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21F14" w14:textId="77777777" w:rsidR="00130844" w:rsidRDefault="00130844" w:rsidP="002C46F3">
      <w:pPr>
        <w:pStyle w:val="AGTEC"/>
        <w:jc w:val="both"/>
      </w:pPr>
    </w:p>
    <w:tbl>
      <w:tblPr>
        <w:tblW w:w="7743" w:type="dxa"/>
        <w:jc w:val="center"/>
        <w:tblLayout w:type="fixed"/>
        <w:tblCellMar>
          <w:left w:w="0" w:type="dxa"/>
          <w:right w:w="0" w:type="dxa"/>
        </w:tblCellMar>
        <w:tblLook w:val="0000" w:firstRow="0" w:lastRow="0" w:firstColumn="0" w:lastColumn="0" w:noHBand="0" w:noVBand="0"/>
      </w:tblPr>
      <w:tblGrid>
        <w:gridCol w:w="2694"/>
        <w:gridCol w:w="3968"/>
        <w:gridCol w:w="556"/>
        <w:gridCol w:w="525"/>
      </w:tblGrid>
      <w:tr w:rsidR="00130844" w14:paraId="5F621F19" w14:textId="77777777" w:rsidTr="0078772C">
        <w:trPr>
          <w:cantSplit/>
          <w:jc w:val="center"/>
        </w:trPr>
        <w:tc>
          <w:tcPr>
            <w:tcW w:w="2694" w:type="dxa"/>
          </w:tcPr>
          <w:p w14:paraId="5F621F15" w14:textId="77777777" w:rsidR="00130844" w:rsidRDefault="00130844">
            <w:pPr>
              <w:pStyle w:val="AGTEC"/>
              <w:rPr>
                <w:sz w:val="28"/>
                <w:szCs w:val="28"/>
              </w:rPr>
            </w:pPr>
            <w:r>
              <w:rPr>
                <w:sz w:val="28"/>
                <w:szCs w:val="28"/>
              </w:rPr>
              <w:t>DOCUMENT    N.</w:t>
            </w:r>
          </w:p>
        </w:tc>
        <w:tc>
          <w:tcPr>
            <w:tcW w:w="3968" w:type="dxa"/>
          </w:tcPr>
          <w:p w14:paraId="5F621F16" w14:textId="77777777" w:rsidR="00130844" w:rsidRDefault="00130844">
            <w:pPr>
              <w:pStyle w:val="AGTEC"/>
              <w:jc w:val="center"/>
              <w:rPr>
                <w:b/>
                <w:bCs/>
                <w:sz w:val="28"/>
                <w:szCs w:val="28"/>
                <w:lang w:val="en-GB"/>
              </w:rPr>
            </w:pPr>
          </w:p>
        </w:tc>
        <w:tc>
          <w:tcPr>
            <w:tcW w:w="556" w:type="dxa"/>
            <w:vAlign w:val="center"/>
          </w:tcPr>
          <w:p w14:paraId="5F621F17" w14:textId="77777777" w:rsidR="00130844" w:rsidRDefault="00130844">
            <w:pPr>
              <w:pStyle w:val="AGTEC"/>
              <w:rPr>
                <w:sz w:val="16"/>
              </w:rPr>
            </w:pPr>
            <w:r>
              <w:rPr>
                <w:sz w:val="16"/>
              </w:rPr>
              <w:t>ISSUE</w:t>
            </w:r>
          </w:p>
        </w:tc>
        <w:tc>
          <w:tcPr>
            <w:tcW w:w="525" w:type="dxa"/>
            <w:vAlign w:val="center"/>
          </w:tcPr>
          <w:p w14:paraId="5F621F18" w14:textId="77777777" w:rsidR="00130844" w:rsidRDefault="00130844">
            <w:pPr>
              <w:pStyle w:val="AGTEC"/>
              <w:jc w:val="center"/>
              <w:rPr>
                <w:b/>
                <w:bCs/>
                <w:sz w:val="28"/>
                <w:szCs w:val="28"/>
                <w:lang w:val="en-GB"/>
              </w:rPr>
            </w:pPr>
          </w:p>
        </w:tc>
      </w:tr>
    </w:tbl>
    <w:p w14:paraId="5F621F1A" w14:textId="77777777" w:rsidR="00130844" w:rsidRDefault="00130844">
      <w:pPr>
        <w:pStyle w:val="AGTEC"/>
        <w:rPr>
          <w:lang w:val="en-GB"/>
        </w:rPr>
      </w:pPr>
    </w:p>
    <w:p w14:paraId="5F621F1B" w14:textId="77777777" w:rsidR="0078772C" w:rsidRDefault="0078772C">
      <w:pPr>
        <w:pStyle w:val="AGTEC"/>
        <w:rPr>
          <w:lang w:val="en-GB"/>
        </w:rPr>
      </w:pPr>
    </w:p>
    <w:p w14:paraId="5F621F1C" w14:textId="77777777" w:rsidR="0078772C" w:rsidRDefault="0078772C">
      <w:pPr>
        <w:pStyle w:val="AGTEC"/>
        <w:rPr>
          <w:lang w:val="en-GB"/>
        </w:rPr>
      </w:pPr>
    </w:p>
    <w:tbl>
      <w:tblPr>
        <w:tblW w:w="0" w:type="auto"/>
        <w:tblInd w:w="3794" w:type="dxa"/>
        <w:tblLook w:val="04A0" w:firstRow="1" w:lastRow="0" w:firstColumn="1" w:lastColumn="0" w:noHBand="0" w:noVBand="1"/>
      </w:tblPr>
      <w:tblGrid>
        <w:gridCol w:w="1274"/>
        <w:gridCol w:w="3829"/>
      </w:tblGrid>
      <w:tr w:rsidR="0078772C" w:rsidRPr="008942B7" w14:paraId="5F621F1F" w14:textId="77777777" w:rsidTr="008942B7">
        <w:trPr>
          <w:trHeight w:val="329"/>
        </w:trPr>
        <w:tc>
          <w:tcPr>
            <w:tcW w:w="1274" w:type="dxa"/>
          </w:tcPr>
          <w:p w14:paraId="5F621F1D" w14:textId="77777777" w:rsidR="0078772C" w:rsidRPr="008942B7" w:rsidRDefault="0078772C">
            <w:pPr>
              <w:pStyle w:val="AGTEC"/>
              <w:rPr>
                <w:sz w:val="28"/>
                <w:szCs w:val="28"/>
                <w:lang w:val="en-GB"/>
              </w:rPr>
            </w:pPr>
            <w:r w:rsidRPr="008942B7">
              <w:rPr>
                <w:sz w:val="28"/>
                <w:szCs w:val="28"/>
                <w:lang w:val="en-GB"/>
              </w:rPr>
              <w:t>DATE</w:t>
            </w:r>
          </w:p>
        </w:tc>
        <w:tc>
          <w:tcPr>
            <w:tcW w:w="3829" w:type="dxa"/>
          </w:tcPr>
          <w:p w14:paraId="5F621F1E" w14:textId="77777777" w:rsidR="0078772C" w:rsidRPr="008942B7" w:rsidRDefault="0078772C">
            <w:pPr>
              <w:pStyle w:val="AGTEC"/>
              <w:rPr>
                <w:lang w:val="en-GB"/>
              </w:rPr>
            </w:pPr>
          </w:p>
        </w:tc>
      </w:tr>
    </w:tbl>
    <w:p w14:paraId="5F621F20" w14:textId="77777777" w:rsidR="0078772C" w:rsidRDefault="0078772C">
      <w:pPr>
        <w:pStyle w:val="AGTEC"/>
        <w:rPr>
          <w:lang w:val="en-GB"/>
        </w:rPr>
      </w:pPr>
    </w:p>
    <w:p w14:paraId="5F621F21" w14:textId="77777777" w:rsidR="0078772C" w:rsidRDefault="0078772C">
      <w:pPr>
        <w:pStyle w:val="AGTEC"/>
        <w:rPr>
          <w:lang w:val="en-GB"/>
        </w:rPr>
      </w:pPr>
    </w:p>
    <w:p w14:paraId="5F621F22" w14:textId="77777777" w:rsidR="0078772C" w:rsidRDefault="0078772C">
      <w:pPr>
        <w:pStyle w:val="AGTEC"/>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14:paraId="5F621F26" w14:textId="77777777">
        <w:trPr>
          <w:cantSplit/>
          <w:trHeight w:val="440"/>
          <w:jc w:val="center"/>
        </w:trPr>
        <w:tc>
          <w:tcPr>
            <w:tcW w:w="978" w:type="dxa"/>
          </w:tcPr>
          <w:p w14:paraId="5F621F23" w14:textId="77777777" w:rsidR="00130844" w:rsidRDefault="00130844">
            <w:pPr>
              <w:pStyle w:val="AGTEC"/>
            </w:pPr>
            <w:r>
              <w:t>TITLE</w:t>
            </w:r>
          </w:p>
        </w:tc>
        <w:tc>
          <w:tcPr>
            <w:tcW w:w="8630" w:type="dxa"/>
            <w:vAlign w:val="center"/>
          </w:tcPr>
          <w:p w14:paraId="5F621F24" w14:textId="77777777" w:rsidR="00130844" w:rsidRPr="00033C02" w:rsidRDefault="00793210" w:rsidP="00793210">
            <w:pPr>
              <w:pStyle w:val="AGTEC"/>
              <w:jc w:val="center"/>
              <w:rPr>
                <w:b/>
                <w:bCs/>
                <w:i/>
                <w:sz w:val="36"/>
                <w:szCs w:val="36"/>
                <w:lang w:val="en-US"/>
              </w:rPr>
            </w:pPr>
            <w:r w:rsidRPr="00033C02">
              <w:rPr>
                <w:b/>
                <w:bCs/>
                <w:i/>
                <w:sz w:val="36"/>
                <w:szCs w:val="36"/>
                <w:lang w:val="en-US"/>
              </w:rPr>
              <w:t>Quality Plan</w:t>
            </w:r>
          </w:p>
          <w:p w14:paraId="5F621F25" w14:textId="77777777" w:rsidR="00793210" w:rsidRPr="00033C02" w:rsidRDefault="00033C02" w:rsidP="00793210">
            <w:pPr>
              <w:pStyle w:val="AGTEC"/>
              <w:jc w:val="center"/>
              <w:rPr>
                <w:b/>
                <w:bCs/>
                <w:i/>
                <w:sz w:val="36"/>
                <w:szCs w:val="36"/>
                <w:lang w:val="en-US"/>
              </w:rPr>
            </w:pPr>
            <w:r w:rsidRPr="00033C02">
              <w:rPr>
                <w:b/>
                <w:bCs/>
                <w:i/>
                <w:sz w:val="36"/>
                <w:szCs w:val="36"/>
                <w:lang w:val="en-US"/>
              </w:rPr>
              <w:t>TEMPLATE</w:t>
            </w:r>
          </w:p>
        </w:tc>
      </w:tr>
    </w:tbl>
    <w:p w14:paraId="5F621F27" w14:textId="77777777" w:rsidR="00130844" w:rsidRDefault="00130844">
      <w:pPr>
        <w:pStyle w:val="AGTEC"/>
        <w:spacing w:line="240" w:lineRule="auto"/>
        <w:rPr>
          <w:sz w:val="8"/>
          <w:lang w:val="en-US"/>
        </w:rPr>
      </w:pPr>
    </w:p>
    <w:p w14:paraId="5F621F28" w14:textId="77777777" w:rsidR="00130844" w:rsidRDefault="00130844">
      <w:pPr>
        <w:pStyle w:val="AGTEC"/>
        <w:spacing w:line="240" w:lineRule="auto"/>
        <w:rPr>
          <w:sz w:val="8"/>
          <w:lang w:val="en-GB"/>
        </w:rPr>
      </w:pPr>
    </w:p>
    <w:p w14:paraId="5F621F29" w14:textId="77777777" w:rsidR="0078772C" w:rsidRDefault="0078772C">
      <w:pPr>
        <w:pStyle w:val="AGTEC"/>
        <w:spacing w:line="240" w:lineRule="auto"/>
        <w:rPr>
          <w:sz w:val="8"/>
          <w:lang w:val="en-GB"/>
        </w:rPr>
      </w:pPr>
    </w:p>
    <w:p w14:paraId="5F621F2A" w14:textId="77777777" w:rsidR="0078772C" w:rsidRDefault="0078772C">
      <w:pPr>
        <w:pStyle w:val="AGTEC"/>
        <w:spacing w:line="240" w:lineRule="auto"/>
        <w:rPr>
          <w:sz w:val="8"/>
          <w:lang w:val="en-GB"/>
        </w:rPr>
      </w:pPr>
    </w:p>
    <w:p w14:paraId="5F621F2B" w14:textId="77777777" w:rsidR="0078772C" w:rsidRDefault="0078772C">
      <w:pPr>
        <w:pStyle w:val="AGTEC"/>
        <w:spacing w:line="240" w:lineRule="auto"/>
        <w:rPr>
          <w:sz w:val="8"/>
          <w:lang w:val="en-GB"/>
        </w:rPr>
      </w:pPr>
    </w:p>
    <w:p w14:paraId="5F621F2C" w14:textId="77777777" w:rsidR="0078772C" w:rsidRDefault="0078772C">
      <w:pPr>
        <w:pStyle w:val="AGTEC"/>
        <w:spacing w:line="240" w:lineRule="auto"/>
        <w:rPr>
          <w:sz w:val="8"/>
          <w:lang w:val="en-GB"/>
        </w:rPr>
      </w:pPr>
    </w:p>
    <w:p w14:paraId="5F621F2D" w14:textId="77777777" w:rsidR="0078772C" w:rsidRDefault="0078772C">
      <w:pPr>
        <w:pStyle w:val="AGTEC"/>
        <w:spacing w:line="240" w:lineRule="auto"/>
        <w:rPr>
          <w:sz w:val="8"/>
          <w:lang w:val="en-GB"/>
        </w:rPr>
      </w:pPr>
    </w:p>
    <w:p w14:paraId="5F621F2E" w14:textId="77777777" w:rsidR="0078772C" w:rsidRDefault="0078772C">
      <w:pPr>
        <w:pStyle w:val="AGTEC"/>
        <w:spacing w:line="240" w:lineRule="auto"/>
        <w:rPr>
          <w:sz w:val="8"/>
          <w:lang w:val="en-GB"/>
        </w:rPr>
      </w:pPr>
    </w:p>
    <w:p w14:paraId="5F621F2F" w14:textId="77777777" w:rsidR="0078772C" w:rsidRDefault="0078772C">
      <w:pPr>
        <w:pStyle w:val="AGTEC"/>
        <w:spacing w:line="240" w:lineRule="auto"/>
        <w:rPr>
          <w:sz w:val="8"/>
          <w:lang w:val="en-GB"/>
        </w:rPr>
      </w:pPr>
    </w:p>
    <w:p w14:paraId="5F621F30" w14:textId="77777777" w:rsidR="0078772C" w:rsidRDefault="003A4BA6" w:rsidP="003A4BA6">
      <w:pPr>
        <w:pStyle w:val="AGTEC"/>
        <w:tabs>
          <w:tab w:val="left" w:pos="6120"/>
        </w:tabs>
        <w:spacing w:line="240" w:lineRule="auto"/>
        <w:rPr>
          <w:sz w:val="8"/>
          <w:lang w:val="en-GB"/>
        </w:rPr>
      </w:pPr>
      <w:r>
        <w:rPr>
          <w:sz w:val="8"/>
          <w:lang w:val="en-GB"/>
        </w:rPr>
        <w:tab/>
      </w:r>
    </w:p>
    <w:p w14:paraId="5F621F31" w14:textId="77777777" w:rsidR="0078772C" w:rsidRDefault="0078772C">
      <w:pPr>
        <w:pStyle w:val="AGTEC"/>
        <w:spacing w:line="240" w:lineRule="auto"/>
        <w:rPr>
          <w:sz w:val="8"/>
          <w:lang w:val="en-GB"/>
        </w:rPr>
      </w:pPr>
    </w:p>
    <w:p w14:paraId="5F621F32" w14:textId="77777777" w:rsidR="0078772C" w:rsidRDefault="0078772C">
      <w:pPr>
        <w:pStyle w:val="AGTEC"/>
        <w:spacing w:line="240" w:lineRule="auto"/>
        <w:rPr>
          <w:sz w:val="8"/>
          <w:lang w:val="en-GB"/>
        </w:rPr>
      </w:pPr>
    </w:p>
    <w:p w14:paraId="5F621F33" w14:textId="77777777" w:rsidR="0078772C" w:rsidRDefault="0078772C">
      <w:pPr>
        <w:pStyle w:val="AGTEC"/>
        <w:spacing w:line="240" w:lineRule="auto"/>
        <w:rPr>
          <w:sz w:val="8"/>
          <w:lang w:val="en-GB"/>
        </w:rPr>
      </w:pPr>
    </w:p>
    <w:p w14:paraId="5F621F34"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3"/>
        <w:gridCol w:w="709"/>
        <w:gridCol w:w="1733"/>
        <w:gridCol w:w="748"/>
        <w:gridCol w:w="1754"/>
        <w:gridCol w:w="727"/>
        <w:gridCol w:w="1701"/>
        <w:gridCol w:w="815"/>
      </w:tblGrid>
      <w:tr w:rsidR="00130844" w14:paraId="5F621F36" w14:textId="77777777">
        <w:trPr>
          <w:trHeight w:hRule="exact" w:val="284"/>
          <w:jc w:val="center"/>
        </w:trPr>
        <w:tc>
          <w:tcPr>
            <w:tcW w:w="9980" w:type="dxa"/>
            <w:gridSpan w:val="8"/>
            <w:tcBorders>
              <w:top w:val="nil"/>
              <w:left w:val="nil"/>
              <w:bottom w:val="nil"/>
              <w:right w:val="nil"/>
            </w:tcBorders>
            <w:vAlign w:val="bottom"/>
          </w:tcPr>
          <w:p w14:paraId="5F621F35" w14:textId="77777777" w:rsidR="00130844" w:rsidRDefault="00130844">
            <w:pPr>
              <w:pStyle w:val="AGTEC"/>
              <w:jc w:val="center"/>
              <w:rPr>
                <w:rFonts w:ascii="Arial Narrow" w:hAnsi="Arial Narrow"/>
                <w:b/>
                <w:bCs/>
                <w:i/>
                <w:iCs/>
                <w:sz w:val="20"/>
                <w:lang w:val="en-GB"/>
              </w:rPr>
            </w:pPr>
            <w:r>
              <w:rPr>
                <w:rFonts w:ascii="Arial Narrow" w:hAnsi="Arial Narrow"/>
                <w:b/>
                <w:bCs/>
                <w:i/>
                <w:iCs/>
                <w:sz w:val="20"/>
                <w:lang w:val="en-GB"/>
              </w:rPr>
              <w:t>COMPILED</w:t>
            </w:r>
          </w:p>
        </w:tc>
      </w:tr>
      <w:tr w:rsidR="00130844" w14:paraId="5F621F3F" w14:textId="77777777">
        <w:trPr>
          <w:trHeight w:val="240"/>
          <w:jc w:val="center"/>
        </w:trPr>
        <w:tc>
          <w:tcPr>
            <w:tcW w:w="1794" w:type="dxa"/>
            <w:tcBorders>
              <w:top w:val="nil"/>
              <w:left w:val="nil"/>
              <w:bottom w:val="nil"/>
              <w:right w:val="nil"/>
            </w:tcBorders>
          </w:tcPr>
          <w:p w14:paraId="5F621F37" w14:textId="77777777" w:rsidR="00130844" w:rsidRDefault="00130844">
            <w:pPr>
              <w:pStyle w:val="AGTEC"/>
              <w:spacing w:line="240" w:lineRule="auto"/>
              <w:rPr>
                <w:rFonts w:ascii="Arial Narrow" w:hAnsi="Arial Narrow" w:cs="Arial"/>
                <w:sz w:val="16"/>
                <w:szCs w:val="16"/>
                <w:lang w:val="en-GB"/>
              </w:rPr>
            </w:pPr>
          </w:p>
        </w:tc>
        <w:tc>
          <w:tcPr>
            <w:tcW w:w="709" w:type="dxa"/>
            <w:tcBorders>
              <w:top w:val="nil"/>
              <w:left w:val="nil"/>
              <w:bottom w:val="nil"/>
              <w:right w:val="single" w:sz="4" w:space="0" w:color="auto"/>
            </w:tcBorders>
          </w:tcPr>
          <w:p w14:paraId="5F621F38" w14:textId="77777777" w:rsidR="00130844" w:rsidRDefault="00130844">
            <w:pPr>
              <w:pStyle w:val="AGTEC"/>
              <w:jc w:val="right"/>
              <w:rPr>
                <w:rFonts w:ascii="Arial Narrow" w:hAnsi="Arial Narrow" w:cs="Arial"/>
                <w:caps/>
                <w:sz w:val="16"/>
                <w:szCs w:val="16"/>
              </w:rPr>
            </w:pPr>
          </w:p>
        </w:tc>
        <w:tc>
          <w:tcPr>
            <w:tcW w:w="1733" w:type="dxa"/>
            <w:tcBorders>
              <w:top w:val="single" w:sz="4" w:space="0" w:color="auto"/>
              <w:left w:val="single" w:sz="4" w:space="0" w:color="auto"/>
              <w:bottom w:val="nil"/>
              <w:right w:val="nil"/>
            </w:tcBorders>
          </w:tcPr>
          <w:p w14:paraId="5F621F39" w14:textId="77777777" w:rsidR="00130844" w:rsidRDefault="00130844">
            <w:pPr>
              <w:pStyle w:val="AGTEC"/>
              <w:spacing w:line="240" w:lineRule="auto"/>
              <w:rPr>
                <w:rFonts w:ascii="Arial Narrow" w:hAnsi="Arial Narrow" w:cs="Arial"/>
                <w:bCs/>
                <w:caps/>
                <w:sz w:val="16"/>
                <w:szCs w:val="16"/>
                <w:lang w:val="en-GB"/>
              </w:rPr>
            </w:pPr>
          </w:p>
        </w:tc>
        <w:tc>
          <w:tcPr>
            <w:tcW w:w="748" w:type="dxa"/>
            <w:tcBorders>
              <w:top w:val="single" w:sz="4" w:space="0" w:color="auto"/>
              <w:left w:val="nil"/>
              <w:bottom w:val="nil"/>
            </w:tcBorders>
          </w:tcPr>
          <w:p w14:paraId="5F621F3A"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3B" w14:textId="77777777" w:rsidR="00130844" w:rsidRDefault="00130844">
            <w:pPr>
              <w:pStyle w:val="AGTEC"/>
              <w:spacing w:line="240" w:lineRule="auto"/>
              <w:rPr>
                <w:rFonts w:ascii="Arial Narrow" w:hAnsi="Arial Narrow" w:cs="Arial"/>
                <w:bCs/>
                <w:sz w:val="16"/>
                <w:szCs w:val="16"/>
                <w:lang w:val="en-GB"/>
              </w:rPr>
            </w:pPr>
          </w:p>
        </w:tc>
        <w:tc>
          <w:tcPr>
            <w:tcW w:w="726" w:type="dxa"/>
            <w:tcBorders>
              <w:top w:val="single" w:sz="4" w:space="0" w:color="auto"/>
              <w:left w:val="nil"/>
              <w:bottom w:val="nil"/>
              <w:right w:val="single" w:sz="4" w:space="0" w:color="auto"/>
            </w:tcBorders>
          </w:tcPr>
          <w:p w14:paraId="5F621F3C"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nil"/>
              <w:left w:val="single" w:sz="4" w:space="0" w:color="auto"/>
              <w:bottom w:val="nil"/>
              <w:right w:val="nil"/>
            </w:tcBorders>
          </w:tcPr>
          <w:p w14:paraId="5F621F3D" w14:textId="77777777" w:rsidR="00130844" w:rsidRDefault="00130844">
            <w:pPr>
              <w:pStyle w:val="AGTEC"/>
              <w:spacing w:line="240" w:lineRule="auto"/>
              <w:rPr>
                <w:rFonts w:ascii="Arial Narrow" w:hAnsi="Arial Narrow" w:cs="Arial"/>
                <w:bCs/>
                <w:caps/>
                <w:sz w:val="16"/>
                <w:szCs w:val="16"/>
                <w:lang w:val="en-GB"/>
              </w:rPr>
            </w:pPr>
          </w:p>
        </w:tc>
        <w:tc>
          <w:tcPr>
            <w:tcW w:w="815" w:type="dxa"/>
            <w:tcBorders>
              <w:top w:val="nil"/>
              <w:left w:val="nil"/>
              <w:bottom w:val="nil"/>
              <w:right w:val="nil"/>
            </w:tcBorders>
          </w:tcPr>
          <w:p w14:paraId="5F621F3E" w14:textId="77777777" w:rsidR="00130844" w:rsidRDefault="00130844">
            <w:pPr>
              <w:pStyle w:val="AGTEC"/>
              <w:jc w:val="right"/>
              <w:rPr>
                <w:rFonts w:ascii="Arial Narrow" w:hAnsi="Arial Narrow" w:cs="Arial"/>
                <w:sz w:val="16"/>
                <w:szCs w:val="16"/>
                <w:lang w:val="en-GB"/>
              </w:rPr>
            </w:pPr>
          </w:p>
        </w:tc>
      </w:tr>
      <w:tr w:rsidR="00130844" w14:paraId="5F621F48" w14:textId="77777777">
        <w:trPr>
          <w:trHeight w:hRule="exact" w:val="340"/>
          <w:jc w:val="center"/>
        </w:trPr>
        <w:tc>
          <w:tcPr>
            <w:tcW w:w="1794" w:type="dxa"/>
            <w:tcBorders>
              <w:top w:val="nil"/>
              <w:left w:val="nil"/>
              <w:bottom w:val="nil"/>
              <w:right w:val="nil"/>
            </w:tcBorders>
            <w:vAlign w:val="center"/>
          </w:tcPr>
          <w:p w14:paraId="5F621F4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1" w14:textId="77777777" w:rsidR="00130844" w:rsidRDefault="00130844">
            <w:pPr>
              <w:pStyle w:val="AGTEC"/>
              <w:jc w:val="right"/>
              <w:rPr>
                <w:rFonts w:ascii="Arial Narrow" w:hAnsi="Arial Narrow"/>
                <w:sz w:val="16"/>
                <w:szCs w:val="16"/>
                <w:lang w:val="en-GB"/>
              </w:rPr>
            </w:pPr>
          </w:p>
        </w:tc>
        <w:tc>
          <w:tcPr>
            <w:tcW w:w="1733" w:type="dxa"/>
            <w:tcBorders>
              <w:top w:val="nil"/>
              <w:left w:val="single" w:sz="4" w:space="0" w:color="auto"/>
              <w:bottom w:val="dotted" w:sz="4" w:space="0" w:color="auto"/>
              <w:right w:val="nil"/>
            </w:tcBorders>
            <w:vAlign w:val="center"/>
          </w:tcPr>
          <w:p w14:paraId="5F621F42"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43"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44"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45"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6"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47" w14:textId="77777777" w:rsidR="00130844" w:rsidRDefault="00130844">
            <w:pPr>
              <w:pStyle w:val="AGTEC"/>
              <w:jc w:val="right"/>
              <w:rPr>
                <w:rFonts w:ascii="Arial Narrow" w:hAnsi="Arial Narrow"/>
                <w:sz w:val="16"/>
                <w:szCs w:val="16"/>
                <w:lang w:val="en-GB"/>
              </w:rPr>
            </w:pPr>
          </w:p>
        </w:tc>
      </w:tr>
      <w:tr w:rsidR="00130844" w14:paraId="5F621F51" w14:textId="77777777">
        <w:trPr>
          <w:trHeight w:hRule="exact" w:val="181"/>
          <w:jc w:val="center"/>
        </w:trPr>
        <w:tc>
          <w:tcPr>
            <w:tcW w:w="1794" w:type="dxa"/>
            <w:tcBorders>
              <w:top w:val="nil"/>
              <w:left w:val="nil"/>
              <w:bottom w:val="nil"/>
              <w:right w:val="nil"/>
            </w:tcBorders>
            <w:vAlign w:val="center"/>
          </w:tcPr>
          <w:p w14:paraId="5F621F4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A" w14:textId="77777777" w:rsidR="00130844" w:rsidRDefault="00130844">
            <w:pPr>
              <w:pStyle w:val="AGTEC"/>
              <w:jc w:val="center"/>
              <w:rPr>
                <w:rFonts w:ascii="Arial Narrow" w:hAnsi="Arial Narrow"/>
                <w:sz w:val="16"/>
                <w:szCs w:val="16"/>
                <w:lang w:val="en-GB"/>
              </w:rPr>
            </w:pPr>
          </w:p>
        </w:tc>
        <w:tc>
          <w:tcPr>
            <w:tcW w:w="1733" w:type="dxa"/>
            <w:tcBorders>
              <w:top w:val="dotted" w:sz="4" w:space="0" w:color="auto"/>
              <w:left w:val="single" w:sz="4" w:space="0" w:color="auto"/>
              <w:bottom w:val="single" w:sz="4" w:space="0" w:color="auto"/>
              <w:right w:val="nil"/>
            </w:tcBorders>
            <w:vAlign w:val="center"/>
          </w:tcPr>
          <w:p w14:paraId="5F621F4B"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vAlign w:val="center"/>
          </w:tcPr>
          <w:p w14:paraId="5F621F4C" w14:textId="77777777" w:rsidR="00130844" w:rsidRDefault="00130844">
            <w:pPr>
              <w:pStyle w:val="AGTEC"/>
              <w:jc w:val="center"/>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4D"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vAlign w:val="center"/>
          </w:tcPr>
          <w:p w14:paraId="5F621F4E" w14:textId="77777777" w:rsidR="00130844" w:rsidRDefault="00130844">
            <w:pPr>
              <w:pStyle w:val="AGTEC"/>
              <w:jc w:val="center"/>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F"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50" w14:textId="77777777" w:rsidR="00130844" w:rsidRDefault="00130844">
            <w:pPr>
              <w:pStyle w:val="AGTEC"/>
              <w:jc w:val="center"/>
              <w:rPr>
                <w:rFonts w:ascii="Arial Narrow" w:hAnsi="Arial Narrow"/>
                <w:sz w:val="16"/>
                <w:szCs w:val="16"/>
                <w:lang w:val="en-GB"/>
              </w:rPr>
            </w:pPr>
          </w:p>
        </w:tc>
      </w:tr>
      <w:tr w:rsidR="00130844" w:rsidRPr="00693110" w14:paraId="5F621F53" w14:textId="77777777">
        <w:trPr>
          <w:trHeight w:val="305"/>
          <w:jc w:val="center"/>
        </w:trPr>
        <w:tc>
          <w:tcPr>
            <w:tcW w:w="9980" w:type="dxa"/>
            <w:gridSpan w:val="8"/>
            <w:tcBorders>
              <w:top w:val="nil"/>
              <w:left w:val="nil"/>
              <w:bottom w:val="single" w:sz="4" w:space="0" w:color="auto"/>
              <w:right w:val="nil"/>
            </w:tcBorders>
            <w:vAlign w:val="bottom"/>
          </w:tcPr>
          <w:p w14:paraId="5F621F52"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APPROVED BY (Head of Technical department)</w:t>
            </w:r>
          </w:p>
        </w:tc>
      </w:tr>
      <w:tr w:rsidR="00130844" w14:paraId="5F621F5C" w14:textId="77777777">
        <w:trPr>
          <w:trHeight w:val="240"/>
          <w:jc w:val="center"/>
        </w:trPr>
        <w:tc>
          <w:tcPr>
            <w:tcW w:w="1794" w:type="dxa"/>
            <w:tcBorders>
              <w:top w:val="single" w:sz="4" w:space="0" w:color="auto"/>
              <w:left w:val="single" w:sz="4" w:space="0" w:color="auto"/>
              <w:bottom w:val="nil"/>
              <w:right w:val="nil"/>
            </w:tcBorders>
          </w:tcPr>
          <w:p w14:paraId="5F621F54"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55"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56"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57"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58" w14:textId="77777777" w:rsidR="00130844" w:rsidRDefault="00130844">
            <w:pPr>
              <w:pStyle w:val="AGTEC"/>
              <w:spacing w:line="240" w:lineRule="auto"/>
              <w:rPr>
                <w:rFonts w:ascii="Arial Narrow" w:hAnsi="Arial Narrow" w:cs="Arial"/>
                <w:b/>
                <w:caps/>
                <w:sz w:val="16"/>
                <w:szCs w:val="16"/>
                <w:lang w:val="en-GB"/>
              </w:rPr>
            </w:pPr>
          </w:p>
        </w:tc>
        <w:tc>
          <w:tcPr>
            <w:tcW w:w="726" w:type="dxa"/>
            <w:tcBorders>
              <w:top w:val="single" w:sz="4" w:space="0" w:color="auto"/>
              <w:left w:val="nil"/>
              <w:bottom w:val="nil"/>
            </w:tcBorders>
          </w:tcPr>
          <w:p w14:paraId="5F621F59"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5A" w14:textId="77777777" w:rsidR="00130844" w:rsidRDefault="00130844">
            <w:pPr>
              <w:pStyle w:val="AGTEC"/>
              <w:spacing w:line="240" w:lineRule="auto"/>
              <w:rPr>
                <w:rFonts w:ascii="Arial Narrow" w:hAnsi="Arial Narrow" w:cs="Arial"/>
                <w:b/>
                <w:caps/>
                <w:sz w:val="16"/>
                <w:szCs w:val="16"/>
                <w:lang w:val="en-GB"/>
              </w:rPr>
            </w:pPr>
          </w:p>
        </w:tc>
        <w:tc>
          <w:tcPr>
            <w:tcW w:w="815" w:type="dxa"/>
            <w:tcBorders>
              <w:top w:val="single" w:sz="4" w:space="0" w:color="auto"/>
              <w:left w:val="nil"/>
              <w:bottom w:val="nil"/>
              <w:right w:val="single" w:sz="4" w:space="0" w:color="auto"/>
            </w:tcBorders>
          </w:tcPr>
          <w:p w14:paraId="5F621F5B"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65"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5D"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5E"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5F"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60"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61"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62"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6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64" w14:textId="77777777" w:rsidR="00130844" w:rsidRDefault="00130844">
            <w:pPr>
              <w:pStyle w:val="AGTEC"/>
              <w:jc w:val="right"/>
              <w:rPr>
                <w:rFonts w:ascii="Arial Narrow" w:hAnsi="Arial Narrow"/>
                <w:sz w:val="16"/>
                <w:szCs w:val="16"/>
                <w:lang w:val="en-GB"/>
              </w:rPr>
            </w:pPr>
          </w:p>
        </w:tc>
      </w:tr>
      <w:tr w:rsidR="00130844" w14:paraId="5F621F6E"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6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67"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68"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69"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6A"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6B"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6C"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6D" w14:textId="77777777" w:rsidR="00130844" w:rsidRDefault="00130844">
            <w:pPr>
              <w:pStyle w:val="AGTEC"/>
              <w:jc w:val="right"/>
              <w:rPr>
                <w:rFonts w:ascii="Arial Narrow" w:hAnsi="Arial Narrow"/>
                <w:sz w:val="16"/>
                <w:szCs w:val="16"/>
                <w:lang w:val="en-GB"/>
              </w:rPr>
            </w:pPr>
          </w:p>
        </w:tc>
      </w:tr>
      <w:tr w:rsidR="00130844" w14:paraId="5F621F77" w14:textId="77777777">
        <w:trPr>
          <w:trHeight w:val="240"/>
          <w:jc w:val="center"/>
        </w:trPr>
        <w:tc>
          <w:tcPr>
            <w:tcW w:w="1794" w:type="dxa"/>
            <w:tcBorders>
              <w:top w:val="single" w:sz="4" w:space="0" w:color="auto"/>
              <w:left w:val="single" w:sz="4" w:space="0" w:color="auto"/>
              <w:bottom w:val="nil"/>
              <w:right w:val="nil"/>
            </w:tcBorders>
          </w:tcPr>
          <w:p w14:paraId="5F621F6F"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70"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71"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72"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73" w14:textId="77777777" w:rsidR="00130844" w:rsidRDefault="00130844">
            <w:pPr>
              <w:pStyle w:val="AGTEC"/>
              <w:spacing w:line="240" w:lineRule="auto"/>
              <w:rPr>
                <w:rFonts w:ascii="Arial Narrow" w:hAnsi="Arial Narrow" w:cs="Arial"/>
                <w:bCs/>
                <w:caps/>
                <w:sz w:val="16"/>
                <w:szCs w:val="16"/>
                <w:lang w:val="en-GB"/>
              </w:rPr>
            </w:pPr>
          </w:p>
        </w:tc>
        <w:tc>
          <w:tcPr>
            <w:tcW w:w="726" w:type="dxa"/>
            <w:tcBorders>
              <w:top w:val="single" w:sz="4" w:space="0" w:color="auto"/>
              <w:left w:val="nil"/>
              <w:bottom w:val="nil"/>
            </w:tcBorders>
          </w:tcPr>
          <w:p w14:paraId="5F621F74"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75" w14:textId="77777777" w:rsidR="00130844" w:rsidRDefault="00130844">
            <w:pPr>
              <w:pStyle w:val="AGTEC"/>
              <w:spacing w:line="240" w:lineRule="auto"/>
              <w:rPr>
                <w:rFonts w:ascii="Arial Narrow" w:hAnsi="Arial Narrow" w:cs="Arial"/>
                <w:sz w:val="16"/>
                <w:szCs w:val="16"/>
                <w:lang w:val="en-GB"/>
              </w:rPr>
            </w:pPr>
          </w:p>
        </w:tc>
        <w:tc>
          <w:tcPr>
            <w:tcW w:w="815" w:type="dxa"/>
            <w:tcBorders>
              <w:top w:val="single" w:sz="4" w:space="0" w:color="auto"/>
              <w:left w:val="nil"/>
              <w:bottom w:val="nil"/>
              <w:right w:val="single" w:sz="4" w:space="0" w:color="auto"/>
            </w:tcBorders>
          </w:tcPr>
          <w:p w14:paraId="5F621F76"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80"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78"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79"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7A"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7B"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7C"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7D"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7E"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7F" w14:textId="77777777" w:rsidR="00130844" w:rsidRDefault="00130844">
            <w:pPr>
              <w:pStyle w:val="AGTEC"/>
              <w:jc w:val="right"/>
              <w:rPr>
                <w:rFonts w:ascii="Arial Narrow" w:hAnsi="Arial Narrow"/>
                <w:sz w:val="16"/>
                <w:szCs w:val="16"/>
                <w:lang w:val="en-GB"/>
              </w:rPr>
            </w:pPr>
          </w:p>
        </w:tc>
      </w:tr>
      <w:tr w:rsidR="00130844" w14:paraId="5F621F89"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81"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82"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83"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84"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85"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86"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87"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88" w14:textId="77777777" w:rsidR="00130844" w:rsidRDefault="00130844">
            <w:pPr>
              <w:pStyle w:val="AGTEC"/>
              <w:jc w:val="right"/>
              <w:rPr>
                <w:rFonts w:ascii="Arial Narrow" w:hAnsi="Arial Narrow"/>
                <w:sz w:val="16"/>
                <w:szCs w:val="16"/>
                <w:lang w:val="en-GB"/>
              </w:rPr>
            </w:pPr>
          </w:p>
        </w:tc>
      </w:tr>
      <w:tr w:rsidR="00130844" w:rsidRPr="00693110" w14:paraId="5F621F8B" w14:textId="77777777">
        <w:trPr>
          <w:trHeight w:val="341"/>
          <w:jc w:val="center"/>
        </w:trPr>
        <w:tc>
          <w:tcPr>
            <w:tcW w:w="9980" w:type="dxa"/>
            <w:gridSpan w:val="8"/>
            <w:tcBorders>
              <w:top w:val="single" w:sz="4" w:space="0" w:color="auto"/>
              <w:left w:val="nil"/>
              <w:bottom w:val="single" w:sz="4" w:space="0" w:color="auto"/>
              <w:right w:val="nil"/>
            </w:tcBorders>
            <w:vAlign w:val="bottom"/>
          </w:tcPr>
          <w:p w14:paraId="5F621F8A" w14:textId="77777777" w:rsidR="00130844" w:rsidRDefault="00793210" w:rsidP="00793210">
            <w:pPr>
              <w:pStyle w:val="AGTEC"/>
              <w:jc w:val="center"/>
              <w:rPr>
                <w:rFonts w:ascii="Arial Narrow" w:hAnsi="Arial Narrow"/>
                <w:sz w:val="16"/>
                <w:szCs w:val="16"/>
                <w:lang w:val="en-GB"/>
              </w:rPr>
            </w:pPr>
            <w:r>
              <w:rPr>
                <w:rFonts w:ascii="Arial Narrow" w:hAnsi="Arial Narrow"/>
                <w:b/>
                <w:bCs/>
                <w:i/>
                <w:iCs/>
                <w:sz w:val="20"/>
                <w:lang w:val="en-GB"/>
              </w:rPr>
              <w:t>APPROVED BY (Head of Quality Assurance Department)</w:t>
            </w:r>
          </w:p>
        </w:tc>
      </w:tr>
      <w:tr w:rsidR="00130844" w14:paraId="5F621F94" w14:textId="77777777">
        <w:trPr>
          <w:trHeight w:val="193"/>
          <w:jc w:val="center"/>
        </w:trPr>
        <w:tc>
          <w:tcPr>
            <w:tcW w:w="1794" w:type="dxa"/>
            <w:tcBorders>
              <w:top w:val="single" w:sz="4" w:space="0" w:color="auto"/>
              <w:left w:val="single" w:sz="4" w:space="0" w:color="auto"/>
              <w:bottom w:val="nil"/>
              <w:right w:val="nil"/>
            </w:tcBorders>
          </w:tcPr>
          <w:p w14:paraId="5F621F8C"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8D"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8E" w14:textId="77777777" w:rsidR="00130844" w:rsidRDefault="00130844">
            <w:pPr>
              <w:pStyle w:val="AGTEC"/>
              <w:spacing w:line="240" w:lineRule="auto"/>
              <w:rPr>
                <w:rFonts w:ascii="Arial Narrow" w:hAnsi="Arial Narrow" w:cs="Arial"/>
                <w:caps/>
                <w:sz w:val="16"/>
                <w:szCs w:val="16"/>
                <w:lang w:val="en-GB"/>
              </w:rPr>
            </w:pPr>
          </w:p>
        </w:tc>
        <w:tc>
          <w:tcPr>
            <w:tcW w:w="748" w:type="dxa"/>
            <w:tcBorders>
              <w:top w:val="single" w:sz="4" w:space="0" w:color="auto"/>
              <w:left w:val="nil"/>
              <w:bottom w:val="nil"/>
            </w:tcBorders>
          </w:tcPr>
          <w:p w14:paraId="5F621F8F"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90" w14:textId="77777777" w:rsidR="00130844" w:rsidRDefault="00130844">
            <w:pPr>
              <w:pStyle w:val="AGTEC"/>
              <w:spacing w:line="240" w:lineRule="auto"/>
              <w:rPr>
                <w:rFonts w:ascii="Arial Narrow" w:hAnsi="Arial Narrow" w:cs="Arial"/>
                <w:caps/>
                <w:sz w:val="16"/>
                <w:szCs w:val="16"/>
                <w:lang w:val="en-GB"/>
              </w:rPr>
            </w:pPr>
          </w:p>
        </w:tc>
        <w:tc>
          <w:tcPr>
            <w:tcW w:w="726" w:type="dxa"/>
            <w:tcBorders>
              <w:top w:val="single" w:sz="4" w:space="0" w:color="auto"/>
              <w:left w:val="nil"/>
              <w:bottom w:val="nil"/>
              <w:right w:val="single" w:sz="4" w:space="0" w:color="auto"/>
            </w:tcBorders>
          </w:tcPr>
          <w:p w14:paraId="5F621F91"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left w:val="single" w:sz="4" w:space="0" w:color="auto"/>
              <w:bottom w:val="nil"/>
              <w:right w:val="nil"/>
            </w:tcBorders>
          </w:tcPr>
          <w:p w14:paraId="5F621F92" w14:textId="77777777" w:rsidR="00130844" w:rsidRDefault="00130844">
            <w:pPr>
              <w:pStyle w:val="AGTEC"/>
              <w:spacing w:line="240" w:lineRule="auto"/>
              <w:rPr>
                <w:rFonts w:ascii="Arial Narrow" w:hAnsi="Arial Narrow" w:cs="Arial"/>
                <w:bCs/>
                <w:sz w:val="16"/>
                <w:szCs w:val="16"/>
                <w:lang w:val="en-GB"/>
              </w:rPr>
            </w:pPr>
          </w:p>
        </w:tc>
        <w:tc>
          <w:tcPr>
            <w:tcW w:w="815" w:type="dxa"/>
            <w:tcBorders>
              <w:top w:val="single" w:sz="4" w:space="0" w:color="auto"/>
              <w:left w:val="nil"/>
              <w:bottom w:val="nil"/>
              <w:right w:val="single" w:sz="4" w:space="0" w:color="auto"/>
            </w:tcBorders>
          </w:tcPr>
          <w:p w14:paraId="5F621F93" w14:textId="77777777" w:rsidR="00130844" w:rsidRDefault="00130844">
            <w:pPr>
              <w:pStyle w:val="AGTEC"/>
              <w:jc w:val="right"/>
              <w:rPr>
                <w:rFonts w:ascii="Arial Narrow" w:hAnsi="Arial Narrow" w:cs="Arial"/>
                <w:bCs/>
                <w:sz w:val="16"/>
                <w:szCs w:val="16"/>
                <w:lang w:val="en-GB"/>
              </w:rPr>
            </w:pPr>
            <w:r>
              <w:rPr>
                <w:rFonts w:ascii="Arial Narrow" w:hAnsi="Arial Narrow" w:cs="Arial"/>
                <w:bCs/>
                <w:sz w:val="16"/>
                <w:szCs w:val="16"/>
                <w:lang w:val="en-GB"/>
              </w:rPr>
              <w:t>date</w:t>
            </w:r>
          </w:p>
        </w:tc>
      </w:tr>
      <w:tr w:rsidR="00130844" w14:paraId="5F621F9D"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95"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96"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97"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98"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99"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9A"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dotted" w:sz="4" w:space="0" w:color="auto"/>
              <w:right w:val="nil"/>
            </w:tcBorders>
            <w:vAlign w:val="center"/>
          </w:tcPr>
          <w:p w14:paraId="5F621F9B"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9C" w14:textId="77777777" w:rsidR="00130844" w:rsidRDefault="00130844">
            <w:pPr>
              <w:pStyle w:val="AGTEC"/>
              <w:jc w:val="right"/>
              <w:rPr>
                <w:rFonts w:ascii="Arial Narrow" w:hAnsi="Arial Narrow"/>
                <w:sz w:val="16"/>
                <w:szCs w:val="16"/>
                <w:lang w:val="en-GB"/>
              </w:rPr>
            </w:pPr>
          </w:p>
        </w:tc>
      </w:tr>
      <w:tr w:rsidR="00130844" w14:paraId="5F621FA6"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9E"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9F"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A0"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A1"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A2"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tcPr>
          <w:p w14:paraId="5F621FA3"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left w:val="single" w:sz="4" w:space="0" w:color="auto"/>
              <w:bottom w:val="single" w:sz="4" w:space="0" w:color="auto"/>
              <w:right w:val="nil"/>
            </w:tcBorders>
            <w:vAlign w:val="center"/>
          </w:tcPr>
          <w:p w14:paraId="5F621FA4"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A5" w14:textId="77777777" w:rsidR="00130844" w:rsidRDefault="00130844">
            <w:pPr>
              <w:pStyle w:val="AGTEC"/>
              <w:jc w:val="right"/>
              <w:rPr>
                <w:rFonts w:ascii="Arial Narrow" w:hAnsi="Arial Narrow"/>
                <w:sz w:val="16"/>
                <w:szCs w:val="16"/>
                <w:lang w:val="en-GB"/>
              </w:rPr>
            </w:pPr>
          </w:p>
        </w:tc>
      </w:tr>
      <w:tr w:rsidR="00130844" w14:paraId="5F621FA8" w14:textId="77777777">
        <w:trPr>
          <w:trHeight w:hRule="exact" w:val="357"/>
          <w:jc w:val="center"/>
        </w:trPr>
        <w:tc>
          <w:tcPr>
            <w:tcW w:w="9980" w:type="dxa"/>
            <w:gridSpan w:val="8"/>
            <w:tcBorders>
              <w:top w:val="single" w:sz="4" w:space="0" w:color="auto"/>
              <w:left w:val="nil"/>
              <w:bottom w:val="nil"/>
              <w:right w:val="nil"/>
            </w:tcBorders>
            <w:vAlign w:val="bottom"/>
          </w:tcPr>
          <w:p w14:paraId="5F621FA7"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 xml:space="preserve">APPROVED BY </w:t>
            </w:r>
            <w:r w:rsidRPr="00793210">
              <w:rPr>
                <w:rFonts w:ascii="Arial Narrow" w:hAnsi="Arial Narrow"/>
                <w:b/>
                <w:bCs/>
                <w:i/>
                <w:iCs/>
                <w:sz w:val="20"/>
                <w:lang w:val="en-GB"/>
              </w:rPr>
              <w:t>(Accountable Manager)</w:t>
            </w:r>
          </w:p>
        </w:tc>
      </w:tr>
      <w:tr w:rsidR="00130844" w14:paraId="5F621FAF" w14:textId="77777777">
        <w:trPr>
          <w:trHeight w:val="249"/>
          <w:jc w:val="center"/>
        </w:trPr>
        <w:tc>
          <w:tcPr>
            <w:tcW w:w="1794" w:type="dxa"/>
            <w:tcBorders>
              <w:top w:val="nil"/>
              <w:left w:val="nil"/>
              <w:bottom w:val="nil"/>
              <w:right w:val="nil"/>
            </w:tcBorders>
            <w:vAlign w:val="center"/>
          </w:tcPr>
          <w:p w14:paraId="5F621FA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AA" w14:textId="77777777" w:rsidR="00130844" w:rsidRDefault="00130844">
            <w:pPr>
              <w:pStyle w:val="AGTEC"/>
              <w:jc w:val="right"/>
              <w:rPr>
                <w:rFonts w:ascii="Arial Narrow" w:hAnsi="Arial Narrow"/>
                <w:sz w:val="16"/>
                <w:szCs w:val="16"/>
                <w:lang w:val="en-GB"/>
              </w:rPr>
            </w:pPr>
          </w:p>
        </w:tc>
        <w:tc>
          <w:tcPr>
            <w:tcW w:w="2480" w:type="dxa"/>
            <w:gridSpan w:val="2"/>
            <w:tcBorders>
              <w:top w:val="single" w:sz="12" w:space="0" w:color="auto"/>
              <w:left w:val="single" w:sz="12" w:space="0" w:color="auto"/>
              <w:bottom w:val="nil"/>
              <w:right w:val="nil"/>
            </w:tcBorders>
            <w:vAlign w:val="center"/>
          </w:tcPr>
          <w:p w14:paraId="5F621FAB" w14:textId="77777777" w:rsidR="00130844" w:rsidRDefault="00130844">
            <w:pPr>
              <w:pStyle w:val="AGTEC"/>
              <w:rPr>
                <w:rFonts w:ascii="Arial Narrow" w:hAnsi="Arial Narrow"/>
                <w:sz w:val="16"/>
                <w:szCs w:val="16"/>
                <w:lang w:val="en-GB"/>
              </w:rPr>
            </w:pPr>
          </w:p>
        </w:tc>
        <w:tc>
          <w:tcPr>
            <w:tcW w:w="2481" w:type="dxa"/>
            <w:gridSpan w:val="2"/>
            <w:tcBorders>
              <w:top w:val="single" w:sz="12" w:space="0" w:color="auto"/>
              <w:left w:val="nil"/>
              <w:bottom w:val="nil"/>
              <w:right w:val="single" w:sz="12" w:space="0" w:color="auto"/>
            </w:tcBorders>
            <w:vAlign w:val="center"/>
          </w:tcPr>
          <w:p w14:paraId="5F621FAC" w14:textId="77777777" w:rsidR="00130844" w:rsidRDefault="00130844">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AD" w14:textId="77777777" w:rsidR="00130844" w:rsidRDefault="00130844">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AE" w14:textId="77777777" w:rsidR="00130844" w:rsidRDefault="00130844">
            <w:pPr>
              <w:pStyle w:val="AGTEC"/>
              <w:jc w:val="right"/>
              <w:rPr>
                <w:rFonts w:ascii="Arial Narrow" w:hAnsi="Arial Narrow" w:cs="Arial"/>
                <w:bCs/>
                <w:sz w:val="16"/>
                <w:szCs w:val="16"/>
              </w:rPr>
            </w:pPr>
          </w:p>
        </w:tc>
      </w:tr>
      <w:tr w:rsidR="00130844" w14:paraId="5F621FB5" w14:textId="77777777">
        <w:trPr>
          <w:trHeight w:hRule="exact" w:val="340"/>
          <w:jc w:val="center"/>
        </w:trPr>
        <w:tc>
          <w:tcPr>
            <w:tcW w:w="1794" w:type="dxa"/>
            <w:tcBorders>
              <w:top w:val="nil"/>
              <w:left w:val="nil"/>
              <w:bottom w:val="nil"/>
              <w:right w:val="nil"/>
            </w:tcBorders>
            <w:vAlign w:val="center"/>
          </w:tcPr>
          <w:p w14:paraId="5F621FB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1" w14:textId="77777777" w:rsidR="00130844" w:rsidRDefault="00130844">
            <w:pPr>
              <w:pStyle w:val="AGTEC"/>
              <w:jc w:val="right"/>
              <w:rPr>
                <w:rFonts w:ascii="Arial Narrow" w:hAnsi="Arial Narrow"/>
                <w:sz w:val="16"/>
                <w:szCs w:val="16"/>
                <w:lang w:val="en-GB"/>
              </w:rPr>
            </w:pPr>
          </w:p>
        </w:tc>
        <w:tc>
          <w:tcPr>
            <w:tcW w:w="4961" w:type="dxa"/>
            <w:gridSpan w:val="4"/>
            <w:tcBorders>
              <w:top w:val="nil"/>
              <w:left w:val="single" w:sz="12" w:space="0" w:color="auto"/>
              <w:bottom w:val="dotted" w:sz="4" w:space="0" w:color="auto"/>
              <w:right w:val="single" w:sz="12" w:space="0" w:color="auto"/>
            </w:tcBorders>
            <w:vAlign w:val="center"/>
          </w:tcPr>
          <w:p w14:paraId="5F621FB2" w14:textId="77777777" w:rsidR="00130844" w:rsidRDefault="00130844">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B4" w14:textId="77777777" w:rsidR="00130844" w:rsidRDefault="00130844">
            <w:pPr>
              <w:pStyle w:val="AGTEC"/>
              <w:jc w:val="right"/>
              <w:rPr>
                <w:rFonts w:ascii="Arial Narrow" w:hAnsi="Arial Narrow"/>
                <w:sz w:val="16"/>
                <w:szCs w:val="16"/>
                <w:lang w:val="en-GB"/>
              </w:rPr>
            </w:pPr>
          </w:p>
        </w:tc>
      </w:tr>
      <w:tr w:rsidR="00130844" w14:paraId="5F621FBB" w14:textId="77777777">
        <w:trPr>
          <w:trHeight w:hRule="exact" w:val="181"/>
          <w:jc w:val="center"/>
        </w:trPr>
        <w:tc>
          <w:tcPr>
            <w:tcW w:w="1794" w:type="dxa"/>
            <w:tcBorders>
              <w:top w:val="nil"/>
              <w:left w:val="nil"/>
              <w:bottom w:val="nil"/>
              <w:right w:val="nil"/>
            </w:tcBorders>
            <w:vAlign w:val="center"/>
          </w:tcPr>
          <w:p w14:paraId="5F621FB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7" w14:textId="77777777" w:rsidR="00130844" w:rsidRDefault="00130844">
            <w:pPr>
              <w:pStyle w:val="AGTEC"/>
              <w:jc w:val="right"/>
              <w:rPr>
                <w:rFonts w:ascii="Arial Narrow" w:hAnsi="Arial Narrow"/>
                <w:sz w:val="16"/>
                <w:szCs w:val="16"/>
                <w:lang w:val="en-GB"/>
              </w:rPr>
            </w:pPr>
          </w:p>
        </w:tc>
        <w:tc>
          <w:tcPr>
            <w:tcW w:w="4961" w:type="dxa"/>
            <w:gridSpan w:val="4"/>
            <w:tcBorders>
              <w:top w:val="dotted" w:sz="4" w:space="0" w:color="auto"/>
              <w:left w:val="single" w:sz="12" w:space="0" w:color="auto"/>
              <w:bottom w:val="single" w:sz="12" w:space="0" w:color="auto"/>
              <w:right w:val="single" w:sz="12" w:space="0" w:color="auto"/>
            </w:tcBorders>
            <w:vAlign w:val="center"/>
          </w:tcPr>
          <w:p w14:paraId="5F621FB8" w14:textId="77777777" w:rsidR="00130844" w:rsidRDefault="00130844">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9"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BA" w14:textId="77777777" w:rsidR="00130844" w:rsidRDefault="00130844">
            <w:pPr>
              <w:pStyle w:val="AGTEC"/>
              <w:jc w:val="right"/>
              <w:rPr>
                <w:rFonts w:ascii="Arial Narrow" w:hAnsi="Arial Narrow"/>
                <w:sz w:val="16"/>
                <w:szCs w:val="16"/>
                <w:lang w:val="en-GB"/>
              </w:rPr>
            </w:pPr>
          </w:p>
        </w:tc>
      </w:tr>
    </w:tbl>
    <w:p w14:paraId="5F621FBC" w14:textId="77777777" w:rsidR="00130844" w:rsidRDefault="00130844">
      <w:pPr>
        <w:pStyle w:val="AGTEC"/>
        <w:spacing w:line="240" w:lineRule="auto"/>
        <w:rPr>
          <w:sz w:val="8"/>
          <w:lang w:val="en-GB"/>
        </w:rPr>
      </w:pPr>
    </w:p>
    <w:p w14:paraId="5F621FBD" w14:textId="77777777" w:rsidR="00130844" w:rsidRDefault="00130844">
      <w:pPr>
        <w:pStyle w:val="AGTEC"/>
        <w:spacing w:line="240" w:lineRule="auto"/>
        <w:rPr>
          <w:sz w:val="8"/>
          <w:lang w:val="en-GB"/>
        </w:rPr>
      </w:pPr>
    </w:p>
    <w:p w14:paraId="5F621FBE"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4"/>
        <w:gridCol w:w="709"/>
        <w:gridCol w:w="2480"/>
        <w:gridCol w:w="2481"/>
        <w:gridCol w:w="1701"/>
        <w:gridCol w:w="815"/>
      </w:tblGrid>
      <w:tr w:rsidR="00A6451B" w14:paraId="5F621FC5" w14:textId="77777777" w:rsidTr="008942B7">
        <w:trPr>
          <w:trHeight w:val="249"/>
          <w:jc w:val="center"/>
        </w:trPr>
        <w:tc>
          <w:tcPr>
            <w:tcW w:w="1794" w:type="dxa"/>
            <w:tcBorders>
              <w:top w:val="nil"/>
              <w:left w:val="nil"/>
              <w:bottom w:val="nil"/>
              <w:right w:val="nil"/>
            </w:tcBorders>
            <w:vAlign w:val="center"/>
          </w:tcPr>
          <w:p w14:paraId="5F621FBF"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0" w14:textId="77777777" w:rsidR="00A6451B" w:rsidRDefault="00A6451B" w:rsidP="008942B7">
            <w:pPr>
              <w:pStyle w:val="AGTEC"/>
              <w:jc w:val="right"/>
              <w:rPr>
                <w:rFonts w:ascii="Arial Narrow" w:hAnsi="Arial Narrow"/>
                <w:sz w:val="16"/>
                <w:szCs w:val="16"/>
                <w:lang w:val="en-GB"/>
              </w:rPr>
            </w:pPr>
          </w:p>
        </w:tc>
        <w:tc>
          <w:tcPr>
            <w:tcW w:w="2480" w:type="dxa"/>
            <w:tcBorders>
              <w:top w:val="single" w:sz="12" w:space="0" w:color="auto"/>
              <w:left w:val="single" w:sz="12" w:space="0" w:color="auto"/>
              <w:bottom w:val="nil"/>
              <w:right w:val="nil"/>
            </w:tcBorders>
            <w:vAlign w:val="center"/>
          </w:tcPr>
          <w:p w14:paraId="5F621FC1" w14:textId="77777777" w:rsidR="00A6451B" w:rsidRDefault="00A6451B" w:rsidP="008942B7">
            <w:pPr>
              <w:pStyle w:val="AGTEC"/>
              <w:rPr>
                <w:rFonts w:ascii="Arial Narrow" w:hAnsi="Arial Narrow"/>
                <w:sz w:val="16"/>
                <w:szCs w:val="16"/>
                <w:lang w:val="en-GB"/>
              </w:rPr>
            </w:pPr>
          </w:p>
        </w:tc>
        <w:tc>
          <w:tcPr>
            <w:tcW w:w="2481" w:type="dxa"/>
            <w:tcBorders>
              <w:top w:val="single" w:sz="12" w:space="0" w:color="auto"/>
              <w:left w:val="nil"/>
              <w:bottom w:val="nil"/>
              <w:right w:val="single" w:sz="12" w:space="0" w:color="auto"/>
            </w:tcBorders>
            <w:vAlign w:val="center"/>
          </w:tcPr>
          <w:p w14:paraId="5F621FC2" w14:textId="77777777" w:rsidR="00A6451B" w:rsidRDefault="00A6451B" w:rsidP="008942B7">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C3" w14:textId="77777777" w:rsidR="00A6451B" w:rsidRDefault="00A6451B" w:rsidP="008942B7">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C4" w14:textId="77777777" w:rsidR="00A6451B" w:rsidRDefault="00A6451B" w:rsidP="008942B7">
            <w:pPr>
              <w:pStyle w:val="AGTEC"/>
              <w:jc w:val="right"/>
              <w:rPr>
                <w:rFonts w:ascii="Arial Narrow" w:hAnsi="Arial Narrow" w:cs="Arial"/>
                <w:bCs/>
                <w:sz w:val="16"/>
                <w:szCs w:val="16"/>
              </w:rPr>
            </w:pPr>
          </w:p>
        </w:tc>
      </w:tr>
      <w:tr w:rsidR="00A6451B" w14:paraId="5F621FCB" w14:textId="77777777" w:rsidTr="008942B7">
        <w:trPr>
          <w:trHeight w:hRule="exact" w:val="340"/>
          <w:jc w:val="center"/>
        </w:trPr>
        <w:tc>
          <w:tcPr>
            <w:tcW w:w="1794" w:type="dxa"/>
            <w:tcBorders>
              <w:top w:val="nil"/>
              <w:left w:val="nil"/>
              <w:bottom w:val="nil"/>
              <w:right w:val="nil"/>
            </w:tcBorders>
            <w:vAlign w:val="center"/>
          </w:tcPr>
          <w:p w14:paraId="5F621FC6"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7"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nil"/>
              <w:left w:val="single" w:sz="12" w:space="0" w:color="auto"/>
              <w:bottom w:val="dotted" w:sz="4" w:space="0" w:color="auto"/>
              <w:right w:val="single" w:sz="12" w:space="0" w:color="auto"/>
            </w:tcBorders>
            <w:vAlign w:val="center"/>
          </w:tcPr>
          <w:p w14:paraId="5F621FC8" w14:textId="77777777" w:rsidR="00A6451B" w:rsidRDefault="00A6451B" w:rsidP="008942B7">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9"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CA" w14:textId="77777777" w:rsidR="00A6451B" w:rsidRDefault="00A6451B" w:rsidP="008942B7">
            <w:pPr>
              <w:pStyle w:val="AGTEC"/>
              <w:jc w:val="right"/>
              <w:rPr>
                <w:rFonts w:ascii="Arial Narrow" w:hAnsi="Arial Narrow"/>
                <w:sz w:val="16"/>
                <w:szCs w:val="16"/>
                <w:lang w:val="en-GB"/>
              </w:rPr>
            </w:pPr>
          </w:p>
        </w:tc>
      </w:tr>
      <w:tr w:rsidR="00A6451B" w14:paraId="5F621FD1" w14:textId="77777777" w:rsidTr="008942B7">
        <w:trPr>
          <w:trHeight w:hRule="exact" w:val="181"/>
          <w:jc w:val="center"/>
        </w:trPr>
        <w:tc>
          <w:tcPr>
            <w:tcW w:w="1794" w:type="dxa"/>
            <w:tcBorders>
              <w:top w:val="nil"/>
              <w:left w:val="nil"/>
              <w:bottom w:val="nil"/>
              <w:right w:val="nil"/>
            </w:tcBorders>
            <w:vAlign w:val="center"/>
          </w:tcPr>
          <w:p w14:paraId="5F621FCC"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D"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dotted" w:sz="4" w:space="0" w:color="auto"/>
              <w:left w:val="single" w:sz="12" w:space="0" w:color="auto"/>
              <w:bottom w:val="single" w:sz="12" w:space="0" w:color="auto"/>
              <w:right w:val="single" w:sz="12" w:space="0" w:color="auto"/>
            </w:tcBorders>
            <w:vAlign w:val="center"/>
          </w:tcPr>
          <w:p w14:paraId="5F621FCE" w14:textId="77777777" w:rsidR="00A6451B" w:rsidRDefault="00A6451B" w:rsidP="008942B7">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F"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D0" w14:textId="77777777" w:rsidR="00A6451B" w:rsidRDefault="00A6451B" w:rsidP="008942B7">
            <w:pPr>
              <w:pStyle w:val="AGTEC"/>
              <w:jc w:val="right"/>
              <w:rPr>
                <w:rFonts w:ascii="Arial Narrow" w:hAnsi="Arial Narrow"/>
                <w:sz w:val="16"/>
                <w:szCs w:val="16"/>
                <w:lang w:val="en-GB"/>
              </w:rPr>
            </w:pPr>
          </w:p>
        </w:tc>
      </w:tr>
    </w:tbl>
    <w:p w14:paraId="5F621FD2" w14:textId="77777777" w:rsidR="00130844" w:rsidRDefault="00130844">
      <w:pPr>
        <w:pStyle w:val="AGTEC"/>
        <w:spacing w:line="240" w:lineRule="auto"/>
        <w:rPr>
          <w:sz w:val="8"/>
          <w:lang w:val="en-GB"/>
        </w:rPr>
      </w:pPr>
    </w:p>
    <w:p w14:paraId="5F621FD3" w14:textId="77777777" w:rsidR="00130844" w:rsidRDefault="00130844">
      <w:pPr>
        <w:pStyle w:val="AGTEC"/>
        <w:spacing w:line="240" w:lineRule="auto"/>
        <w:rPr>
          <w:sz w:val="8"/>
          <w:lang w:val="en-GB"/>
        </w:rPr>
      </w:pPr>
    </w:p>
    <w:p w14:paraId="5F621FD4" w14:textId="77777777" w:rsidR="00130844" w:rsidRDefault="00130844">
      <w:pPr>
        <w:spacing w:before="240" w:after="480"/>
        <w:jc w:val="center"/>
        <w:rPr>
          <w:rFonts w:ascii="Arial" w:hAnsi="Arial" w:cs="Arial"/>
          <w:b/>
          <w:sz w:val="28"/>
          <w:szCs w:val="28"/>
        </w:rPr>
      </w:pPr>
      <w:r>
        <w:br w:type="page"/>
      </w:r>
      <w:bookmarkStart w:id="0" w:name="_Toc231198907"/>
      <w:bookmarkStart w:id="1" w:name="_Toc231873950"/>
      <w:bookmarkStart w:id="2" w:name="_Toc231874352"/>
      <w:bookmarkStart w:id="3" w:name="_Toc231889305"/>
      <w:bookmarkStart w:id="4" w:name="_Toc232308939"/>
      <w:bookmarkStart w:id="5" w:name="_Toc232391372"/>
      <w:bookmarkStart w:id="6" w:name="_Toc232392321"/>
      <w:bookmarkStart w:id="7" w:name="_Toc232398771"/>
      <w:bookmarkStart w:id="8" w:name="_Toc232407718"/>
      <w:r>
        <w:rPr>
          <w:rFonts w:ascii="Arial" w:hAnsi="Arial" w:cs="Arial"/>
          <w:b/>
          <w:sz w:val="32"/>
          <w:szCs w:val="32"/>
          <w:lang w:val="en-US"/>
        </w:rPr>
        <w:lastRenderedPageBreak/>
        <w:t>REVISION HISTORY</w:t>
      </w:r>
      <w:bookmarkEnd w:id="0"/>
      <w:bookmarkEnd w:id="1"/>
      <w:bookmarkEnd w:id="2"/>
      <w:bookmarkEnd w:id="3"/>
      <w:bookmarkEnd w:id="4"/>
      <w:bookmarkEnd w:id="5"/>
      <w:bookmarkEnd w:id="6"/>
      <w:bookmarkEnd w:id="7"/>
      <w:bookmarkEnd w:id="8"/>
    </w:p>
    <w:tbl>
      <w:tblPr>
        <w:tblW w:w="10105" w:type="dxa"/>
        <w:jc w:val="center"/>
        <w:tblLayout w:type="fixed"/>
        <w:tblCellMar>
          <w:left w:w="70" w:type="dxa"/>
          <w:right w:w="70" w:type="dxa"/>
        </w:tblCellMar>
        <w:tblLook w:val="0000" w:firstRow="0" w:lastRow="0" w:firstColumn="0" w:lastColumn="0" w:noHBand="0" w:noVBand="0"/>
      </w:tblPr>
      <w:tblGrid>
        <w:gridCol w:w="1653"/>
        <w:gridCol w:w="5862"/>
        <w:gridCol w:w="2590"/>
      </w:tblGrid>
      <w:tr w:rsidR="00130844" w14:paraId="5F621FD8" w14:textId="77777777">
        <w:trPr>
          <w:cantSplit/>
          <w:trHeight w:val="887"/>
          <w:jc w:val="center"/>
        </w:trPr>
        <w:tc>
          <w:tcPr>
            <w:tcW w:w="1653" w:type="dxa"/>
            <w:tcBorders>
              <w:top w:val="single" w:sz="6" w:space="0" w:color="auto"/>
              <w:left w:val="single" w:sz="6" w:space="0" w:color="auto"/>
              <w:bottom w:val="single" w:sz="6" w:space="0" w:color="auto"/>
              <w:right w:val="single" w:sz="6" w:space="0" w:color="auto"/>
            </w:tcBorders>
            <w:vAlign w:val="center"/>
          </w:tcPr>
          <w:p w14:paraId="5F621FD5" w14:textId="77777777" w:rsidR="00130844" w:rsidRDefault="00130844">
            <w:pPr>
              <w:jc w:val="center"/>
              <w:rPr>
                <w:rFonts w:ascii="Arial" w:hAnsi="Arial" w:cs="Arial"/>
                <w:b/>
              </w:rPr>
            </w:pPr>
            <w:r>
              <w:rPr>
                <w:rFonts w:ascii="Arial" w:hAnsi="Arial" w:cs="Arial"/>
                <w:b/>
              </w:rPr>
              <w:t>ISSUE</w:t>
            </w:r>
          </w:p>
        </w:tc>
        <w:tc>
          <w:tcPr>
            <w:tcW w:w="5862" w:type="dxa"/>
            <w:tcBorders>
              <w:top w:val="single" w:sz="6" w:space="0" w:color="auto"/>
              <w:left w:val="single" w:sz="6" w:space="0" w:color="auto"/>
              <w:bottom w:val="single" w:sz="6" w:space="0" w:color="auto"/>
              <w:right w:val="single" w:sz="6" w:space="0" w:color="auto"/>
            </w:tcBorders>
            <w:vAlign w:val="center"/>
          </w:tcPr>
          <w:p w14:paraId="5F621FD6" w14:textId="77777777" w:rsidR="00130844" w:rsidRDefault="00130844">
            <w:pPr>
              <w:jc w:val="center"/>
              <w:rPr>
                <w:rFonts w:ascii="Arial" w:hAnsi="Arial" w:cs="Arial"/>
                <w:b/>
                <w:i/>
                <w:lang w:val="en-GB"/>
              </w:rPr>
            </w:pPr>
            <w:r>
              <w:rPr>
                <w:rFonts w:ascii="Arial" w:hAnsi="Arial" w:cs="Arial"/>
                <w:b/>
                <w:lang w:val="en-GB"/>
              </w:rPr>
              <w:t>CHANGE DESCRIPTION</w:t>
            </w:r>
          </w:p>
        </w:tc>
        <w:tc>
          <w:tcPr>
            <w:tcW w:w="2590" w:type="dxa"/>
            <w:tcBorders>
              <w:top w:val="single" w:sz="6" w:space="0" w:color="auto"/>
              <w:left w:val="single" w:sz="6" w:space="0" w:color="auto"/>
              <w:bottom w:val="single" w:sz="6" w:space="0" w:color="auto"/>
              <w:right w:val="single" w:sz="6" w:space="0" w:color="auto"/>
            </w:tcBorders>
            <w:vAlign w:val="center"/>
          </w:tcPr>
          <w:p w14:paraId="5F621FD7" w14:textId="77777777" w:rsidR="00130844" w:rsidRDefault="00130844">
            <w:pPr>
              <w:jc w:val="center"/>
              <w:rPr>
                <w:rFonts w:ascii="Arial" w:hAnsi="Arial" w:cs="Arial"/>
                <w:b/>
                <w:lang w:val="en-GB"/>
              </w:rPr>
            </w:pPr>
            <w:r>
              <w:rPr>
                <w:rFonts w:ascii="Arial" w:hAnsi="Arial" w:cs="Arial"/>
                <w:b/>
                <w:lang w:val="en-GB"/>
              </w:rPr>
              <w:t>ISSUE DATE</w:t>
            </w:r>
          </w:p>
        </w:tc>
      </w:tr>
      <w:tr w:rsidR="00130844" w14:paraId="5F621FDC" w14:textId="77777777">
        <w:trPr>
          <w:cantSplit/>
          <w:trHeight w:val="887"/>
          <w:jc w:val="center"/>
        </w:trPr>
        <w:tc>
          <w:tcPr>
            <w:tcW w:w="1653" w:type="dxa"/>
            <w:tcBorders>
              <w:top w:val="single" w:sz="6" w:space="0" w:color="auto"/>
              <w:left w:val="single" w:sz="6" w:space="0" w:color="auto"/>
              <w:right w:val="single" w:sz="6" w:space="0" w:color="auto"/>
            </w:tcBorders>
            <w:vAlign w:val="center"/>
          </w:tcPr>
          <w:p w14:paraId="5F621FD9" w14:textId="77777777" w:rsidR="00130844" w:rsidRDefault="00130844">
            <w:pPr>
              <w:jc w:val="center"/>
              <w:rPr>
                <w:b/>
              </w:rPr>
            </w:pPr>
          </w:p>
        </w:tc>
        <w:tc>
          <w:tcPr>
            <w:tcW w:w="5862" w:type="dxa"/>
            <w:vMerge w:val="restart"/>
            <w:tcBorders>
              <w:top w:val="single" w:sz="6" w:space="0" w:color="auto"/>
              <w:left w:val="single" w:sz="6" w:space="0" w:color="auto"/>
              <w:right w:val="single" w:sz="6" w:space="0" w:color="auto"/>
            </w:tcBorders>
            <w:vAlign w:val="center"/>
          </w:tcPr>
          <w:p w14:paraId="5F621FDA" w14:textId="77777777" w:rsidR="00130844" w:rsidRDefault="00130844">
            <w:pPr>
              <w:rPr>
                <w:i/>
                <w:lang w:val="en-GB"/>
              </w:rPr>
            </w:pPr>
          </w:p>
        </w:tc>
        <w:tc>
          <w:tcPr>
            <w:tcW w:w="2590" w:type="dxa"/>
            <w:vMerge w:val="restart"/>
            <w:tcBorders>
              <w:top w:val="single" w:sz="6" w:space="0" w:color="auto"/>
              <w:left w:val="single" w:sz="6" w:space="0" w:color="auto"/>
              <w:right w:val="single" w:sz="6" w:space="0" w:color="auto"/>
            </w:tcBorders>
            <w:vAlign w:val="center"/>
          </w:tcPr>
          <w:p w14:paraId="5F621FDB" w14:textId="77777777" w:rsidR="00130844" w:rsidRDefault="00130844">
            <w:pPr>
              <w:jc w:val="center"/>
              <w:rPr>
                <w:lang w:val="en-GB"/>
              </w:rPr>
            </w:pPr>
          </w:p>
        </w:tc>
      </w:tr>
      <w:tr w:rsidR="00130844" w14:paraId="5F621FE1" w14:textId="77777777">
        <w:trPr>
          <w:cantSplit/>
          <w:trHeight w:val="887"/>
          <w:jc w:val="center"/>
        </w:trPr>
        <w:tc>
          <w:tcPr>
            <w:tcW w:w="1653" w:type="dxa"/>
            <w:tcBorders>
              <w:left w:val="single" w:sz="6" w:space="0" w:color="auto"/>
              <w:bottom w:val="single" w:sz="6" w:space="0" w:color="auto"/>
              <w:right w:val="single" w:sz="6" w:space="0" w:color="auto"/>
            </w:tcBorders>
            <w:vAlign w:val="center"/>
          </w:tcPr>
          <w:p w14:paraId="5F621FDD" w14:textId="77777777" w:rsidR="00130844" w:rsidRDefault="00130844">
            <w:pPr>
              <w:jc w:val="center"/>
              <w:rPr>
                <w:rFonts w:ascii="Arial" w:hAnsi="Arial" w:cs="Arial"/>
                <w:b/>
              </w:rPr>
            </w:pPr>
            <w:r>
              <w:rPr>
                <w:rFonts w:ascii="Arial" w:hAnsi="Arial" w:cs="Arial"/>
                <w:b/>
              </w:rPr>
              <w:t>N. PAG.</w:t>
            </w:r>
          </w:p>
          <w:p w14:paraId="5F621FDE" w14:textId="77777777" w:rsidR="00130844" w:rsidRDefault="00130844">
            <w:pPr>
              <w:jc w:val="center"/>
              <w:rPr>
                <w:b/>
              </w:rPr>
            </w:pPr>
            <w:r>
              <w:rPr>
                <w:b/>
              </w:rPr>
              <w:t>________</w:t>
            </w:r>
          </w:p>
        </w:tc>
        <w:tc>
          <w:tcPr>
            <w:tcW w:w="5862" w:type="dxa"/>
            <w:vMerge/>
            <w:tcBorders>
              <w:left w:val="single" w:sz="6" w:space="0" w:color="auto"/>
              <w:bottom w:val="single" w:sz="6" w:space="0" w:color="auto"/>
              <w:right w:val="single" w:sz="6" w:space="0" w:color="auto"/>
            </w:tcBorders>
            <w:vAlign w:val="center"/>
          </w:tcPr>
          <w:p w14:paraId="5F621FDF" w14:textId="77777777" w:rsidR="00130844" w:rsidRDefault="00130844">
            <w:pPr>
              <w:rPr>
                <w:i/>
                <w:lang w:val="en-GB"/>
              </w:rPr>
            </w:pPr>
          </w:p>
        </w:tc>
        <w:tc>
          <w:tcPr>
            <w:tcW w:w="2590" w:type="dxa"/>
            <w:vMerge/>
            <w:tcBorders>
              <w:left w:val="single" w:sz="6" w:space="0" w:color="auto"/>
              <w:bottom w:val="single" w:sz="6" w:space="0" w:color="auto"/>
              <w:right w:val="single" w:sz="6" w:space="0" w:color="auto"/>
            </w:tcBorders>
            <w:vAlign w:val="center"/>
          </w:tcPr>
          <w:p w14:paraId="5F621FE0" w14:textId="77777777" w:rsidR="00130844" w:rsidRDefault="00130844">
            <w:pPr>
              <w:jc w:val="center"/>
              <w:rPr>
                <w:lang w:val="en-GB"/>
              </w:rPr>
            </w:pPr>
          </w:p>
        </w:tc>
      </w:tr>
    </w:tbl>
    <w:p w14:paraId="5F621FE2" w14:textId="77777777" w:rsidR="00130844" w:rsidRDefault="00130844">
      <w:pPr>
        <w:spacing w:before="240" w:after="480"/>
        <w:jc w:val="center"/>
        <w:rPr>
          <w:lang w:val="en-GB"/>
        </w:rPr>
      </w:pPr>
    </w:p>
    <w:p w14:paraId="5F621FE3" w14:textId="77777777" w:rsidR="00130844" w:rsidRDefault="00130844">
      <w:pPr>
        <w:pStyle w:val="AGTEC"/>
        <w:jc w:val="center"/>
        <w:rPr>
          <w:lang w:val="en-GB"/>
        </w:rPr>
      </w:pPr>
      <w:r>
        <w:rPr>
          <w:lang w:val="en-GB"/>
        </w:rPr>
        <w:br w:type="page"/>
      </w:r>
    </w:p>
    <w:p w14:paraId="5F621FE4" w14:textId="77777777" w:rsidR="00130844" w:rsidRPr="00C30875" w:rsidRDefault="00130844">
      <w:pPr>
        <w:spacing w:before="240" w:after="480"/>
        <w:jc w:val="center"/>
        <w:rPr>
          <w:rFonts w:ascii="Arial" w:hAnsi="Arial" w:cs="Arial"/>
          <w:b/>
          <w:sz w:val="32"/>
          <w:szCs w:val="32"/>
        </w:rPr>
      </w:pPr>
      <w:bookmarkStart w:id="9" w:name="_Toc231035500"/>
      <w:bookmarkStart w:id="10" w:name="_Toc231095370"/>
      <w:bookmarkStart w:id="11" w:name="_Toc231096868"/>
      <w:bookmarkStart w:id="12" w:name="_Toc232407624"/>
      <w:bookmarkStart w:id="13" w:name="_Toc232407719"/>
      <w:r w:rsidRPr="00C30875">
        <w:rPr>
          <w:rFonts w:ascii="Arial" w:hAnsi="Arial" w:cs="Arial"/>
          <w:b/>
          <w:sz w:val="32"/>
          <w:szCs w:val="32"/>
        </w:rPr>
        <w:lastRenderedPageBreak/>
        <w:t>TABLE OF CONTENTS</w:t>
      </w:r>
      <w:bookmarkEnd w:id="9"/>
      <w:bookmarkEnd w:id="10"/>
      <w:bookmarkEnd w:id="11"/>
      <w:bookmarkEnd w:id="12"/>
      <w:bookmarkEnd w:id="13"/>
    </w:p>
    <w:tbl>
      <w:tblPr>
        <w:tblW w:w="10065" w:type="dxa"/>
        <w:tblLayout w:type="fixed"/>
        <w:tblCellMar>
          <w:left w:w="70" w:type="dxa"/>
          <w:right w:w="70" w:type="dxa"/>
        </w:tblCellMar>
        <w:tblLook w:val="0000" w:firstRow="0" w:lastRow="0" w:firstColumn="0" w:lastColumn="0" w:noHBand="0" w:noVBand="0"/>
      </w:tblPr>
      <w:tblGrid>
        <w:gridCol w:w="10065"/>
      </w:tblGrid>
      <w:tr w:rsidR="0070530D" w14:paraId="5F62203A" w14:textId="77777777" w:rsidTr="008942B7">
        <w:tc>
          <w:tcPr>
            <w:tcW w:w="10065" w:type="dxa"/>
          </w:tcPr>
          <w:p w14:paraId="120AF067" w14:textId="40A52C85" w:rsidR="006F63A4" w:rsidRDefault="006F4CC0">
            <w:pPr>
              <w:pStyle w:val="TOC1"/>
              <w:rPr>
                <w:rFonts w:asciiTheme="minorHAnsi" w:eastAsiaTheme="minorEastAsia" w:hAnsiTheme="minorHAnsi" w:cstheme="minorBidi"/>
                <w:b w:val="0"/>
                <w:sz w:val="22"/>
                <w:szCs w:val="22"/>
                <w:lang w:val="it-IT"/>
              </w:rPr>
            </w:pPr>
            <w:r>
              <w:fldChar w:fldCharType="begin"/>
            </w:r>
            <w:r w:rsidR="00A7781F">
              <w:instrText xml:space="preserve"> TOC \o "1-3" \h \z \t "Annex Paragraph;3;Annex;1;Annex Title;2" </w:instrText>
            </w:r>
            <w:r>
              <w:fldChar w:fldCharType="separate"/>
            </w:r>
            <w:hyperlink w:anchor="_Toc58854995" w:history="1">
              <w:r w:rsidR="006F63A4" w:rsidRPr="00CD6BAD">
                <w:rPr>
                  <w:rStyle w:val="Hyperlink"/>
                </w:rPr>
                <w:t>1</w:t>
              </w:r>
              <w:r w:rsidR="006F63A4">
                <w:rPr>
                  <w:rFonts w:asciiTheme="minorHAnsi" w:eastAsiaTheme="minorEastAsia" w:hAnsiTheme="minorHAnsi" w:cstheme="minorBidi"/>
                  <w:b w:val="0"/>
                  <w:sz w:val="22"/>
                  <w:szCs w:val="22"/>
                  <w:lang w:val="it-IT"/>
                </w:rPr>
                <w:tab/>
              </w:r>
              <w:r w:rsidR="006F63A4" w:rsidRPr="00CD6BAD">
                <w:rPr>
                  <w:rStyle w:val="Hyperlink"/>
                </w:rPr>
                <w:t>Scope and management</w:t>
              </w:r>
              <w:r w:rsidR="006F63A4">
                <w:rPr>
                  <w:webHidden/>
                </w:rPr>
                <w:tab/>
              </w:r>
              <w:r w:rsidR="006F63A4">
                <w:rPr>
                  <w:webHidden/>
                </w:rPr>
                <w:fldChar w:fldCharType="begin"/>
              </w:r>
              <w:r w:rsidR="006F63A4">
                <w:rPr>
                  <w:webHidden/>
                </w:rPr>
                <w:instrText xml:space="preserve"> PAGEREF _Toc58854995 \h </w:instrText>
              </w:r>
              <w:r w:rsidR="006F63A4">
                <w:rPr>
                  <w:webHidden/>
                </w:rPr>
              </w:r>
              <w:r w:rsidR="006F63A4">
                <w:rPr>
                  <w:webHidden/>
                </w:rPr>
                <w:fldChar w:fldCharType="separate"/>
              </w:r>
              <w:r w:rsidR="00BD656C">
                <w:rPr>
                  <w:webHidden/>
                </w:rPr>
                <w:t>5</w:t>
              </w:r>
              <w:r w:rsidR="006F63A4">
                <w:rPr>
                  <w:webHidden/>
                </w:rPr>
                <w:fldChar w:fldCharType="end"/>
              </w:r>
            </w:hyperlink>
          </w:p>
          <w:p w14:paraId="48B5482E" w14:textId="01DC330D" w:rsidR="006F63A4" w:rsidRDefault="003D24AA">
            <w:pPr>
              <w:pStyle w:val="TOC2"/>
              <w:rPr>
                <w:rFonts w:asciiTheme="minorHAnsi" w:eastAsiaTheme="minorEastAsia" w:hAnsiTheme="minorHAnsi" w:cstheme="minorBidi"/>
                <w:sz w:val="22"/>
                <w:szCs w:val="22"/>
              </w:rPr>
            </w:pPr>
            <w:hyperlink w:anchor="_Toc58854996" w:history="1">
              <w:r w:rsidR="006F63A4" w:rsidRPr="00CD6BAD">
                <w:rPr>
                  <w:rStyle w:val="Hyperlink"/>
                  <w:lang w:val="en-GB"/>
                </w:rPr>
                <w:t>1.1</w:t>
              </w:r>
              <w:r w:rsidR="006F63A4">
                <w:rPr>
                  <w:rFonts w:asciiTheme="minorHAnsi" w:eastAsiaTheme="minorEastAsia" w:hAnsiTheme="minorHAnsi" w:cstheme="minorBidi"/>
                  <w:sz w:val="22"/>
                  <w:szCs w:val="22"/>
                </w:rPr>
                <w:tab/>
              </w:r>
              <w:r w:rsidR="006F63A4" w:rsidRPr="00CD6BAD">
                <w:rPr>
                  <w:rStyle w:val="Hyperlink"/>
                  <w:lang w:val="en-GB"/>
                </w:rPr>
                <w:t>Indication of contractor</w:t>
              </w:r>
              <w:r w:rsidR="006F63A4">
                <w:rPr>
                  <w:webHidden/>
                </w:rPr>
                <w:tab/>
              </w:r>
              <w:r w:rsidR="006F63A4">
                <w:rPr>
                  <w:webHidden/>
                </w:rPr>
                <w:fldChar w:fldCharType="begin"/>
              </w:r>
              <w:r w:rsidR="006F63A4">
                <w:rPr>
                  <w:webHidden/>
                </w:rPr>
                <w:instrText xml:space="preserve"> PAGEREF _Toc58854996 \h </w:instrText>
              </w:r>
              <w:r w:rsidR="006F63A4">
                <w:rPr>
                  <w:webHidden/>
                </w:rPr>
              </w:r>
              <w:r w:rsidR="006F63A4">
                <w:rPr>
                  <w:webHidden/>
                </w:rPr>
                <w:fldChar w:fldCharType="separate"/>
              </w:r>
              <w:r w:rsidR="00BD656C">
                <w:rPr>
                  <w:webHidden/>
                </w:rPr>
                <w:t>5</w:t>
              </w:r>
              <w:r w:rsidR="006F63A4">
                <w:rPr>
                  <w:webHidden/>
                </w:rPr>
                <w:fldChar w:fldCharType="end"/>
              </w:r>
            </w:hyperlink>
          </w:p>
          <w:p w14:paraId="6D9EDF5B" w14:textId="25F830C5" w:rsidR="006F63A4" w:rsidRDefault="003D24AA">
            <w:pPr>
              <w:pStyle w:val="TOC2"/>
              <w:rPr>
                <w:rFonts w:asciiTheme="minorHAnsi" w:eastAsiaTheme="minorEastAsia" w:hAnsiTheme="minorHAnsi" w:cstheme="minorBidi"/>
                <w:sz w:val="22"/>
                <w:szCs w:val="22"/>
              </w:rPr>
            </w:pPr>
            <w:hyperlink w:anchor="_Toc58854997" w:history="1">
              <w:r w:rsidR="006F63A4" w:rsidRPr="00CD6BAD">
                <w:rPr>
                  <w:rStyle w:val="Hyperlink"/>
                  <w:lang w:val="en-GB"/>
                </w:rPr>
                <w:t>1.2</w:t>
              </w:r>
              <w:r w:rsidR="006F63A4">
                <w:rPr>
                  <w:rFonts w:asciiTheme="minorHAnsi" w:eastAsiaTheme="minorEastAsia" w:hAnsiTheme="minorHAnsi" w:cstheme="minorBidi"/>
                  <w:sz w:val="22"/>
                  <w:szCs w:val="22"/>
                </w:rPr>
                <w:tab/>
              </w:r>
              <w:r w:rsidR="006F63A4" w:rsidRPr="00CD6BAD">
                <w:rPr>
                  <w:rStyle w:val="Hyperlink"/>
                  <w:lang w:val="en-GB"/>
                </w:rPr>
                <w:t>Applicability</w:t>
              </w:r>
              <w:r w:rsidR="006F63A4">
                <w:rPr>
                  <w:webHidden/>
                </w:rPr>
                <w:tab/>
              </w:r>
              <w:r w:rsidR="006F63A4">
                <w:rPr>
                  <w:webHidden/>
                </w:rPr>
                <w:fldChar w:fldCharType="begin"/>
              </w:r>
              <w:r w:rsidR="006F63A4">
                <w:rPr>
                  <w:webHidden/>
                </w:rPr>
                <w:instrText xml:space="preserve"> PAGEREF _Toc58854997 \h </w:instrText>
              </w:r>
              <w:r w:rsidR="006F63A4">
                <w:rPr>
                  <w:webHidden/>
                </w:rPr>
              </w:r>
              <w:r w:rsidR="006F63A4">
                <w:rPr>
                  <w:webHidden/>
                </w:rPr>
                <w:fldChar w:fldCharType="separate"/>
              </w:r>
              <w:r w:rsidR="00BD656C">
                <w:rPr>
                  <w:webHidden/>
                </w:rPr>
                <w:t>5</w:t>
              </w:r>
              <w:r w:rsidR="006F63A4">
                <w:rPr>
                  <w:webHidden/>
                </w:rPr>
                <w:fldChar w:fldCharType="end"/>
              </w:r>
            </w:hyperlink>
          </w:p>
          <w:p w14:paraId="02EB8D50" w14:textId="687F1772" w:rsidR="006F63A4" w:rsidRDefault="003D24AA">
            <w:pPr>
              <w:pStyle w:val="TOC2"/>
              <w:rPr>
                <w:rFonts w:asciiTheme="minorHAnsi" w:eastAsiaTheme="minorEastAsia" w:hAnsiTheme="minorHAnsi" w:cstheme="minorBidi"/>
                <w:sz w:val="22"/>
                <w:szCs w:val="22"/>
              </w:rPr>
            </w:pPr>
            <w:hyperlink w:anchor="_Toc58854998" w:history="1">
              <w:r w:rsidR="006F63A4" w:rsidRPr="00CD6BAD">
                <w:rPr>
                  <w:rStyle w:val="Hyperlink"/>
                  <w:lang w:val="en-GB"/>
                </w:rPr>
                <w:t>1.3</w:t>
              </w:r>
              <w:r w:rsidR="006F63A4">
                <w:rPr>
                  <w:rFonts w:asciiTheme="minorHAnsi" w:eastAsiaTheme="minorEastAsia" w:hAnsiTheme="minorHAnsi" w:cstheme="minorBidi"/>
                  <w:sz w:val="22"/>
                  <w:szCs w:val="22"/>
                </w:rPr>
                <w:tab/>
              </w:r>
              <w:r w:rsidR="006F63A4" w:rsidRPr="00CD6BAD">
                <w:rPr>
                  <w:rStyle w:val="Hyperlink"/>
                  <w:lang w:val="en-GB"/>
                </w:rPr>
                <w:t>QP Approval and Update</w:t>
              </w:r>
              <w:r w:rsidR="006F63A4">
                <w:rPr>
                  <w:webHidden/>
                </w:rPr>
                <w:tab/>
              </w:r>
              <w:r w:rsidR="006F63A4">
                <w:rPr>
                  <w:webHidden/>
                </w:rPr>
                <w:fldChar w:fldCharType="begin"/>
              </w:r>
              <w:r w:rsidR="006F63A4">
                <w:rPr>
                  <w:webHidden/>
                </w:rPr>
                <w:instrText xml:space="preserve"> PAGEREF _Toc58854998 \h </w:instrText>
              </w:r>
              <w:r w:rsidR="006F63A4">
                <w:rPr>
                  <w:webHidden/>
                </w:rPr>
              </w:r>
              <w:r w:rsidR="006F63A4">
                <w:rPr>
                  <w:webHidden/>
                </w:rPr>
                <w:fldChar w:fldCharType="separate"/>
              </w:r>
              <w:r w:rsidR="00BD656C">
                <w:rPr>
                  <w:webHidden/>
                </w:rPr>
                <w:t>5</w:t>
              </w:r>
              <w:r w:rsidR="006F63A4">
                <w:rPr>
                  <w:webHidden/>
                </w:rPr>
                <w:fldChar w:fldCharType="end"/>
              </w:r>
            </w:hyperlink>
          </w:p>
          <w:p w14:paraId="2198F53B" w14:textId="5B08DBA2" w:rsidR="006F63A4" w:rsidRDefault="003D24AA">
            <w:pPr>
              <w:pStyle w:val="TOC1"/>
              <w:rPr>
                <w:rFonts w:asciiTheme="minorHAnsi" w:eastAsiaTheme="minorEastAsia" w:hAnsiTheme="minorHAnsi" w:cstheme="minorBidi"/>
                <w:b w:val="0"/>
                <w:sz w:val="22"/>
                <w:szCs w:val="22"/>
                <w:lang w:val="it-IT"/>
              </w:rPr>
            </w:pPr>
            <w:hyperlink w:anchor="_Toc58854999" w:history="1">
              <w:r w:rsidR="006F63A4" w:rsidRPr="00CD6BAD">
                <w:rPr>
                  <w:rStyle w:val="Hyperlink"/>
                </w:rPr>
                <w:t>2</w:t>
              </w:r>
              <w:r w:rsidR="006F63A4">
                <w:rPr>
                  <w:rFonts w:asciiTheme="minorHAnsi" w:eastAsiaTheme="minorEastAsia" w:hAnsiTheme="minorHAnsi" w:cstheme="minorBidi"/>
                  <w:b w:val="0"/>
                  <w:sz w:val="22"/>
                  <w:szCs w:val="22"/>
                  <w:lang w:val="it-IT"/>
                </w:rPr>
                <w:tab/>
              </w:r>
              <w:r w:rsidR="006F63A4" w:rsidRPr="00CD6BAD">
                <w:rPr>
                  <w:rStyle w:val="Hyperlink"/>
                </w:rPr>
                <w:t>List of acronyms and definitions</w:t>
              </w:r>
              <w:r w:rsidR="006F63A4">
                <w:rPr>
                  <w:webHidden/>
                </w:rPr>
                <w:tab/>
              </w:r>
              <w:r w:rsidR="006F63A4">
                <w:rPr>
                  <w:webHidden/>
                </w:rPr>
                <w:fldChar w:fldCharType="begin"/>
              </w:r>
              <w:r w:rsidR="006F63A4">
                <w:rPr>
                  <w:webHidden/>
                </w:rPr>
                <w:instrText xml:space="preserve"> PAGEREF _Toc58854999 \h </w:instrText>
              </w:r>
              <w:r w:rsidR="006F63A4">
                <w:rPr>
                  <w:webHidden/>
                </w:rPr>
              </w:r>
              <w:r w:rsidR="006F63A4">
                <w:rPr>
                  <w:webHidden/>
                </w:rPr>
                <w:fldChar w:fldCharType="separate"/>
              </w:r>
              <w:r w:rsidR="00BD656C">
                <w:rPr>
                  <w:webHidden/>
                </w:rPr>
                <w:t>6</w:t>
              </w:r>
              <w:r w:rsidR="006F63A4">
                <w:rPr>
                  <w:webHidden/>
                </w:rPr>
                <w:fldChar w:fldCharType="end"/>
              </w:r>
            </w:hyperlink>
          </w:p>
          <w:p w14:paraId="040490A3" w14:textId="13592751" w:rsidR="006F63A4" w:rsidRDefault="003D24AA">
            <w:pPr>
              <w:pStyle w:val="TOC1"/>
              <w:rPr>
                <w:rFonts w:asciiTheme="minorHAnsi" w:eastAsiaTheme="minorEastAsia" w:hAnsiTheme="minorHAnsi" w:cstheme="minorBidi"/>
                <w:b w:val="0"/>
                <w:sz w:val="22"/>
                <w:szCs w:val="22"/>
                <w:lang w:val="it-IT"/>
              </w:rPr>
            </w:pPr>
            <w:hyperlink w:anchor="_Toc58855000" w:history="1">
              <w:r w:rsidR="006F63A4" w:rsidRPr="00CD6BAD">
                <w:rPr>
                  <w:rStyle w:val="Hyperlink"/>
                </w:rPr>
                <w:t>3</w:t>
              </w:r>
              <w:r w:rsidR="006F63A4">
                <w:rPr>
                  <w:rFonts w:asciiTheme="minorHAnsi" w:eastAsiaTheme="minorEastAsia" w:hAnsiTheme="minorHAnsi" w:cstheme="minorBidi"/>
                  <w:b w:val="0"/>
                  <w:sz w:val="22"/>
                  <w:szCs w:val="22"/>
                  <w:lang w:val="it-IT"/>
                </w:rPr>
                <w:tab/>
              </w:r>
              <w:r w:rsidR="006F63A4" w:rsidRPr="00CD6BAD">
                <w:rPr>
                  <w:rStyle w:val="Hyperlink"/>
                </w:rPr>
                <w:t>Applicable documents</w:t>
              </w:r>
              <w:r w:rsidR="006F63A4">
                <w:rPr>
                  <w:webHidden/>
                </w:rPr>
                <w:tab/>
              </w:r>
              <w:r w:rsidR="006F63A4">
                <w:rPr>
                  <w:webHidden/>
                </w:rPr>
                <w:fldChar w:fldCharType="begin"/>
              </w:r>
              <w:r w:rsidR="006F63A4">
                <w:rPr>
                  <w:webHidden/>
                </w:rPr>
                <w:instrText xml:space="preserve"> PAGEREF _Toc58855000 \h </w:instrText>
              </w:r>
              <w:r w:rsidR="006F63A4">
                <w:rPr>
                  <w:webHidden/>
                </w:rPr>
              </w:r>
              <w:r w:rsidR="006F63A4">
                <w:rPr>
                  <w:webHidden/>
                </w:rPr>
                <w:fldChar w:fldCharType="separate"/>
              </w:r>
              <w:r w:rsidR="00BD656C">
                <w:rPr>
                  <w:webHidden/>
                </w:rPr>
                <w:t>9</w:t>
              </w:r>
              <w:r w:rsidR="006F63A4">
                <w:rPr>
                  <w:webHidden/>
                </w:rPr>
                <w:fldChar w:fldCharType="end"/>
              </w:r>
            </w:hyperlink>
          </w:p>
          <w:p w14:paraId="3E2D6A2C" w14:textId="1DC7896C" w:rsidR="006F63A4" w:rsidRDefault="003D24AA">
            <w:pPr>
              <w:pStyle w:val="TOC2"/>
              <w:rPr>
                <w:rFonts w:asciiTheme="minorHAnsi" w:eastAsiaTheme="minorEastAsia" w:hAnsiTheme="minorHAnsi" w:cstheme="minorBidi"/>
                <w:sz w:val="22"/>
                <w:szCs w:val="22"/>
              </w:rPr>
            </w:pPr>
            <w:hyperlink w:anchor="_Toc58855001" w:history="1">
              <w:r w:rsidR="006F63A4" w:rsidRPr="00CD6BAD">
                <w:rPr>
                  <w:rStyle w:val="Hyperlink"/>
                </w:rPr>
                <w:t>3.1</w:t>
              </w:r>
              <w:r w:rsidR="006F63A4">
                <w:rPr>
                  <w:rFonts w:asciiTheme="minorHAnsi" w:eastAsiaTheme="minorEastAsia" w:hAnsiTheme="minorHAnsi" w:cstheme="minorBidi"/>
                  <w:sz w:val="22"/>
                  <w:szCs w:val="22"/>
                </w:rPr>
                <w:tab/>
              </w:r>
              <w:r w:rsidR="006F63A4" w:rsidRPr="00CD6BAD">
                <w:rPr>
                  <w:rStyle w:val="Hyperlink"/>
                </w:rPr>
                <w:t>Contractual documents</w:t>
              </w:r>
              <w:r w:rsidR="006F63A4">
                <w:rPr>
                  <w:webHidden/>
                </w:rPr>
                <w:tab/>
              </w:r>
              <w:r w:rsidR="006F63A4">
                <w:rPr>
                  <w:webHidden/>
                </w:rPr>
                <w:fldChar w:fldCharType="begin"/>
              </w:r>
              <w:r w:rsidR="006F63A4">
                <w:rPr>
                  <w:webHidden/>
                </w:rPr>
                <w:instrText xml:space="preserve"> PAGEREF _Toc58855001 \h </w:instrText>
              </w:r>
              <w:r w:rsidR="006F63A4">
                <w:rPr>
                  <w:webHidden/>
                </w:rPr>
              </w:r>
              <w:r w:rsidR="006F63A4">
                <w:rPr>
                  <w:webHidden/>
                </w:rPr>
                <w:fldChar w:fldCharType="separate"/>
              </w:r>
              <w:r w:rsidR="00BD656C">
                <w:rPr>
                  <w:webHidden/>
                </w:rPr>
                <w:t>9</w:t>
              </w:r>
              <w:r w:rsidR="006F63A4">
                <w:rPr>
                  <w:webHidden/>
                </w:rPr>
                <w:fldChar w:fldCharType="end"/>
              </w:r>
            </w:hyperlink>
          </w:p>
          <w:p w14:paraId="6F4EF339" w14:textId="7F1F3B98" w:rsidR="006F63A4" w:rsidRDefault="003D24AA">
            <w:pPr>
              <w:pStyle w:val="TOC2"/>
              <w:rPr>
                <w:rFonts w:asciiTheme="minorHAnsi" w:eastAsiaTheme="minorEastAsia" w:hAnsiTheme="minorHAnsi" w:cstheme="minorBidi"/>
                <w:sz w:val="22"/>
                <w:szCs w:val="22"/>
              </w:rPr>
            </w:pPr>
            <w:hyperlink w:anchor="_Toc58855002" w:history="1">
              <w:r w:rsidR="006F63A4" w:rsidRPr="00CD6BAD">
                <w:rPr>
                  <w:rStyle w:val="Hyperlink"/>
                  <w:lang w:val="en-GB"/>
                </w:rPr>
                <w:t>3.2</w:t>
              </w:r>
              <w:r w:rsidR="006F63A4">
                <w:rPr>
                  <w:rFonts w:asciiTheme="minorHAnsi" w:eastAsiaTheme="minorEastAsia" w:hAnsiTheme="minorHAnsi" w:cstheme="minorBidi"/>
                  <w:sz w:val="22"/>
                  <w:szCs w:val="22"/>
                </w:rPr>
                <w:tab/>
              </w:r>
              <w:r w:rsidR="006F63A4" w:rsidRPr="00CD6BAD">
                <w:rPr>
                  <w:rStyle w:val="Hyperlink"/>
                  <w:lang w:val="en-GB"/>
                </w:rPr>
                <w:t>Applicable Regulation</w:t>
              </w:r>
              <w:r w:rsidR="006F63A4">
                <w:rPr>
                  <w:webHidden/>
                </w:rPr>
                <w:tab/>
              </w:r>
              <w:r w:rsidR="006F63A4">
                <w:rPr>
                  <w:webHidden/>
                </w:rPr>
                <w:fldChar w:fldCharType="begin"/>
              </w:r>
              <w:r w:rsidR="006F63A4">
                <w:rPr>
                  <w:webHidden/>
                </w:rPr>
                <w:instrText xml:space="preserve"> PAGEREF _Toc58855002 \h </w:instrText>
              </w:r>
              <w:r w:rsidR="006F63A4">
                <w:rPr>
                  <w:webHidden/>
                </w:rPr>
              </w:r>
              <w:r w:rsidR="006F63A4">
                <w:rPr>
                  <w:webHidden/>
                </w:rPr>
                <w:fldChar w:fldCharType="separate"/>
              </w:r>
              <w:r w:rsidR="00BD656C">
                <w:rPr>
                  <w:webHidden/>
                </w:rPr>
                <w:t>10</w:t>
              </w:r>
              <w:r w:rsidR="006F63A4">
                <w:rPr>
                  <w:webHidden/>
                </w:rPr>
                <w:fldChar w:fldCharType="end"/>
              </w:r>
            </w:hyperlink>
          </w:p>
          <w:p w14:paraId="42D5B85C" w14:textId="57E8BCC3" w:rsidR="006F63A4" w:rsidRDefault="003D24AA">
            <w:pPr>
              <w:pStyle w:val="TOC2"/>
              <w:rPr>
                <w:rFonts w:asciiTheme="minorHAnsi" w:eastAsiaTheme="minorEastAsia" w:hAnsiTheme="minorHAnsi" w:cstheme="minorBidi"/>
                <w:sz w:val="22"/>
                <w:szCs w:val="22"/>
              </w:rPr>
            </w:pPr>
            <w:hyperlink w:anchor="_Toc58855003" w:history="1">
              <w:r w:rsidR="006F63A4" w:rsidRPr="00CD6BAD">
                <w:rPr>
                  <w:rStyle w:val="Hyperlink"/>
                  <w:lang w:val="en-GB"/>
                </w:rPr>
                <w:t>3.3</w:t>
              </w:r>
              <w:r w:rsidR="006F63A4">
                <w:rPr>
                  <w:rFonts w:asciiTheme="minorHAnsi" w:eastAsiaTheme="minorEastAsia" w:hAnsiTheme="minorHAnsi" w:cstheme="minorBidi"/>
                  <w:sz w:val="22"/>
                  <w:szCs w:val="22"/>
                </w:rPr>
                <w:tab/>
              </w:r>
              <w:r w:rsidR="006F63A4" w:rsidRPr="00CD6BAD">
                <w:rPr>
                  <w:rStyle w:val="Hyperlink"/>
                  <w:lang w:val="en-GB"/>
                </w:rPr>
                <w:t>Leonardo Helicopters documents</w:t>
              </w:r>
              <w:r w:rsidR="006F63A4">
                <w:rPr>
                  <w:webHidden/>
                </w:rPr>
                <w:tab/>
              </w:r>
              <w:r w:rsidR="006F63A4">
                <w:rPr>
                  <w:webHidden/>
                </w:rPr>
                <w:fldChar w:fldCharType="begin"/>
              </w:r>
              <w:r w:rsidR="006F63A4">
                <w:rPr>
                  <w:webHidden/>
                </w:rPr>
                <w:instrText xml:space="preserve"> PAGEREF _Toc58855003 \h </w:instrText>
              </w:r>
              <w:r w:rsidR="006F63A4">
                <w:rPr>
                  <w:webHidden/>
                </w:rPr>
              </w:r>
              <w:r w:rsidR="006F63A4">
                <w:rPr>
                  <w:webHidden/>
                </w:rPr>
                <w:fldChar w:fldCharType="separate"/>
              </w:r>
              <w:r w:rsidR="00BD656C">
                <w:rPr>
                  <w:webHidden/>
                </w:rPr>
                <w:t>10</w:t>
              </w:r>
              <w:r w:rsidR="006F63A4">
                <w:rPr>
                  <w:webHidden/>
                </w:rPr>
                <w:fldChar w:fldCharType="end"/>
              </w:r>
            </w:hyperlink>
          </w:p>
          <w:p w14:paraId="1C0E7592" w14:textId="3B38515A" w:rsidR="006F63A4" w:rsidRDefault="003D24AA">
            <w:pPr>
              <w:pStyle w:val="TOC2"/>
              <w:rPr>
                <w:rFonts w:asciiTheme="minorHAnsi" w:eastAsiaTheme="minorEastAsia" w:hAnsiTheme="minorHAnsi" w:cstheme="minorBidi"/>
                <w:sz w:val="22"/>
                <w:szCs w:val="22"/>
              </w:rPr>
            </w:pPr>
            <w:hyperlink w:anchor="_Toc58855004" w:history="1">
              <w:r w:rsidR="006F63A4" w:rsidRPr="00CD6BAD">
                <w:rPr>
                  <w:rStyle w:val="Hyperlink"/>
                  <w:lang w:val="en-GB"/>
                </w:rPr>
                <w:t>3.4</w:t>
              </w:r>
              <w:r w:rsidR="006F63A4">
                <w:rPr>
                  <w:rFonts w:asciiTheme="minorHAnsi" w:eastAsiaTheme="minorEastAsia" w:hAnsiTheme="minorHAnsi" w:cstheme="minorBidi"/>
                  <w:sz w:val="22"/>
                  <w:szCs w:val="22"/>
                </w:rPr>
                <w:tab/>
              </w:r>
              <w:r w:rsidR="006F63A4" w:rsidRPr="00CD6BAD">
                <w:rPr>
                  <w:rStyle w:val="Hyperlink"/>
                  <w:lang w:val="en-GB"/>
                </w:rPr>
                <w:t xml:space="preserve">List of </w:t>
              </w:r>
              <w:r w:rsidR="006F63A4" w:rsidRPr="00CD6BAD">
                <w:rPr>
                  <w:rStyle w:val="Hyperlink"/>
                  <w:i/>
                  <w:lang w:val="en-GB"/>
                </w:rPr>
                <w:t>[Supplier Name]</w:t>
              </w:r>
              <w:r w:rsidR="006F63A4" w:rsidRPr="00CD6BAD">
                <w:rPr>
                  <w:rStyle w:val="Hyperlink"/>
                  <w:lang w:val="en-GB"/>
                </w:rPr>
                <w:t xml:space="preserve"> applicable documentation define on this QP.</w:t>
              </w:r>
              <w:r w:rsidR="006F63A4">
                <w:rPr>
                  <w:webHidden/>
                </w:rPr>
                <w:tab/>
              </w:r>
              <w:r w:rsidR="006F63A4">
                <w:rPr>
                  <w:webHidden/>
                </w:rPr>
                <w:fldChar w:fldCharType="begin"/>
              </w:r>
              <w:r w:rsidR="006F63A4">
                <w:rPr>
                  <w:webHidden/>
                </w:rPr>
                <w:instrText xml:space="preserve"> PAGEREF _Toc58855004 \h </w:instrText>
              </w:r>
              <w:r w:rsidR="006F63A4">
                <w:rPr>
                  <w:webHidden/>
                </w:rPr>
              </w:r>
              <w:r w:rsidR="006F63A4">
                <w:rPr>
                  <w:webHidden/>
                </w:rPr>
                <w:fldChar w:fldCharType="separate"/>
              </w:r>
              <w:r w:rsidR="00BD656C">
                <w:rPr>
                  <w:webHidden/>
                </w:rPr>
                <w:t>11</w:t>
              </w:r>
              <w:r w:rsidR="006F63A4">
                <w:rPr>
                  <w:webHidden/>
                </w:rPr>
                <w:fldChar w:fldCharType="end"/>
              </w:r>
            </w:hyperlink>
          </w:p>
          <w:p w14:paraId="71C114D6" w14:textId="54FAF2D4" w:rsidR="006F63A4" w:rsidRDefault="003D24AA">
            <w:pPr>
              <w:pStyle w:val="TOC2"/>
              <w:rPr>
                <w:rFonts w:asciiTheme="minorHAnsi" w:eastAsiaTheme="minorEastAsia" w:hAnsiTheme="minorHAnsi" w:cstheme="minorBidi"/>
                <w:sz w:val="22"/>
                <w:szCs w:val="22"/>
              </w:rPr>
            </w:pPr>
            <w:hyperlink w:anchor="_Toc58855005" w:history="1">
              <w:r w:rsidR="006F63A4" w:rsidRPr="00CD6BAD">
                <w:rPr>
                  <w:rStyle w:val="Hyperlink"/>
                  <w:lang w:val="en-US"/>
                </w:rPr>
                <w:t>3.5</w:t>
              </w:r>
              <w:r w:rsidR="006F63A4">
                <w:rPr>
                  <w:rFonts w:asciiTheme="minorHAnsi" w:eastAsiaTheme="minorEastAsia" w:hAnsiTheme="minorHAnsi" w:cstheme="minorBidi"/>
                  <w:sz w:val="22"/>
                  <w:szCs w:val="22"/>
                </w:rPr>
                <w:tab/>
              </w:r>
              <w:r w:rsidR="006F63A4" w:rsidRPr="00CD6BAD">
                <w:rPr>
                  <w:rStyle w:val="Hyperlink"/>
                  <w:lang w:val="en-US"/>
                </w:rPr>
                <w:t>Specific Applicable LH Program documents</w:t>
              </w:r>
              <w:r w:rsidR="006F63A4">
                <w:rPr>
                  <w:webHidden/>
                </w:rPr>
                <w:tab/>
              </w:r>
              <w:r w:rsidR="006F63A4">
                <w:rPr>
                  <w:webHidden/>
                </w:rPr>
                <w:fldChar w:fldCharType="begin"/>
              </w:r>
              <w:r w:rsidR="006F63A4">
                <w:rPr>
                  <w:webHidden/>
                </w:rPr>
                <w:instrText xml:space="preserve"> PAGEREF _Toc58855005 \h </w:instrText>
              </w:r>
              <w:r w:rsidR="006F63A4">
                <w:rPr>
                  <w:webHidden/>
                </w:rPr>
              </w:r>
              <w:r w:rsidR="006F63A4">
                <w:rPr>
                  <w:webHidden/>
                </w:rPr>
                <w:fldChar w:fldCharType="separate"/>
              </w:r>
              <w:r w:rsidR="00BD656C">
                <w:rPr>
                  <w:webHidden/>
                </w:rPr>
                <w:t>11</w:t>
              </w:r>
              <w:r w:rsidR="006F63A4">
                <w:rPr>
                  <w:webHidden/>
                </w:rPr>
                <w:fldChar w:fldCharType="end"/>
              </w:r>
            </w:hyperlink>
          </w:p>
          <w:p w14:paraId="17495BCB" w14:textId="2C727DB3" w:rsidR="006F63A4" w:rsidRDefault="003D24AA">
            <w:pPr>
              <w:pStyle w:val="TOC2"/>
              <w:rPr>
                <w:rFonts w:asciiTheme="minorHAnsi" w:eastAsiaTheme="minorEastAsia" w:hAnsiTheme="minorHAnsi" w:cstheme="minorBidi"/>
                <w:sz w:val="22"/>
                <w:szCs w:val="22"/>
              </w:rPr>
            </w:pPr>
            <w:hyperlink w:anchor="_Toc58855006" w:history="1">
              <w:r w:rsidR="006F63A4" w:rsidRPr="00CD6BAD">
                <w:rPr>
                  <w:rStyle w:val="Hyperlink"/>
                </w:rPr>
                <w:t>3.6</w:t>
              </w:r>
              <w:r w:rsidR="006F63A4">
                <w:rPr>
                  <w:rFonts w:asciiTheme="minorHAnsi" w:eastAsiaTheme="minorEastAsia" w:hAnsiTheme="minorHAnsi" w:cstheme="minorBidi"/>
                  <w:sz w:val="22"/>
                  <w:szCs w:val="22"/>
                </w:rPr>
                <w:tab/>
              </w:r>
              <w:r w:rsidR="006F63A4" w:rsidRPr="00CD6BAD">
                <w:rPr>
                  <w:rStyle w:val="Hyperlink"/>
                  <w:i/>
                  <w:lang w:val="en-GB"/>
                </w:rPr>
                <w:t>[Supplier Name]</w:t>
              </w:r>
              <w:r w:rsidR="006F63A4" w:rsidRPr="00CD6BAD">
                <w:rPr>
                  <w:rStyle w:val="Hyperlink"/>
                </w:rPr>
                <w:t xml:space="preserve"> Approval</w:t>
              </w:r>
              <w:r w:rsidR="006F63A4">
                <w:rPr>
                  <w:webHidden/>
                </w:rPr>
                <w:tab/>
              </w:r>
              <w:r w:rsidR="006F63A4">
                <w:rPr>
                  <w:webHidden/>
                </w:rPr>
                <w:fldChar w:fldCharType="begin"/>
              </w:r>
              <w:r w:rsidR="006F63A4">
                <w:rPr>
                  <w:webHidden/>
                </w:rPr>
                <w:instrText xml:space="preserve"> PAGEREF _Toc58855006 \h </w:instrText>
              </w:r>
              <w:r w:rsidR="006F63A4">
                <w:rPr>
                  <w:webHidden/>
                </w:rPr>
              </w:r>
              <w:r w:rsidR="006F63A4">
                <w:rPr>
                  <w:webHidden/>
                </w:rPr>
                <w:fldChar w:fldCharType="separate"/>
              </w:r>
              <w:r w:rsidR="00BD656C">
                <w:rPr>
                  <w:webHidden/>
                </w:rPr>
                <w:t>11</w:t>
              </w:r>
              <w:r w:rsidR="006F63A4">
                <w:rPr>
                  <w:webHidden/>
                </w:rPr>
                <w:fldChar w:fldCharType="end"/>
              </w:r>
            </w:hyperlink>
          </w:p>
          <w:p w14:paraId="74532C92" w14:textId="13E9666B" w:rsidR="006F63A4" w:rsidRDefault="003D24AA">
            <w:pPr>
              <w:pStyle w:val="TOC2"/>
              <w:rPr>
                <w:rFonts w:asciiTheme="minorHAnsi" w:eastAsiaTheme="minorEastAsia" w:hAnsiTheme="minorHAnsi" w:cstheme="minorBidi"/>
                <w:sz w:val="22"/>
                <w:szCs w:val="22"/>
              </w:rPr>
            </w:pPr>
            <w:hyperlink w:anchor="_Toc58855007" w:history="1">
              <w:r w:rsidR="006F63A4" w:rsidRPr="00CD6BAD">
                <w:rPr>
                  <w:rStyle w:val="Hyperlink"/>
                  <w:lang w:val="en-GB"/>
                </w:rPr>
                <w:t>3.7</w:t>
              </w:r>
              <w:r w:rsidR="006F63A4">
                <w:rPr>
                  <w:rFonts w:asciiTheme="minorHAnsi" w:eastAsiaTheme="minorEastAsia" w:hAnsiTheme="minorHAnsi" w:cstheme="minorBidi"/>
                  <w:sz w:val="22"/>
                  <w:szCs w:val="22"/>
                </w:rPr>
                <w:tab/>
              </w:r>
              <w:r w:rsidR="006F63A4" w:rsidRPr="00CD6BAD">
                <w:rPr>
                  <w:rStyle w:val="Hyperlink"/>
                  <w:lang w:val="en-GB"/>
                </w:rPr>
                <w:t>Exclusion for Design activities in charge of LH</w:t>
              </w:r>
              <w:r w:rsidR="006F63A4">
                <w:rPr>
                  <w:webHidden/>
                </w:rPr>
                <w:tab/>
              </w:r>
              <w:r w:rsidR="006F63A4">
                <w:rPr>
                  <w:webHidden/>
                </w:rPr>
                <w:fldChar w:fldCharType="begin"/>
              </w:r>
              <w:r w:rsidR="006F63A4">
                <w:rPr>
                  <w:webHidden/>
                </w:rPr>
                <w:instrText xml:space="preserve"> PAGEREF _Toc58855007 \h </w:instrText>
              </w:r>
              <w:r w:rsidR="006F63A4">
                <w:rPr>
                  <w:webHidden/>
                </w:rPr>
              </w:r>
              <w:r w:rsidR="006F63A4">
                <w:rPr>
                  <w:webHidden/>
                </w:rPr>
                <w:fldChar w:fldCharType="separate"/>
              </w:r>
              <w:r w:rsidR="00BD656C">
                <w:rPr>
                  <w:webHidden/>
                </w:rPr>
                <w:t>12</w:t>
              </w:r>
              <w:r w:rsidR="006F63A4">
                <w:rPr>
                  <w:webHidden/>
                </w:rPr>
                <w:fldChar w:fldCharType="end"/>
              </w:r>
            </w:hyperlink>
          </w:p>
          <w:p w14:paraId="35E1D53A" w14:textId="3BAC0E09" w:rsidR="006F63A4" w:rsidRDefault="003D24AA">
            <w:pPr>
              <w:pStyle w:val="TOC2"/>
              <w:rPr>
                <w:rFonts w:asciiTheme="minorHAnsi" w:eastAsiaTheme="minorEastAsia" w:hAnsiTheme="minorHAnsi" w:cstheme="minorBidi"/>
                <w:sz w:val="22"/>
                <w:szCs w:val="22"/>
              </w:rPr>
            </w:pPr>
            <w:hyperlink w:anchor="_Toc58855008" w:history="1">
              <w:r w:rsidR="006F63A4" w:rsidRPr="00CD6BAD">
                <w:rPr>
                  <w:rStyle w:val="Hyperlink"/>
                  <w:lang w:val="en-GB"/>
                </w:rPr>
                <w:t>3.8</w:t>
              </w:r>
              <w:r w:rsidR="006F63A4">
                <w:rPr>
                  <w:rFonts w:asciiTheme="minorHAnsi" w:eastAsiaTheme="minorEastAsia" w:hAnsiTheme="minorHAnsi" w:cstheme="minorBidi"/>
                  <w:sz w:val="22"/>
                  <w:szCs w:val="22"/>
                </w:rPr>
                <w:tab/>
              </w:r>
              <w:r w:rsidR="006F63A4" w:rsidRPr="00CD6BAD">
                <w:rPr>
                  <w:rStyle w:val="Hyperlink"/>
                  <w:lang w:val="en-US"/>
                </w:rPr>
                <w:t>List of Sub-tier QP involved in the activities</w:t>
              </w:r>
              <w:r w:rsidR="006F63A4">
                <w:rPr>
                  <w:webHidden/>
                </w:rPr>
                <w:tab/>
              </w:r>
              <w:r w:rsidR="006F63A4">
                <w:rPr>
                  <w:webHidden/>
                </w:rPr>
                <w:fldChar w:fldCharType="begin"/>
              </w:r>
              <w:r w:rsidR="006F63A4">
                <w:rPr>
                  <w:webHidden/>
                </w:rPr>
                <w:instrText xml:space="preserve"> PAGEREF _Toc58855008 \h </w:instrText>
              </w:r>
              <w:r w:rsidR="006F63A4">
                <w:rPr>
                  <w:webHidden/>
                </w:rPr>
              </w:r>
              <w:r w:rsidR="006F63A4">
                <w:rPr>
                  <w:webHidden/>
                </w:rPr>
                <w:fldChar w:fldCharType="separate"/>
              </w:r>
              <w:r w:rsidR="00BD656C">
                <w:rPr>
                  <w:webHidden/>
                </w:rPr>
                <w:t>12</w:t>
              </w:r>
              <w:r w:rsidR="006F63A4">
                <w:rPr>
                  <w:webHidden/>
                </w:rPr>
                <w:fldChar w:fldCharType="end"/>
              </w:r>
            </w:hyperlink>
          </w:p>
          <w:p w14:paraId="33BDD309" w14:textId="41E8CFA5" w:rsidR="006F63A4" w:rsidRDefault="003D24AA">
            <w:pPr>
              <w:pStyle w:val="TOC1"/>
              <w:rPr>
                <w:rFonts w:asciiTheme="minorHAnsi" w:eastAsiaTheme="minorEastAsia" w:hAnsiTheme="minorHAnsi" w:cstheme="minorBidi"/>
                <w:b w:val="0"/>
                <w:sz w:val="22"/>
                <w:szCs w:val="22"/>
                <w:lang w:val="it-IT"/>
              </w:rPr>
            </w:pPr>
            <w:hyperlink w:anchor="_Toc58855009" w:history="1">
              <w:r w:rsidR="006F63A4" w:rsidRPr="00CD6BAD">
                <w:rPr>
                  <w:rStyle w:val="Hyperlink"/>
                </w:rPr>
                <w:t>4</w:t>
              </w:r>
              <w:r w:rsidR="006F63A4">
                <w:rPr>
                  <w:rFonts w:asciiTheme="minorHAnsi" w:eastAsiaTheme="minorEastAsia" w:hAnsiTheme="minorHAnsi" w:cstheme="minorBidi"/>
                  <w:b w:val="0"/>
                  <w:sz w:val="22"/>
                  <w:szCs w:val="22"/>
                  <w:lang w:val="it-IT"/>
                </w:rPr>
                <w:tab/>
              </w:r>
              <w:r w:rsidR="006F63A4" w:rsidRPr="00CD6BAD">
                <w:rPr>
                  <w:rStyle w:val="Hyperlink"/>
                </w:rPr>
                <w:t>Organizational roles and responsibilities, and personnel competence</w:t>
              </w:r>
              <w:r w:rsidR="006F63A4">
                <w:rPr>
                  <w:webHidden/>
                </w:rPr>
                <w:tab/>
              </w:r>
              <w:r w:rsidR="006F63A4">
                <w:rPr>
                  <w:webHidden/>
                </w:rPr>
                <w:fldChar w:fldCharType="begin"/>
              </w:r>
              <w:r w:rsidR="006F63A4">
                <w:rPr>
                  <w:webHidden/>
                </w:rPr>
                <w:instrText xml:space="preserve"> PAGEREF _Toc58855009 \h </w:instrText>
              </w:r>
              <w:r w:rsidR="006F63A4">
                <w:rPr>
                  <w:webHidden/>
                </w:rPr>
              </w:r>
              <w:r w:rsidR="006F63A4">
                <w:rPr>
                  <w:webHidden/>
                </w:rPr>
                <w:fldChar w:fldCharType="separate"/>
              </w:r>
              <w:r w:rsidR="00BD656C">
                <w:rPr>
                  <w:webHidden/>
                </w:rPr>
                <w:t>13</w:t>
              </w:r>
              <w:r w:rsidR="006F63A4">
                <w:rPr>
                  <w:webHidden/>
                </w:rPr>
                <w:fldChar w:fldCharType="end"/>
              </w:r>
            </w:hyperlink>
          </w:p>
          <w:p w14:paraId="1455C641" w14:textId="31D071D6" w:rsidR="006F63A4" w:rsidRDefault="003D24AA">
            <w:pPr>
              <w:pStyle w:val="TOC2"/>
              <w:rPr>
                <w:rFonts w:asciiTheme="minorHAnsi" w:eastAsiaTheme="minorEastAsia" w:hAnsiTheme="minorHAnsi" w:cstheme="minorBidi"/>
                <w:sz w:val="22"/>
                <w:szCs w:val="22"/>
              </w:rPr>
            </w:pPr>
            <w:hyperlink w:anchor="_Toc58855010" w:history="1">
              <w:r w:rsidR="006F63A4" w:rsidRPr="00CD6BAD">
                <w:rPr>
                  <w:rStyle w:val="Hyperlink"/>
                </w:rPr>
                <w:t>4.1</w:t>
              </w:r>
              <w:r w:rsidR="006F63A4">
                <w:rPr>
                  <w:rFonts w:asciiTheme="minorHAnsi" w:eastAsiaTheme="minorEastAsia" w:hAnsiTheme="minorHAnsi" w:cstheme="minorBidi"/>
                  <w:sz w:val="22"/>
                  <w:szCs w:val="22"/>
                </w:rPr>
                <w:tab/>
              </w:r>
              <w:r w:rsidR="006F63A4" w:rsidRPr="00CD6BAD">
                <w:rPr>
                  <w:rStyle w:val="Hyperlink"/>
                </w:rPr>
                <w:t>Personnel definition</w:t>
              </w:r>
              <w:r w:rsidR="006F63A4">
                <w:rPr>
                  <w:webHidden/>
                </w:rPr>
                <w:tab/>
              </w:r>
              <w:r w:rsidR="006F63A4">
                <w:rPr>
                  <w:webHidden/>
                </w:rPr>
                <w:fldChar w:fldCharType="begin"/>
              </w:r>
              <w:r w:rsidR="006F63A4">
                <w:rPr>
                  <w:webHidden/>
                </w:rPr>
                <w:instrText xml:space="preserve"> PAGEREF _Toc58855010 \h </w:instrText>
              </w:r>
              <w:r w:rsidR="006F63A4">
                <w:rPr>
                  <w:webHidden/>
                </w:rPr>
              </w:r>
              <w:r w:rsidR="006F63A4">
                <w:rPr>
                  <w:webHidden/>
                </w:rPr>
                <w:fldChar w:fldCharType="separate"/>
              </w:r>
              <w:r w:rsidR="00BD656C">
                <w:rPr>
                  <w:webHidden/>
                </w:rPr>
                <w:t>13</w:t>
              </w:r>
              <w:r w:rsidR="006F63A4">
                <w:rPr>
                  <w:webHidden/>
                </w:rPr>
                <w:fldChar w:fldCharType="end"/>
              </w:r>
            </w:hyperlink>
          </w:p>
          <w:p w14:paraId="39A3781E" w14:textId="1305FF82" w:rsidR="006F63A4" w:rsidRDefault="003D24AA">
            <w:pPr>
              <w:pStyle w:val="TOC2"/>
              <w:rPr>
                <w:rFonts w:asciiTheme="minorHAnsi" w:eastAsiaTheme="minorEastAsia" w:hAnsiTheme="minorHAnsi" w:cstheme="minorBidi"/>
                <w:sz w:val="22"/>
                <w:szCs w:val="22"/>
              </w:rPr>
            </w:pPr>
            <w:hyperlink w:anchor="_Toc58855011" w:history="1">
              <w:r w:rsidR="006F63A4" w:rsidRPr="00CD6BAD">
                <w:rPr>
                  <w:rStyle w:val="Hyperlink"/>
                </w:rPr>
                <w:t>4.2</w:t>
              </w:r>
              <w:r w:rsidR="006F63A4">
                <w:rPr>
                  <w:rFonts w:asciiTheme="minorHAnsi" w:eastAsiaTheme="minorEastAsia" w:hAnsiTheme="minorHAnsi" w:cstheme="minorBidi"/>
                  <w:sz w:val="22"/>
                  <w:szCs w:val="22"/>
                </w:rPr>
                <w:tab/>
              </w:r>
              <w:r w:rsidR="006F63A4" w:rsidRPr="00CD6BAD">
                <w:rPr>
                  <w:rStyle w:val="Hyperlink"/>
                </w:rPr>
                <w:t>Education and Training</w:t>
              </w:r>
              <w:r w:rsidR="006F63A4">
                <w:rPr>
                  <w:webHidden/>
                </w:rPr>
                <w:tab/>
              </w:r>
              <w:r w:rsidR="006F63A4">
                <w:rPr>
                  <w:webHidden/>
                </w:rPr>
                <w:fldChar w:fldCharType="begin"/>
              </w:r>
              <w:r w:rsidR="006F63A4">
                <w:rPr>
                  <w:webHidden/>
                </w:rPr>
                <w:instrText xml:space="preserve"> PAGEREF _Toc58855011 \h </w:instrText>
              </w:r>
              <w:r w:rsidR="006F63A4">
                <w:rPr>
                  <w:webHidden/>
                </w:rPr>
              </w:r>
              <w:r w:rsidR="006F63A4">
                <w:rPr>
                  <w:webHidden/>
                </w:rPr>
                <w:fldChar w:fldCharType="separate"/>
              </w:r>
              <w:r w:rsidR="00BD656C">
                <w:rPr>
                  <w:webHidden/>
                </w:rPr>
                <w:t>13</w:t>
              </w:r>
              <w:r w:rsidR="006F63A4">
                <w:rPr>
                  <w:webHidden/>
                </w:rPr>
                <w:fldChar w:fldCharType="end"/>
              </w:r>
            </w:hyperlink>
          </w:p>
          <w:p w14:paraId="4F43DBD5" w14:textId="1D842525" w:rsidR="006F63A4" w:rsidRDefault="003D24AA">
            <w:pPr>
              <w:pStyle w:val="TOC2"/>
              <w:rPr>
                <w:rFonts w:asciiTheme="minorHAnsi" w:eastAsiaTheme="minorEastAsia" w:hAnsiTheme="minorHAnsi" w:cstheme="minorBidi"/>
                <w:sz w:val="22"/>
                <w:szCs w:val="22"/>
              </w:rPr>
            </w:pPr>
            <w:hyperlink w:anchor="_Toc58855012" w:history="1">
              <w:r w:rsidR="006F63A4" w:rsidRPr="00CD6BAD">
                <w:rPr>
                  <w:rStyle w:val="Hyperlink"/>
                </w:rPr>
                <w:t>4.3</w:t>
              </w:r>
              <w:r w:rsidR="006F63A4">
                <w:rPr>
                  <w:rFonts w:asciiTheme="minorHAnsi" w:eastAsiaTheme="minorEastAsia" w:hAnsiTheme="minorHAnsi" w:cstheme="minorBidi"/>
                  <w:sz w:val="22"/>
                  <w:szCs w:val="22"/>
                </w:rPr>
                <w:tab/>
              </w:r>
              <w:r w:rsidR="006F63A4" w:rsidRPr="00CD6BAD">
                <w:rPr>
                  <w:rStyle w:val="Hyperlink"/>
                </w:rPr>
                <w:t>Personnel capability</w:t>
              </w:r>
              <w:r w:rsidR="006F63A4">
                <w:rPr>
                  <w:webHidden/>
                </w:rPr>
                <w:tab/>
              </w:r>
              <w:r w:rsidR="006F63A4">
                <w:rPr>
                  <w:webHidden/>
                </w:rPr>
                <w:fldChar w:fldCharType="begin"/>
              </w:r>
              <w:r w:rsidR="006F63A4">
                <w:rPr>
                  <w:webHidden/>
                </w:rPr>
                <w:instrText xml:space="preserve"> PAGEREF _Toc58855012 \h </w:instrText>
              </w:r>
              <w:r w:rsidR="006F63A4">
                <w:rPr>
                  <w:webHidden/>
                </w:rPr>
              </w:r>
              <w:r w:rsidR="006F63A4">
                <w:rPr>
                  <w:webHidden/>
                </w:rPr>
                <w:fldChar w:fldCharType="separate"/>
              </w:r>
              <w:r w:rsidR="00BD656C">
                <w:rPr>
                  <w:webHidden/>
                </w:rPr>
                <w:t>13</w:t>
              </w:r>
              <w:r w:rsidR="006F63A4">
                <w:rPr>
                  <w:webHidden/>
                </w:rPr>
                <w:fldChar w:fldCharType="end"/>
              </w:r>
            </w:hyperlink>
          </w:p>
          <w:p w14:paraId="79555869" w14:textId="4951541D" w:rsidR="006F63A4" w:rsidRDefault="003D24AA">
            <w:pPr>
              <w:pStyle w:val="TOC1"/>
              <w:rPr>
                <w:rFonts w:asciiTheme="minorHAnsi" w:eastAsiaTheme="minorEastAsia" w:hAnsiTheme="minorHAnsi" w:cstheme="minorBidi"/>
                <w:b w:val="0"/>
                <w:sz w:val="22"/>
                <w:szCs w:val="22"/>
                <w:lang w:val="it-IT"/>
              </w:rPr>
            </w:pPr>
            <w:hyperlink w:anchor="_Toc58855013" w:history="1">
              <w:r w:rsidR="006F63A4" w:rsidRPr="00CD6BAD">
                <w:rPr>
                  <w:rStyle w:val="Hyperlink"/>
                </w:rPr>
                <w:t>5</w:t>
              </w:r>
              <w:r w:rsidR="006F63A4">
                <w:rPr>
                  <w:rFonts w:asciiTheme="minorHAnsi" w:eastAsiaTheme="minorEastAsia" w:hAnsiTheme="minorHAnsi" w:cstheme="minorBidi"/>
                  <w:b w:val="0"/>
                  <w:sz w:val="22"/>
                  <w:szCs w:val="22"/>
                  <w:lang w:val="it-IT"/>
                </w:rPr>
                <w:tab/>
              </w:r>
              <w:r w:rsidR="006F63A4" w:rsidRPr="00CD6BAD">
                <w:rPr>
                  <w:rStyle w:val="Hyperlink"/>
                </w:rPr>
                <w:t>Planning</w:t>
              </w:r>
              <w:r w:rsidR="006F63A4">
                <w:rPr>
                  <w:webHidden/>
                </w:rPr>
                <w:tab/>
              </w:r>
              <w:r w:rsidR="006F63A4">
                <w:rPr>
                  <w:webHidden/>
                </w:rPr>
                <w:fldChar w:fldCharType="begin"/>
              </w:r>
              <w:r w:rsidR="006F63A4">
                <w:rPr>
                  <w:webHidden/>
                </w:rPr>
                <w:instrText xml:space="preserve"> PAGEREF _Toc58855013 \h </w:instrText>
              </w:r>
              <w:r w:rsidR="006F63A4">
                <w:rPr>
                  <w:webHidden/>
                </w:rPr>
              </w:r>
              <w:r w:rsidR="006F63A4">
                <w:rPr>
                  <w:webHidden/>
                </w:rPr>
                <w:fldChar w:fldCharType="separate"/>
              </w:r>
              <w:r w:rsidR="00BD656C">
                <w:rPr>
                  <w:webHidden/>
                </w:rPr>
                <w:t>15</w:t>
              </w:r>
              <w:r w:rsidR="006F63A4">
                <w:rPr>
                  <w:webHidden/>
                </w:rPr>
                <w:fldChar w:fldCharType="end"/>
              </w:r>
            </w:hyperlink>
          </w:p>
          <w:p w14:paraId="5A2DB2C6" w14:textId="02003873" w:rsidR="006F63A4" w:rsidRDefault="003D24AA">
            <w:pPr>
              <w:pStyle w:val="TOC1"/>
              <w:rPr>
                <w:rFonts w:asciiTheme="minorHAnsi" w:eastAsiaTheme="minorEastAsia" w:hAnsiTheme="minorHAnsi" w:cstheme="minorBidi"/>
                <w:b w:val="0"/>
                <w:sz w:val="22"/>
                <w:szCs w:val="22"/>
                <w:lang w:val="it-IT"/>
              </w:rPr>
            </w:pPr>
            <w:hyperlink w:anchor="_Toc58855014" w:history="1">
              <w:r w:rsidR="006F63A4" w:rsidRPr="00CD6BAD">
                <w:rPr>
                  <w:rStyle w:val="Hyperlink"/>
                </w:rPr>
                <w:t>6</w:t>
              </w:r>
              <w:r w:rsidR="006F63A4">
                <w:rPr>
                  <w:rFonts w:asciiTheme="minorHAnsi" w:eastAsiaTheme="minorEastAsia" w:hAnsiTheme="minorHAnsi" w:cstheme="minorBidi"/>
                  <w:b w:val="0"/>
                  <w:sz w:val="22"/>
                  <w:szCs w:val="22"/>
                  <w:lang w:val="it-IT"/>
                </w:rPr>
                <w:tab/>
              </w:r>
              <w:r w:rsidR="006F63A4" w:rsidRPr="00CD6BAD">
                <w:rPr>
                  <w:rStyle w:val="Hyperlink"/>
                </w:rPr>
                <w:t>Focal Point</w:t>
              </w:r>
              <w:r w:rsidR="006F63A4">
                <w:rPr>
                  <w:webHidden/>
                </w:rPr>
                <w:tab/>
              </w:r>
              <w:r w:rsidR="006F63A4">
                <w:rPr>
                  <w:webHidden/>
                </w:rPr>
                <w:fldChar w:fldCharType="begin"/>
              </w:r>
              <w:r w:rsidR="006F63A4">
                <w:rPr>
                  <w:webHidden/>
                </w:rPr>
                <w:instrText xml:space="preserve"> PAGEREF _Toc58855014 \h </w:instrText>
              </w:r>
              <w:r w:rsidR="006F63A4">
                <w:rPr>
                  <w:webHidden/>
                </w:rPr>
              </w:r>
              <w:r w:rsidR="006F63A4">
                <w:rPr>
                  <w:webHidden/>
                </w:rPr>
                <w:fldChar w:fldCharType="separate"/>
              </w:r>
              <w:r w:rsidR="00BD656C">
                <w:rPr>
                  <w:webHidden/>
                </w:rPr>
                <w:t>16</w:t>
              </w:r>
              <w:r w:rsidR="006F63A4">
                <w:rPr>
                  <w:webHidden/>
                </w:rPr>
                <w:fldChar w:fldCharType="end"/>
              </w:r>
            </w:hyperlink>
          </w:p>
          <w:p w14:paraId="26302EDF" w14:textId="5CAF062B" w:rsidR="006F63A4" w:rsidRDefault="003D24AA">
            <w:pPr>
              <w:pStyle w:val="TOC2"/>
              <w:rPr>
                <w:rFonts w:asciiTheme="minorHAnsi" w:eastAsiaTheme="minorEastAsia" w:hAnsiTheme="minorHAnsi" w:cstheme="minorBidi"/>
                <w:sz w:val="22"/>
                <w:szCs w:val="22"/>
              </w:rPr>
            </w:pPr>
            <w:hyperlink w:anchor="_Toc58855015" w:history="1">
              <w:r w:rsidR="006F63A4" w:rsidRPr="00CD6BAD">
                <w:rPr>
                  <w:rStyle w:val="Hyperlink"/>
                  <w:lang w:val="en-GB"/>
                </w:rPr>
                <w:t>6.1</w:t>
              </w:r>
              <w:r w:rsidR="006F63A4">
                <w:rPr>
                  <w:rFonts w:asciiTheme="minorHAnsi" w:eastAsiaTheme="minorEastAsia" w:hAnsiTheme="minorHAnsi" w:cstheme="minorBidi"/>
                  <w:sz w:val="22"/>
                  <w:szCs w:val="22"/>
                </w:rPr>
                <w:tab/>
              </w:r>
              <w:r w:rsidR="006F63A4" w:rsidRPr="00CD6BAD">
                <w:rPr>
                  <w:rStyle w:val="Hyperlink"/>
                  <w:i/>
                  <w:lang w:val="en-GB"/>
                </w:rPr>
                <w:t>[Supplier Name]</w:t>
              </w:r>
              <w:r w:rsidR="006F63A4" w:rsidRPr="00CD6BAD">
                <w:rPr>
                  <w:rStyle w:val="Hyperlink"/>
                  <w:lang w:val="en-GB"/>
                </w:rPr>
                <w:t xml:space="preserve"> Focal Point.</w:t>
              </w:r>
              <w:r w:rsidR="006F63A4">
                <w:rPr>
                  <w:webHidden/>
                </w:rPr>
                <w:tab/>
              </w:r>
              <w:r w:rsidR="006F63A4">
                <w:rPr>
                  <w:webHidden/>
                </w:rPr>
                <w:fldChar w:fldCharType="begin"/>
              </w:r>
              <w:r w:rsidR="006F63A4">
                <w:rPr>
                  <w:webHidden/>
                </w:rPr>
                <w:instrText xml:space="preserve"> PAGEREF _Toc58855015 \h </w:instrText>
              </w:r>
              <w:r w:rsidR="006F63A4">
                <w:rPr>
                  <w:webHidden/>
                </w:rPr>
              </w:r>
              <w:r w:rsidR="006F63A4">
                <w:rPr>
                  <w:webHidden/>
                </w:rPr>
                <w:fldChar w:fldCharType="separate"/>
              </w:r>
              <w:r w:rsidR="00BD656C">
                <w:rPr>
                  <w:webHidden/>
                </w:rPr>
                <w:t>16</w:t>
              </w:r>
              <w:r w:rsidR="006F63A4">
                <w:rPr>
                  <w:webHidden/>
                </w:rPr>
                <w:fldChar w:fldCharType="end"/>
              </w:r>
            </w:hyperlink>
          </w:p>
          <w:p w14:paraId="2182EBCB" w14:textId="2AB7770B" w:rsidR="006F63A4" w:rsidRDefault="003D24AA">
            <w:pPr>
              <w:pStyle w:val="TOC2"/>
              <w:rPr>
                <w:rFonts w:asciiTheme="minorHAnsi" w:eastAsiaTheme="minorEastAsia" w:hAnsiTheme="minorHAnsi" w:cstheme="minorBidi"/>
                <w:sz w:val="22"/>
                <w:szCs w:val="22"/>
              </w:rPr>
            </w:pPr>
            <w:hyperlink w:anchor="_Toc58855016" w:history="1">
              <w:r w:rsidR="006F63A4" w:rsidRPr="00CD6BAD">
                <w:rPr>
                  <w:rStyle w:val="Hyperlink"/>
                  <w:lang w:val="en-GB"/>
                </w:rPr>
                <w:t>6.2</w:t>
              </w:r>
              <w:r w:rsidR="006F63A4">
                <w:rPr>
                  <w:rFonts w:asciiTheme="minorHAnsi" w:eastAsiaTheme="minorEastAsia" w:hAnsiTheme="minorHAnsi" w:cstheme="minorBidi"/>
                  <w:sz w:val="22"/>
                  <w:szCs w:val="22"/>
                </w:rPr>
                <w:tab/>
              </w:r>
              <w:r w:rsidR="006F63A4" w:rsidRPr="00CD6BAD">
                <w:rPr>
                  <w:rStyle w:val="Hyperlink"/>
                  <w:lang w:val="en-GB"/>
                </w:rPr>
                <w:t>Leonardo Helicopters Focal Point.</w:t>
              </w:r>
              <w:r w:rsidR="006F63A4">
                <w:rPr>
                  <w:webHidden/>
                </w:rPr>
                <w:tab/>
              </w:r>
              <w:r w:rsidR="006F63A4">
                <w:rPr>
                  <w:webHidden/>
                </w:rPr>
                <w:fldChar w:fldCharType="begin"/>
              </w:r>
              <w:r w:rsidR="006F63A4">
                <w:rPr>
                  <w:webHidden/>
                </w:rPr>
                <w:instrText xml:space="preserve"> PAGEREF _Toc58855016 \h </w:instrText>
              </w:r>
              <w:r w:rsidR="006F63A4">
                <w:rPr>
                  <w:webHidden/>
                </w:rPr>
              </w:r>
              <w:r w:rsidR="006F63A4">
                <w:rPr>
                  <w:webHidden/>
                </w:rPr>
                <w:fldChar w:fldCharType="separate"/>
              </w:r>
              <w:r w:rsidR="00BD656C">
                <w:rPr>
                  <w:webHidden/>
                </w:rPr>
                <w:t>16</w:t>
              </w:r>
              <w:r w:rsidR="006F63A4">
                <w:rPr>
                  <w:webHidden/>
                </w:rPr>
                <w:fldChar w:fldCharType="end"/>
              </w:r>
            </w:hyperlink>
          </w:p>
          <w:p w14:paraId="369C88DD" w14:textId="6BC0806C" w:rsidR="006F63A4" w:rsidRDefault="003D24AA">
            <w:pPr>
              <w:pStyle w:val="TOC1"/>
              <w:rPr>
                <w:rFonts w:asciiTheme="minorHAnsi" w:eastAsiaTheme="minorEastAsia" w:hAnsiTheme="minorHAnsi" w:cstheme="minorBidi"/>
                <w:b w:val="0"/>
                <w:sz w:val="22"/>
                <w:szCs w:val="22"/>
                <w:lang w:val="it-IT"/>
              </w:rPr>
            </w:pPr>
            <w:hyperlink w:anchor="_Toc58855017" w:history="1">
              <w:r w:rsidR="006F63A4" w:rsidRPr="00CD6BAD">
                <w:rPr>
                  <w:rStyle w:val="Hyperlink"/>
                </w:rPr>
                <w:t>7</w:t>
              </w:r>
              <w:r w:rsidR="006F63A4">
                <w:rPr>
                  <w:rFonts w:asciiTheme="minorHAnsi" w:eastAsiaTheme="minorEastAsia" w:hAnsiTheme="minorHAnsi" w:cstheme="minorBidi"/>
                  <w:b w:val="0"/>
                  <w:sz w:val="22"/>
                  <w:szCs w:val="22"/>
                  <w:lang w:val="it-IT"/>
                </w:rPr>
                <w:tab/>
              </w:r>
              <w:r w:rsidR="006F63A4" w:rsidRPr="00CD6BAD">
                <w:rPr>
                  <w:rStyle w:val="Hyperlink"/>
                </w:rPr>
                <w:t>Documents Quality requirements</w:t>
              </w:r>
              <w:r w:rsidR="006F63A4">
                <w:rPr>
                  <w:webHidden/>
                </w:rPr>
                <w:tab/>
              </w:r>
              <w:r w:rsidR="006F63A4">
                <w:rPr>
                  <w:webHidden/>
                </w:rPr>
                <w:fldChar w:fldCharType="begin"/>
              </w:r>
              <w:r w:rsidR="006F63A4">
                <w:rPr>
                  <w:webHidden/>
                </w:rPr>
                <w:instrText xml:space="preserve"> PAGEREF _Toc58855017 \h </w:instrText>
              </w:r>
              <w:r w:rsidR="006F63A4">
                <w:rPr>
                  <w:webHidden/>
                </w:rPr>
              </w:r>
              <w:r w:rsidR="006F63A4">
                <w:rPr>
                  <w:webHidden/>
                </w:rPr>
                <w:fldChar w:fldCharType="separate"/>
              </w:r>
              <w:r w:rsidR="00BD656C">
                <w:rPr>
                  <w:webHidden/>
                </w:rPr>
                <w:t>17</w:t>
              </w:r>
              <w:r w:rsidR="006F63A4">
                <w:rPr>
                  <w:webHidden/>
                </w:rPr>
                <w:fldChar w:fldCharType="end"/>
              </w:r>
            </w:hyperlink>
          </w:p>
          <w:p w14:paraId="2E3B5004" w14:textId="3004B826" w:rsidR="006F63A4" w:rsidRDefault="003D24AA">
            <w:pPr>
              <w:pStyle w:val="TOC2"/>
              <w:rPr>
                <w:rFonts w:asciiTheme="minorHAnsi" w:eastAsiaTheme="minorEastAsia" w:hAnsiTheme="minorHAnsi" w:cstheme="minorBidi"/>
                <w:sz w:val="22"/>
                <w:szCs w:val="22"/>
              </w:rPr>
            </w:pPr>
            <w:hyperlink w:anchor="_Toc58855018" w:history="1">
              <w:r w:rsidR="006F63A4" w:rsidRPr="00CD6BAD">
                <w:rPr>
                  <w:rStyle w:val="Hyperlink"/>
                  <w:lang w:val="en-GB"/>
                </w:rPr>
                <w:t>7.1</w:t>
              </w:r>
              <w:r w:rsidR="006F63A4">
                <w:rPr>
                  <w:rFonts w:asciiTheme="minorHAnsi" w:eastAsiaTheme="minorEastAsia" w:hAnsiTheme="minorHAnsi" w:cstheme="minorBidi"/>
                  <w:sz w:val="22"/>
                  <w:szCs w:val="22"/>
                </w:rPr>
                <w:tab/>
              </w:r>
              <w:r w:rsidR="006F63A4" w:rsidRPr="00CD6BAD">
                <w:rPr>
                  <w:rStyle w:val="Hyperlink"/>
                  <w:lang w:val="en-GB"/>
                </w:rPr>
                <w:t>Issue</w:t>
              </w:r>
              <w:r w:rsidR="006F63A4">
                <w:rPr>
                  <w:webHidden/>
                </w:rPr>
                <w:tab/>
              </w:r>
              <w:r w:rsidR="006F63A4">
                <w:rPr>
                  <w:webHidden/>
                </w:rPr>
                <w:fldChar w:fldCharType="begin"/>
              </w:r>
              <w:r w:rsidR="006F63A4">
                <w:rPr>
                  <w:webHidden/>
                </w:rPr>
                <w:instrText xml:space="preserve"> PAGEREF _Toc58855018 \h </w:instrText>
              </w:r>
              <w:r w:rsidR="006F63A4">
                <w:rPr>
                  <w:webHidden/>
                </w:rPr>
              </w:r>
              <w:r w:rsidR="006F63A4">
                <w:rPr>
                  <w:webHidden/>
                </w:rPr>
                <w:fldChar w:fldCharType="separate"/>
              </w:r>
              <w:r w:rsidR="00BD656C">
                <w:rPr>
                  <w:webHidden/>
                </w:rPr>
                <w:t>17</w:t>
              </w:r>
              <w:r w:rsidR="006F63A4">
                <w:rPr>
                  <w:webHidden/>
                </w:rPr>
                <w:fldChar w:fldCharType="end"/>
              </w:r>
            </w:hyperlink>
          </w:p>
          <w:p w14:paraId="3479791A" w14:textId="16EFE03E" w:rsidR="006F63A4" w:rsidRDefault="003D24AA">
            <w:pPr>
              <w:pStyle w:val="TOC2"/>
              <w:rPr>
                <w:rFonts w:asciiTheme="minorHAnsi" w:eastAsiaTheme="minorEastAsia" w:hAnsiTheme="minorHAnsi" w:cstheme="minorBidi"/>
                <w:sz w:val="22"/>
                <w:szCs w:val="22"/>
              </w:rPr>
            </w:pPr>
            <w:hyperlink w:anchor="_Toc58855019" w:history="1">
              <w:r w:rsidR="006F63A4" w:rsidRPr="00CD6BAD">
                <w:rPr>
                  <w:rStyle w:val="Hyperlink"/>
                  <w:lang w:val="en-GB"/>
                </w:rPr>
                <w:t>7.2</w:t>
              </w:r>
              <w:r w:rsidR="006F63A4">
                <w:rPr>
                  <w:rFonts w:asciiTheme="minorHAnsi" w:eastAsiaTheme="minorEastAsia" w:hAnsiTheme="minorHAnsi" w:cstheme="minorBidi"/>
                  <w:sz w:val="22"/>
                  <w:szCs w:val="22"/>
                </w:rPr>
                <w:tab/>
              </w:r>
              <w:r w:rsidR="006F63A4" w:rsidRPr="00CD6BAD">
                <w:rPr>
                  <w:rStyle w:val="Hyperlink"/>
                  <w:lang w:val="en-GB"/>
                </w:rPr>
                <w:t>Record Keeping</w:t>
              </w:r>
              <w:bookmarkStart w:id="14" w:name="_GoBack"/>
              <w:bookmarkEnd w:id="14"/>
              <w:r w:rsidR="006F63A4">
                <w:rPr>
                  <w:webHidden/>
                </w:rPr>
                <w:tab/>
              </w:r>
              <w:r w:rsidR="006F63A4">
                <w:rPr>
                  <w:webHidden/>
                </w:rPr>
                <w:fldChar w:fldCharType="begin"/>
              </w:r>
              <w:r w:rsidR="006F63A4">
                <w:rPr>
                  <w:webHidden/>
                </w:rPr>
                <w:instrText xml:space="preserve"> PAGEREF _Toc58855019 \h </w:instrText>
              </w:r>
              <w:r w:rsidR="006F63A4">
                <w:rPr>
                  <w:webHidden/>
                </w:rPr>
              </w:r>
              <w:r w:rsidR="006F63A4">
                <w:rPr>
                  <w:webHidden/>
                </w:rPr>
                <w:fldChar w:fldCharType="separate"/>
              </w:r>
              <w:r w:rsidR="00BD656C">
                <w:rPr>
                  <w:webHidden/>
                </w:rPr>
                <w:t>17</w:t>
              </w:r>
              <w:r w:rsidR="006F63A4">
                <w:rPr>
                  <w:webHidden/>
                </w:rPr>
                <w:fldChar w:fldCharType="end"/>
              </w:r>
            </w:hyperlink>
          </w:p>
          <w:p w14:paraId="3327B782" w14:textId="212D9AE4" w:rsidR="006F63A4" w:rsidRDefault="003D24AA">
            <w:pPr>
              <w:pStyle w:val="TOC1"/>
              <w:rPr>
                <w:rFonts w:asciiTheme="minorHAnsi" w:eastAsiaTheme="minorEastAsia" w:hAnsiTheme="minorHAnsi" w:cstheme="minorBidi"/>
                <w:b w:val="0"/>
                <w:sz w:val="22"/>
                <w:szCs w:val="22"/>
                <w:lang w:val="it-IT"/>
              </w:rPr>
            </w:pPr>
            <w:hyperlink w:anchor="_Toc58855020" w:history="1">
              <w:r w:rsidR="006F63A4" w:rsidRPr="00CD6BAD">
                <w:rPr>
                  <w:rStyle w:val="Hyperlink"/>
                </w:rPr>
                <w:t>8</w:t>
              </w:r>
              <w:r w:rsidR="006F63A4">
                <w:rPr>
                  <w:rFonts w:asciiTheme="minorHAnsi" w:eastAsiaTheme="minorEastAsia" w:hAnsiTheme="minorHAnsi" w:cstheme="minorBidi"/>
                  <w:b w:val="0"/>
                  <w:sz w:val="22"/>
                  <w:szCs w:val="22"/>
                  <w:lang w:val="it-IT"/>
                </w:rPr>
                <w:tab/>
              </w:r>
              <w:r w:rsidR="006F63A4" w:rsidRPr="00CD6BAD">
                <w:rPr>
                  <w:rStyle w:val="Hyperlink"/>
                </w:rPr>
                <w:t>DO-PO Arrangement</w:t>
              </w:r>
              <w:r w:rsidR="006F63A4">
                <w:rPr>
                  <w:webHidden/>
                </w:rPr>
                <w:tab/>
              </w:r>
              <w:r w:rsidR="006F63A4">
                <w:rPr>
                  <w:webHidden/>
                </w:rPr>
                <w:fldChar w:fldCharType="begin"/>
              </w:r>
              <w:r w:rsidR="006F63A4">
                <w:rPr>
                  <w:webHidden/>
                </w:rPr>
                <w:instrText xml:space="preserve"> PAGEREF _Toc58855020 \h </w:instrText>
              </w:r>
              <w:r w:rsidR="006F63A4">
                <w:rPr>
                  <w:webHidden/>
                </w:rPr>
              </w:r>
              <w:r w:rsidR="006F63A4">
                <w:rPr>
                  <w:webHidden/>
                </w:rPr>
                <w:fldChar w:fldCharType="separate"/>
              </w:r>
              <w:r w:rsidR="00BD656C">
                <w:rPr>
                  <w:webHidden/>
                </w:rPr>
                <w:t>18</w:t>
              </w:r>
              <w:r w:rsidR="006F63A4">
                <w:rPr>
                  <w:webHidden/>
                </w:rPr>
                <w:fldChar w:fldCharType="end"/>
              </w:r>
            </w:hyperlink>
          </w:p>
          <w:p w14:paraId="15B7C0A2" w14:textId="0D416F16" w:rsidR="006F63A4" w:rsidRDefault="003D24AA">
            <w:pPr>
              <w:pStyle w:val="TOC2"/>
              <w:rPr>
                <w:rFonts w:asciiTheme="minorHAnsi" w:eastAsiaTheme="minorEastAsia" w:hAnsiTheme="minorHAnsi" w:cstheme="minorBidi"/>
                <w:sz w:val="22"/>
                <w:szCs w:val="22"/>
              </w:rPr>
            </w:pPr>
            <w:hyperlink w:anchor="_Toc58855021" w:history="1">
              <w:r w:rsidR="006F63A4" w:rsidRPr="00CD6BAD">
                <w:rPr>
                  <w:rStyle w:val="Hyperlink"/>
                  <w:lang w:val="en-GB"/>
                </w:rPr>
                <w:t>8.1</w:t>
              </w:r>
              <w:r w:rsidR="006F63A4">
                <w:rPr>
                  <w:rFonts w:asciiTheme="minorHAnsi" w:eastAsiaTheme="minorEastAsia" w:hAnsiTheme="minorHAnsi" w:cstheme="minorBidi"/>
                  <w:sz w:val="22"/>
                  <w:szCs w:val="22"/>
                </w:rPr>
                <w:tab/>
              </w:r>
              <w:r w:rsidR="006F63A4" w:rsidRPr="00CD6BAD">
                <w:rPr>
                  <w:rStyle w:val="Hyperlink"/>
                  <w:lang w:val="en-GB"/>
                </w:rPr>
                <w:t>Document Exchange</w:t>
              </w:r>
              <w:r w:rsidR="006F63A4">
                <w:rPr>
                  <w:webHidden/>
                </w:rPr>
                <w:tab/>
              </w:r>
              <w:r w:rsidR="006F63A4">
                <w:rPr>
                  <w:webHidden/>
                </w:rPr>
                <w:fldChar w:fldCharType="begin"/>
              </w:r>
              <w:r w:rsidR="006F63A4">
                <w:rPr>
                  <w:webHidden/>
                </w:rPr>
                <w:instrText xml:space="preserve"> PAGEREF _Toc58855021 \h </w:instrText>
              </w:r>
              <w:r w:rsidR="006F63A4">
                <w:rPr>
                  <w:webHidden/>
                </w:rPr>
              </w:r>
              <w:r w:rsidR="006F63A4">
                <w:rPr>
                  <w:webHidden/>
                </w:rPr>
                <w:fldChar w:fldCharType="separate"/>
              </w:r>
              <w:r w:rsidR="00BD656C">
                <w:rPr>
                  <w:webHidden/>
                </w:rPr>
                <w:t>18</w:t>
              </w:r>
              <w:r w:rsidR="006F63A4">
                <w:rPr>
                  <w:webHidden/>
                </w:rPr>
                <w:fldChar w:fldCharType="end"/>
              </w:r>
            </w:hyperlink>
          </w:p>
          <w:p w14:paraId="4565C87D" w14:textId="6EBFA9C2" w:rsidR="006F63A4" w:rsidRDefault="003D24AA">
            <w:pPr>
              <w:pStyle w:val="TOC2"/>
              <w:rPr>
                <w:rFonts w:asciiTheme="minorHAnsi" w:eastAsiaTheme="minorEastAsia" w:hAnsiTheme="minorHAnsi" w:cstheme="minorBidi"/>
                <w:sz w:val="22"/>
                <w:szCs w:val="22"/>
              </w:rPr>
            </w:pPr>
            <w:hyperlink w:anchor="_Toc58855022" w:history="1">
              <w:r w:rsidR="006F63A4" w:rsidRPr="00CD6BAD">
                <w:rPr>
                  <w:rStyle w:val="Hyperlink"/>
                  <w:lang w:val="en-GB"/>
                </w:rPr>
                <w:t>8.2</w:t>
              </w:r>
              <w:r w:rsidR="006F63A4">
                <w:rPr>
                  <w:rFonts w:asciiTheme="minorHAnsi" w:eastAsiaTheme="minorEastAsia" w:hAnsiTheme="minorHAnsi" w:cstheme="minorBidi"/>
                  <w:sz w:val="22"/>
                  <w:szCs w:val="22"/>
                </w:rPr>
                <w:tab/>
              </w:r>
              <w:r w:rsidR="006F63A4" w:rsidRPr="00CD6BAD">
                <w:rPr>
                  <w:rStyle w:val="Hyperlink"/>
                  <w:lang w:val="en-GB"/>
                </w:rPr>
                <w:t>Parts in Capability List</w:t>
              </w:r>
              <w:r w:rsidR="006F63A4">
                <w:rPr>
                  <w:webHidden/>
                </w:rPr>
                <w:tab/>
              </w:r>
              <w:r w:rsidR="006F63A4">
                <w:rPr>
                  <w:webHidden/>
                </w:rPr>
                <w:fldChar w:fldCharType="begin"/>
              </w:r>
              <w:r w:rsidR="006F63A4">
                <w:rPr>
                  <w:webHidden/>
                </w:rPr>
                <w:instrText xml:space="preserve"> PAGEREF _Toc58855022 \h </w:instrText>
              </w:r>
              <w:r w:rsidR="006F63A4">
                <w:rPr>
                  <w:webHidden/>
                </w:rPr>
              </w:r>
              <w:r w:rsidR="006F63A4">
                <w:rPr>
                  <w:webHidden/>
                </w:rPr>
                <w:fldChar w:fldCharType="separate"/>
              </w:r>
              <w:r w:rsidR="00BD656C">
                <w:rPr>
                  <w:webHidden/>
                </w:rPr>
                <w:t>18</w:t>
              </w:r>
              <w:r w:rsidR="006F63A4">
                <w:rPr>
                  <w:webHidden/>
                </w:rPr>
                <w:fldChar w:fldCharType="end"/>
              </w:r>
            </w:hyperlink>
          </w:p>
          <w:p w14:paraId="6CC941BE" w14:textId="26905CAE" w:rsidR="006F63A4" w:rsidRDefault="003D24AA">
            <w:pPr>
              <w:pStyle w:val="TOC2"/>
              <w:rPr>
                <w:rFonts w:asciiTheme="minorHAnsi" w:eastAsiaTheme="minorEastAsia" w:hAnsiTheme="minorHAnsi" w:cstheme="minorBidi"/>
                <w:sz w:val="22"/>
                <w:szCs w:val="22"/>
              </w:rPr>
            </w:pPr>
            <w:hyperlink w:anchor="_Toc58855023" w:history="1">
              <w:r w:rsidR="006F63A4" w:rsidRPr="00CD6BAD">
                <w:rPr>
                  <w:rStyle w:val="Hyperlink"/>
                  <w:lang w:val="en-GB"/>
                </w:rPr>
                <w:t>8.3</w:t>
              </w:r>
              <w:r w:rsidR="006F63A4">
                <w:rPr>
                  <w:rFonts w:asciiTheme="minorHAnsi" w:eastAsiaTheme="minorEastAsia" w:hAnsiTheme="minorHAnsi" w:cstheme="minorBidi"/>
                  <w:sz w:val="22"/>
                  <w:szCs w:val="22"/>
                </w:rPr>
                <w:tab/>
              </w:r>
              <w:r w:rsidR="006F63A4" w:rsidRPr="00CD6BAD">
                <w:rPr>
                  <w:rStyle w:val="Hyperlink"/>
                  <w:lang w:val="en-GB"/>
                </w:rPr>
                <w:t>DOCUMENTED INFORMATION AT EVERY STAGE OF TECHNICAL DATA APPROVAL</w:t>
              </w:r>
              <w:r w:rsidR="006F63A4">
                <w:rPr>
                  <w:webHidden/>
                </w:rPr>
                <w:tab/>
              </w:r>
              <w:r w:rsidR="006F63A4">
                <w:rPr>
                  <w:webHidden/>
                </w:rPr>
                <w:fldChar w:fldCharType="begin"/>
              </w:r>
              <w:r w:rsidR="006F63A4">
                <w:rPr>
                  <w:webHidden/>
                </w:rPr>
                <w:instrText xml:space="preserve"> PAGEREF _Toc58855023 \h </w:instrText>
              </w:r>
              <w:r w:rsidR="006F63A4">
                <w:rPr>
                  <w:webHidden/>
                </w:rPr>
              </w:r>
              <w:r w:rsidR="006F63A4">
                <w:rPr>
                  <w:webHidden/>
                </w:rPr>
                <w:fldChar w:fldCharType="separate"/>
              </w:r>
              <w:r w:rsidR="00BD656C">
                <w:rPr>
                  <w:webHidden/>
                </w:rPr>
                <w:t>18</w:t>
              </w:r>
              <w:r w:rsidR="006F63A4">
                <w:rPr>
                  <w:webHidden/>
                </w:rPr>
                <w:fldChar w:fldCharType="end"/>
              </w:r>
            </w:hyperlink>
          </w:p>
          <w:p w14:paraId="7FEC0A29" w14:textId="5BB8F798" w:rsidR="006F63A4" w:rsidRDefault="003D24AA">
            <w:pPr>
              <w:pStyle w:val="TOC2"/>
              <w:rPr>
                <w:rFonts w:asciiTheme="minorHAnsi" w:eastAsiaTheme="minorEastAsia" w:hAnsiTheme="minorHAnsi" w:cstheme="minorBidi"/>
                <w:sz w:val="22"/>
                <w:szCs w:val="22"/>
              </w:rPr>
            </w:pPr>
            <w:hyperlink w:anchor="_Toc58855024" w:history="1">
              <w:r w:rsidR="006F63A4" w:rsidRPr="00CD6BAD">
                <w:rPr>
                  <w:rStyle w:val="Hyperlink"/>
                  <w:lang w:val="en-US"/>
                </w:rPr>
                <w:t>8.4</w:t>
              </w:r>
              <w:r w:rsidR="006F63A4">
                <w:rPr>
                  <w:rFonts w:asciiTheme="minorHAnsi" w:eastAsiaTheme="minorEastAsia" w:hAnsiTheme="minorHAnsi" w:cstheme="minorBidi"/>
                  <w:sz w:val="22"/>
                  <w:szCs w:val="22"/>
                </w:rPr>
                <w:tab/>
              </w:r>
              <w:r w:rsidR="006F63A4" w:rsidRPr="00CD6BAD">
                <w:rPr>
                  <w:rStyle w:val="Hyperlink"/>
                  <w:lang w:val="en-US"/>
                </w:rPr>
                <w:t>Changes affecting the Arrangement/Agreement</w:t>
              </w:r>
              <w:r w:rsidR="006F63A4">
                <w:rPr>
                  <w:webHidden/>
                </w:rPr>
                <w:tab/>
              </w:r>
              <w:r w:rsidR="006F63A4">
                <w:rPr>
                  <w:webHidden/>
                </w:rPr>
                <w:fldChar w:fldCharType="begin"/>
              </w:r>
              <w:r w:rsidR="006F63A4">
                <w:rPr>
                  <w:webHidden/>
                </w:rPr>
                <w:instrText xml:space="preserve"> PAGEREF _Toc58855024 \h </w:instrText>
              </w:r>
              <w:r w:rsidR="006F63A4">
                <w:rPr>
                  <w:webHidden/>
                </w:rPr>
              </w:r>
              <w:r w:rsidR="006F63A4">
                <w:rPr>
                  <w:webHidden/>
                </w:rPr>
                <w:fldChar w:fldCharType="separate"/>
              </w:r>
              <w:r w:rsidR="00BD656C">
                <w:rPr>
                  <w:webHidden/>
                </w:rPr>
                <w:t>19</w:t>
              </w:r>
              <w:r w:rsidR="006F63A4">
                <w:rPr>
                  <w:webHidden/>
                </w:rPr>
                <w:fldChar w:fldCharType="end"/>
              </w:r>
            </w:hyperlink>
          </w:p>
          <w:p w14:paraId="1D4EB5B7" w14:textId="349D3344" w:rsidR="006F63A4" w:rsidRDefault="003D24AA">
            <w:pPr>
              <w:pStyle w:val="TOC1"/>
              <w:rPr>
                <w:rFonts w:asciiTheme="minorHAnsi" w:eastAsiaTheme="minorEastAsia" w:hAnsiTheme="minorHAnsi" w:cstheme="minorBidi"/>
                <w:b w:val="0"/>
                <w:sz w:val="22"/>
                <w:szCs w:val="22"/>
                <w:lang w:val="it-IT"/>
              </w:rPr>
            </w:pPr>
            <w:hyperlink w:anchor="_Toc58855025" w:history="1">
              <w:r w:rsidR="006F63A4" w:rsidRPr="00CD6BAD">
                <w:rPr>
                  <w:rStyle w:val="Hyperlink"/>
                </w:rPr>
                <w:t>9</w:t>
              </w:r>
              <w:r w:rsidR="006F63A4">
                <w:rPr>
                  <w:rFonts w:asciiTheme="minorHAnsi" w:eastAsiaTheme="minorEastAsia" w:hAnsiTheme="minorHAnsi" w:cstheme="minorBidi"/>
                  <w:b w:val="0"/>
                  <w:sz w:val="22"/>
                  <w:szCs w:val="22"/>
                  <w:lang w:val="it-IT"/>
                </w:rPr>
                <w:tab/>
              </w:r>
              <w:r w:rsidR="006F63A4" w:rsidRPr="00CD6BAD">
                <w:rPr>
                  <w:rStyle w:val="Hyperlink"/>
                </w:rPr>
                <w:t>Configuration Management</w:t>
              </w:r>
              <w:r w:rsidR="006F63A4">
                <w:rPr>
                  <w:webHidden/>
                </w:rPr>
                <w:tab/>
              </w:r>
              <w:r w:rsidR="006F63A4">
                <w:rPr>
                  <w:webHidden/>
                </w:rPr>
                <w:fldChar w:fldCharType="begin"/>
              </w:r>
              <w:r w:rsidR="006F63A4">
                <w:rPr>
                  <w:webHidden/>
                </w:rPr>
                <w:instrText xml:space="preserve"> PAGEREF _Toc58855025 \h </w:instrText>
              </w:r>
              <w:r w:rsidR="006F63A4">
                <w:rPr>
                  <w:webHidden/>
                </w:rPr>
              </w:r>
              <w:r w:rsidR="006F63A4">
                <w:rPr>
                  <w:webHidden/>
                </w:rPr>
                <w:fldChar w:fldCharType="separate"/>
              </w:r>
              <w:r w:rsidR="00BD656C">
                <w:rPr>
                  <w:webHidden/>
                </w:rPr>
                <w:t>19</w:t>
              </w:r>
              <w:r w:rsidR="006F63A4">
                <w:rPr>
                  <w:webHidden/>
                </w:rPr>
                <w:fldChar w:fldCharType="end"/>
              </w:r>
            </w:hyperlink>
          </w:p>
          <w:p w14:paraId="6F9DF9D4" w14:textId="5D840700" w:rsidR="006F63A4" w:rsidRDefault="003D24AA">
            <w:pPr>
              <w:pStyle w:val="TOC2"/>
              <w:rPr>
                <w:rFonts w:asciiTheme="minorHAnsi" w:eastAsiaTheme="minorEastAsia" w:hAnsiTheme="minorHAnsi" w:cstheme="minorBidi"/>
                <w:sz w:val="22"/>
                <w:szCs w:val="22"/>
              </w:rPr>
            </w:pPr>
            <w:hyperlink w:anchor="_Toc58855026" w:history="1">
              <w:r w:rsidR="006F63A4" w:rsidRPr="00CD6BAD">
                <w:rPr>
                  <w:rStyle w:val="Hyperlink"/>
                  <w:lang w:val="en-US"/>
                </w:rPr>
                <w:t>9.1</w:t>
              </w:r>
              <w:r w:rsidR="006F63A4">
                <w:rPr>
                  <w:rFonts w:asciiTheme="minorHAnsi" w:eastAsiaTheme="minorEastAsia" w:hAnsiTheme="minorHAnsi" w:cstheme="minorBidi"/>
                  <w:sz w:val="22"/>
                  <w:szCs w:val="22"/>
                </w:rPr>
                <w:tab/>
              </w:r>
              <w:r w:rsidR="006F63A4" w:rsidRPr="00CD6BAD">
                <w:rPr>
                  <w:rStyle w:val="Hyperlink"/>
                  <w:lang w:val="en-GB"/>
                </w:rPr>
                <w:t>Change Classification and Leonardo Helicopters involvement.</w:t>
              </w:r>
              <w:r w:rsidR="006F63A4">
                <w:rPr>
                  <w:webHidden/>
                </w:rPr>
                <w:tab/>
              </w:r>
              <w:r w:rsidR="006F63A4">
                <w:rPr>
                  <w:webHidden/>
                </w:rPr>
                <w:fldChar w:fldCharType="begin"/>
              </w:r>
              <w:r w:rsidR="006F63A4">
                <w:rPr>
                  <w:webHidden/>
                </w:rPr>
                <w:instrText xml:space="preserve"> PAGEREF _Toc58855026 \h </w:instrText>
              </w:r>
              <w:r w:rsidR="006F63A4">
                <w:rPr>
                  <w:webHidden/>
                </w:rPr>
              </w:r>
              <w:r w:rsidR="006F63A4">
                <w:rPr>
                  <w:webHidden/>
                </w:rPr>
                <w:fldChar w:fldCharType="separate"/>
              </w:r>
              <w:r w:rsidR="00BD656C">
                <w:rPr>
                  <w:webHidden/>
                </w:rPr>
                <w:t>19</w:t>
              </w:r>
              <w:r w:rsidR="006F63A4">
                <w:rPr>
                  <w:webHidden/>
                </w:rPr>
                <w:fldChar w:fldCharType="end"/>
              </w:r>
            </w:hyperlink>
          </w:p>
          <w:p w14:paraId="1A863DBE" w14:textId="620098A6" w:rsidR="006F63A4" w:rsidRDefault="003D24AA">
            <w:pPr>
              <w:pStyle w:val="TOC3"/>
              <w:rPr>
                <w:rFonts w:asciiTheme="minorHAnsi" w:eastAsiaTheme="minorEastAsia" w:hAnsiTheme="minorHAnsi" w:cstheme="minorBidi"/>
                <w:sz w:val="22"/>
                <w:szCs w:val="22"/>
              </w:rPr>
            </w:pPr>
            <w:hyperlink w:anchor="_Toc58855027" w:history="1">
              <w:r w:rsidR="006F63A4" w:rsidRPr="00CD6BAD">
                <w:rPr>
                  <w:rStyle w:val="Hyperlink"/>
                  <w:lang w:val="en-GB"/>
                </w:rPr>
                <w:t>9.1.1</w:t>
              </w:r>
              <w:r w:rsidR="006F63A4">
                <w:rPr>
                  <w:rFonts w:asciiTheme="minorHAnsi" w:eastAsiaTheme="minorEastAsia" w:hAnsiTheme="minorHAnsi" w:cstheme="minorBidi"/>
                  <w:sz w:val="22"/>
                  <w:szCs w:val="22"/>
                </w:rPr>
                <w:tab/>
              </w:r>
              <w:r w:rsidR="006F63A4" w:rsidRPr="00CD6BAD">
                <w:rPr>
                  <w:rStyle w:val="Hyperlink"/>
                  <w:lang w:val="en-GB"/>
                </w:rPr>
                <w:t>Management of Design Changes before Qualification</w:t>
              </w:r>
              <w:r w:rsidR="006F63A4">
                <w:rPr>
                  <w:webHidden/>
                </w:rPr>
                <w:tab/>
              </w:r>
              <w:r w:rsidR="006F63A4">
                <w:rPr>
                  <w:webHidden/>
                </w:rPr>
                <w:fldChar w:fldCharType="begin"/>
              </w:r>
              <w:r w:rsidR="006F63A4">
                <w:rPr>
                  <w:webHidden/>
                </w:rPr>
                <w:instrText xml:space="preserve"> PAGEREF _Toc58855027 \h </w:instrText>
              </w:r>
              <w:r w:rsidR="006F63A4">
                <w:rPr>
                  <w:webHidden/>
                </w:rPr>
              </w:r>
              <w:r w:rsidR="006F63A4">
                <w:rPr>
                  <w:webHidden/>
                </w:rPr>
                <w:fldChar w:fldCharType="separate"/>
              </w:r>
              <w:r w:rsidR="00BD656C">
                <w:rPr>
                  <w:webHidden/>
                </w:rPr>
                <w:t>19</w:t>
              </w:r>
              <w:r w:rsidR="006F63A4">
                <w:rPr>
                  <w:webHidden/>
                </w:rPr>
                <w:fldChar w:fldCharType="end"/>
              </w:r>
            </w:hyperlink>
          </w:p>
          <w:p w14:paraId="2AFB6217" w14:textId="76AB0F70" w:rsidR="006F63A4" w:rsidRDefault="003D24AA">
            <w:pPr>
              <w:pStyle w:val="TOC3"/>
              <w:rPr>
                <w:rFonts w:asciiTheme="minorHAnsi" w:eastAsiaTheme="minorEastAsia" w:hAnsiTheme="minorHAnsi" w:cstheme="minorBidi"/>
                <w:sz w:val="22"/>
                <w:szCs w:val="22"/>
              </w:rPr>
            </w:pPr>
            <w:hyperlink w:anchor="_Toc58855028" w:history="1">
              <w:r w:rsidR="006F63A4" w:rsidRPr="00CD6BAD">
                <w:rPr>
                  <w:rStyle w:val="Hyperlink"/>
                  <w:lang w:val="en-GB"/>
                </w:rPr>
                <w:t>9.1.2</w:t>
              </w:r>
              <w:r w:rsidR="006F63A4">
                <w:rPr>
                  <w:rFonts w:asciiTheme="minorHAnsi" w:eastAsiaTheme="minorEastAsia" w:hAnsiTheme="minorHAnsi" w:cstheme="minorBidi"/>
                  <w:sz w:val="22"/>
                  <w:szCs w:val="22"/>
                </w:rPr>
                <w:tab/>
              </w:r>
              <w:r w:rsidR="006F63A4" w:rsidRPr="00CD6BAD">
                <w:rPr>
                  <w:rStyle w:val="Hyperlink"/>
                  <w:lang w:val="en-GB"/>
                </w:rPr>
                <w:t>Management of Design Changes after Qualification</w:t>
              </w:r>
              <w:r w:rsidR="006F63A4">
                <w:rPr>
                  <w:webHidden/>
                </w:rPr>
                <w:tab/>
              </w:r>
              <w:r w:rsidR="006F63A4">
                <w:rPr>
                  <w:webHidden/>
                </w:rPr>
                <w:fldChar w:fldCharType="begin"/>
              </w:r>
              <w:r w:rsidR="006F63A4">
                <w:rPr>
                  <w:webHidden/>
                </w:rPr>
                <w:instrText xml:space="preserve"> PAGEREF _Toc58855028 \h </w:instrText>
              </w:r>
              <w:r w:rsidR="006F63A4">
                <w:rPr>
                  <w:webHidden/>
                </w:rPr>
              </w:r>
              <w:r w:rsidR="006F63A4">
                <w:rPr>
                  <w:webHidden/>
                </w:rPr>
                <w:fldChar w:fldCharType="separate"/>
              </w:r>
              <w:r w:rsidR="00BD656C">
                <w:rPr>
                  <w:webHidden/>
                </w:rPr>
                <w:t>19</w:t>
              </w:r>
              <w:r w:rsidR="006F63A4">
                <w:rPr>
                  <w:webHidden/>
                </w:rPr>
                <w:fldChar w:fldCharType="end"/>
              </w:r>
            </w:hyperlink>
          </w:p>
          <w:p w14:paraId="08EECB73" w14:textId="49DE0656" w:rsidR="006F63A4" w:rsidRDefault="003D24AA">
            <w:pPr>
              <w:pStyle w:val="TOC3"/>
              <w:rPr>
                <w:rFonts w:asciiTheme="minorHAnsi" w:eastAsiaTheme="minorEastAsia" w:hAnsiTheme="minorHAnsi" w:cstheme="minorBidi"/>
                <w:sz w:val="22"/>
                <w:szCs w:val="22"/>
              </w:rPr>
            </w:pPr>
            <w:hyperlink w:anchor="_Toc58855029" w:history="1">
              <w:r w:rsidR="006F63A4" w:rsidRPr="00CD6BAD">
                <w:rPr>
                  <w:rStyle w:val="Hyperlink"/>
                  <w:lang w:val="en-GB"/>
                </w:rPr>
                <w:t>9.1.3</w:t>
              </w:r>
              <w:r w:rsidR="006F63A4">
                <w:rPr>
                  <w:rFonts w:asciiTheme="minorHAnsi" w:eastAsiaTheme="minorEastAsia" w:hAnsiTheme="minorHAnsi" w:cstheme="minorBidi"/>
                  <w:sz w:val="22"/>
                  <w:szCs w:val="22"/>
                </w:rPr>
                <w:tab/>
              </w:r>
              <w:r w:rsidR="006F63A4" w:rsidRPr="00CD6BAD">
                <w:rPr>
                  <w:rStyle w:val="Hyperlink"/>
                  <w:lang w:val="en-GB"/>
                </w:rPr>
                <w:t>Change Approval</w:t>
              </w:r>
              <w:r w:rsidR="006F63A4">
                <w:rPr>
                  <w:webHidden/>
                </w:rPr>
                <w:tab/>
              </w:r>
              <w:r w:rsidR="006F63A4">
                <w:rPr>
                  <w:webHidden/>
                </w:rPr>
                <w:fldChar w:fldCharType="begin"/>
              </w:r>
              <w:r w:rsidR="006F63A4">
                <w:rPr>
                  <w:webHidden/>
                </w:rPr>
                <w:instrText xml:space="preserve"> PAGEREF _Toc58855029 \h </w:instrText>
              </w:r>
              <w:r w:rsidR="006F63A4">
                <w:rPr>
                  <w:webHidden/>
                </w:rPr>
              </w:r>
              <w:r w:rsidR="006F63A4">
                <w:rPr>
                  <w:webHidden/>
                </w:rPr>
                <w:fldChar w:fldCharType="separate"/>
              </w:r>
              <w:r w:rsidR="00BD656C">
                <w:rPr>
                  <w:webHidden/>
                </w:rPr>
                <w:t>20</w:t>
              </w:r>
              <w:r w:rsidR="006F63A4">
                <w:rPr>
                  <w:webHidden/>
                </w:rPr>
                <w:fldChar w:fldCharType="end"/>
              </w:r>
            </w:hyperlink>
          </w:p>
          <w:p w14:paraId="4BFFAC01" w14:textId="5B30B197" w:rsidR="006F63A4" w:rsidRDefault="003D24AA">
            <w:pPr>
              <w:pStyle w:val="TOC1"/>
              <w:rPr>
                <w:rFonts w:asciiTheme="minorHAnsi" w:eastAsiaTheme="minorEastAsia" w:hAnsiTheme="minorHAnsi" w:cstheme="minorBidi"/>
                <w:b w:val="0"/>
                <w:sz w:val="22"/>
                <w:szCs w:val="22"/>
                <w:lang w:val="it-IT"/>
              </w:rPr>
            </w:pPr>
            <w:hyperlink w:anchor="_Toc58855030" w:history="1">
              <w:r w:rsidR="006F63A4" w:rsidRPr="00CD6BAD">
                <w:rPr>
                  <w:rStyle w:val="Hyperlink"/>
                </w:rPr>
                <w:t>10</w:t>
              </w:r>
              <w:r w:rsidR="006F63A4">
                <w:rPr>
                  <w:rFonts w:asciiTheme="minorHAnsi" w:eastAsiaTheme="minorEastAsia" w:hAnsiTheme="minorHAnsi" w:cstheme="minorBidi"/>
                  <w:b w:val="0"/>
                  <w:sz w:val="22"/>
                  <w:szCs w:val="22"/>
                  <w:lang w:val="it-IT"/>
                </w:rPr>
                <w:tab/>
              </w:r>
              <w:r w:rsidR="006F63A4" w:rsidRPr="00CD6BAD">
                <w:rPr>
                  <w:rStyle w:val="Hyperlink"/>
                </w:rPr>
                <w:t>Design and development</w:t>
              </w:r>
              <w:r w:rsidR="006F63A4">
                <w:rPr>
                  <w:webHidden/>
                </w:rPr>
                <w:tab/>
              </w:r>
              <w:r w:rsidR="006F63A4">
                <w:rPr>
                  <w:webHidden/>
                </w:rPr>
                <w:fldChar w:fldCharType="begin"/>
              </w:r>
              <w:r w:rsidR="006F63A4">
                <w:rPr>
                  <w:webHidden/>
                </w:rPr>
                <w:instrText xml:space="preserve"> PAGEREF _Toc58855030 \h </w:instrText>
              </w:r>
              <w:r w:rsidR="006F63A4">
                <w:rPr>
                  <w:webHidden/>
                </w:rPr>
              </w:r>
              <w:r w:rsidR="006F63A4">
                <w:rPr>
                  <w:webHidden/>
                </w:rPr>
                <w:fldChar w:fldCharType="separate"/>
              </w:r>
              <w:r w:rsidR="00BD656C">
                <w:rPr>
                  <w:webHidden/>
                </w:rPr>
                <w:t>21</w:t>
              </w:r>
              <w:r w:rsidR="006F63A4">
                <w:rPr>
                  <w:webHidden/>
                </w:rPr>
                <w:fldChar w:fldCharType="end"/>
              </w:r>
            </w:hyperlink>
          </w:p>
          <w:p w14:paraId="2A76892B" w14:textId="435665C2" w:rsidR="006F63A4" w:rsidRDefault="003D24AA">
            <w:pPr>
              <w:pStyle w:val="TOC2"/>
              <w:rPr>
                <w:rFonts w:asciiTheme="minorHAnsi" w:eastAsiaTheme="minorEastAsia" w:hAnsiTheme="minorHAnsi" w:cstheme="minorBidi"/>
                <w:sz w:val="22"/>
                <w:szCs w:val="22"/>
              </w:rPr>
            </w:pPr>
            <w:hyperlink w:anchor="_Toc58855031" w:history="1">
              <w:r w:rsidR="006F63A4" w:rsidRPr="00CD6BAD">
                <w:rPr>
                  <w:rStyle w:val="Hyperlink"/>
                  <w:lang w:val="en-GB"/>
                </w:rPr>
                <w:t>10.1</w:t>
              </w:r>
              <w:r w:rsidR="006F63A4">
                <w:rPr>
                  <w:rFonts w:asciiTheme="minorHAnsi" w:eastAsiaTheme="minorEastAsia" w:hAnsiTheme="minorHAnsi" w:cstheme="minorBidi"/>
                  <w:sz w:val="22"/>
                  <w:szCs w:val="22"/>
                </w:rPr>
                <w:tab/>
              </w:r>
              <w:r w:rsidR="006F63A4" w:rsidRPr="00CD6BAD">
                <w:rPr>
                  <w:rStyle w:val="Hyperlink"/>
                  <w:lang w:val="en-GB"/>
                </w:rPr>
                <w:t>Design control</w:t>
              </w:r>
              <w:r w:rsidR="006F63A4">
                <w:rPr>
                  <w:webHidden/>
                </w:rPr>
                <w:tab/>
              </w:r>
              <w:r w:rsidR="006F63A4">
                <w:rPr>
                  <w:webHidden/>
                </w:rPr>
                <w:fldChar w:fldCharType="begin"/>
              </w:r>
              <w:r w:rsidR="006F63A4">
                <w:rPr>
                  <w:webHidden/>
                </w:rPr>
                <w:instrText xml:space="preserve"> PAGEREF _Toc58855031 \h </w:instrText>
              </w:r>
              <w:r w:rsidR="006F63A4">
                <w:rPr>
                  <w:webHidden/>
                </w:rPr>
              </w:r>
              <w:r w:rsidR="006F63A4">
                <w:rPr>
                  <w:webHidden/>
                </w:rPr>
                <w:fldChar w:fldCharType="separate"/>
              </w:r>
              <w:r w:rsidR="00BD656C">
                <w:rPr>
                  <w:webHidden/>
                </w:rPr>
                <w:t>21</w:t>
              </w:r>
              <w:r w:rsidR="006F63A4">
                <w:rPr>
                  <w:webHidden/>
                </w:rPr>
                <w:fldChar w:fldCharType="end"/>
              </w:r>
            </w:hyperlink>
          </w:p>
          <w:p w14:paraId="2078F231" w14:textId="4E82A57B" w:rsidR="006F63A4" w:rsidRDefault="003D24AA">
            <w:pPr>
              <w:pStyle w:val="TOC2"/>
              <w:rPr>
                <w:rFonts w:asciiTheme="minorHAnsi" w:eastAsiaTheme="minorEastAsia" w:hAnsiTheme="minorHAnsi" w:cstheme="minorBidi"/>
                <w:sz w:val="22"/>
                <w:szCs w:val="22"/>
              </w:rPr>
            </w:pPr>
            <w:hyperlink w:anchor="_Toc58855032" w:history="1">
              <w:r w:rsidR="006F63A4" w:rsidRPr="00CD6BAD">
                <w:rPr>
                  <w:rStyle w:val="Hyperlink"/>
                  <w:lang w:val="en-GB"/>
                </w:rPr>
                <w:t>10.2</w:t>
              </w:r>
              <w:r w:rsidR="006F63A4">
                <w:rPr>
                  <w:rFonts w:asciiTheme="minorHAnsi" w:eastAsiaTheme="minorEastAsia" w:hAnsiTheme="minorHAnsi" w:cstheme="minorBidi"/>
                  <w:sz w:val="22"/>
                  <w:szCs w:val="22"/>
                </w:rPr>
                <w:tab/>
              </w:r>
              <w:r w:rsidR="006F63A4" w:rsidRPr="00CD6BAD">
                <w:rPr>
                  <w:rStyle w:val="Hyperlink"/>
                  <w:lang w:val="en-GB"/>
                </w:rPr>
                <w:t>Basic data and requirements of Design</w:t>
              </w:r>
              <w:r w:rsidR="006F63A4">
                <w:rPr>
                  <w:webHidden/>
                </w:rPr>
                <w:tab/>
              </w:r>
              <w:r w:rsidR="006F63A4">
                <w:rPr>
                  <w:webHidden/>
                </w:rPr>
                <w:fldChar w:fldCharType="begin"/>
              </w:r>
              <w:r w:rsidR="006F63A4">
                <w:rPr>
                  <w:webHidden/>
                </w:rPr>
                <w:instrText xml:space="preserve"> PAGEREF _Toc58855032 \h </w:instrText>
              </w:r>
              <w:r w:rsidR="006F63A4">
                <w:rPr>
                  <w:webHidden/>
                </w:rPr>
              </w:r>
              <w:r w:rsidR="006F63A4">
                <w:rPr>
                  <w:webHidden/>
                </w:rPr>
                <w:fldChar w:fldCharType="separate"/>
              </w:r>
              <w:r w:rsidR="00BD656C">
                <w:rPr>
                  <w:webHidden/>
                </w:rPr>
                <w:t>21</w:t>
              </w:r>
              <w:r w:rsidR="006F63A4">
                <w:rPr>
                  <w:webHidden/>
                </w:rPr>
                <w:fldChar w:fldCharType="end"/>
              </w:r>
            </w:hyperlink>
          </w:p>
          <w:p w14:paraId="5AF004C9" w14:textId="13BBFB21" w:rsidR="006F63A4" w:rsidRDefault="003D24AA">
            <w:pPr>
              <w:pStyle w:val="TOC2"/>
              <w:rPr>
                <w:rFonts w:asciiTheme="minorHAnsi" w:eastAsiaTheme="minorEastAsia" w:hAnsiTheme="minorHAnsi" w:cstheme="minorBidi"/>
                <w:sz w:val="22"/>
                <w:szCs w:val="22"/>
              </w:rPr>
            </w:pPr>
            <w:hyperlink w:anchor="_Toc58855033" w:history="1">
              <w:r w:rsidR="006F63A4" w:rsidRPr="00CD6BAD">
                <w:rPr>
                  <w:rStyle w:val="Hyperlink"/>
                  <w:lang w:val="en-GB"/>
                </w:rPr>
                <w:t>10.3</w:t>
              </w:r>
              <w:r w:rsidR="006F63A4">
                <w:rPr>
                  <w:rFonts w:asciiTheme="minorHAnsi" w:eastAsiaTheme="minorEastAsia" w:hAnsiTheme="minorHAnsi" w:cstheme="minorBidi"/>
                  <w:sz w:val="22"/>
                  <w:szCs w:val="22"/>
                </w:rPr>
                <w:tab/>
              </w:r>
              <w:r w:rsidR="006F63A4" w:rsidRPr="00CD6BAD">
                <w:rPr>
                  <w:rStyle w:val="Hyperlink"/>
                  <w:lang w:val="en-GB"/>
                </w:rPr>
                <w:t>Software Quality Assurance</w:t>
              </w:r>
              <w:r w:rsidR="006F63A4">
                <w:rPr>
                  <w:webHidden/>
                </w:rPr>
                <w:tab/>
              </w:r>
              <w:r w:rsidR="006F63A4">
                <w:rPr>
                  <w:webHidden/>
                </w:rPr>
                <w:fldChar w:fldCharType="begin"/>
              </w:r>
              <w:r w:rsidR="006F63A4">
                <w:rPr>
                  <w:webHidden/>
                </w:rPr>
                <w:instrText xml:space="preserve"> PAGEREF _Toc58855033 \h </w:instrText>
              </w:r>
              <w:r w:rsidR="006F63A4">
                <w:rPr>
                  <w:webHidden/>
                </w:rPr>
              </w:r>
              <w:r w:rsidR="006F63A4">
                <w:rPr>
                  <w:webHidden/>
                </w:rPr>
                <w:fldChar w:fldCharType="separate"/>
              </w:r>
              <w:r w:rsidR="00BD656C">
                <w:rPr>
                  <w:webHidden/>
                </w:rPr>
                <w:t>21</w:t>
              </w:r>
              <w:r w:rsidR="006F63A4">
                <w:rPr>
                  <w:webHidden/>
                </w:rPr>
                <w:fldChar w:fldCharType="end"/>
              </w:r>
            </w:hyperlink>
          </w:p>
          <w:p w14:paraId="44F47BB2" w14:textId="4AEE3A6C" w:rsidR="006F63A4" w:rsidRDefault="003D24AA">
            <w:pPr>
              <w:pStyle w:val="TOC2"/>
              <w:rPr>
                <w:rFonts w:asciiTheme="minorHAnsi" w:eastAsiaTheme="minorEastAsia" w:hAnsiTheme="minorHAnsi" w:cstheme="minorBidi"/>
                <w:sz w:val="22"/>
                <w:szCs w:val="22"/>
              </w:rPr>
            </w:pPr>
            <w:hyperlink w:anchor="_Toc58855034" w:history="1">
              <w:r w:rsidR="006F63A4" w:rsidRPr="00CD6BAD">
                <w:rPr>
                  <w:rStyle w:val="Hyperlink"/>
                  <w:lang w:val="en-GB"/>
                </w:rPr>
                <w:t>10.4</w:t>
              </w:r>
              <w:r w:rsidR="006F63A4">
                <w:rPr>
                  <w:rFonts w:asciiTheme="minorHAnsi" w:eastAsiaTheme="minorEastAsia" w:hAnsiTheme="minorHAnsi" w:cstheme="minorBidi"/>
                  <w:sz w:val="22"/>
                  <w:szCs w:val="22"/>
                </w:rPr>
                <w:tab/>
              </w:r>
              <w:r w:rsidR="006F63A4" w:rsidRPr="00CD6BAD">
                <w:rPr>
                  <w:rStyle w:val="Hyperlink"/>
                  <w:lang w:val="en-GB"/>
                </w:rPr>
                <w:t>System Equipment List</w:t>
              </w:r>
              <w:r w:rsidR="006F63A4">
                <w:rPr>
                  <w:webHidden/>
                </w:rPr>
                <w:tab/>
              </w:r>
              <w:r w:rsidR="006F63A4">
                <w:rPr>
                  <w:webHidden/>
                </w:rPr>
                <w:fldChar w:fldCharType="begin"/>
              </w:r>
              <w:r w:rsidR="006F63A4">
                <w:rPr>
                  <w:webHidden/>
                </w:rPr>
                <w:instrText xml:space="preserve"> PAGEREF _Toc58855034 \h </w:instrText>
              </w:r>
              <w:r w:rsidR="006F63A4">
                <w:rPr>
                  <w:webHidden/>
                </w:rPr>
              </w:r>
              <w:r w:rsidR="006F63A4">
                <w:rPr>
                  <w:webHidden/>
                </w:rPr>
                <w:fldChar w:fldCharType="separate"/>
              </w:r>
              <w:r w:rsidR="00BD656C">
                <w:rPr>
                  <w:webHidden/>
                </w:rPr>
                <w:t>21</w:t>
              </w:r>
              <w:r w:rsidR="006F63A4">
                <w:rPr>
                  <w:webHidden/>
                </w:rPr>
                <w:fldChar w:fldCharType="end"/>
              </w:r>
            </w:hyperlink>
          </w:p>
          <w:p w14:paraId="723A2BFC" w14:textId="24AEF64E" w:rsidR="006F63A4" w:rsidRDefault="003D24AA">
            <w:pPr>
              <w:pStyle w:val="TOC2"/>
              <w:rPr>
                <w:rFonts w:asciiTheme="minorHAnsi" w:eastAsiaTheme="minorEastAsia" w:hAnsiTheme="minorHAnsi" w:cstheme="minorBidi"/>
                <w:sz w:val="22"/>
                <w:szCs w:val="22"/>
              </w:rPr>
            </w:pPr>
            <w:hyperlink w:anchor="_Toc58855035" w:history="1">
              <w:r w:rsidR="006F63A4" w:rsidRPr="00CD6BAD">
                <w:rPr>
                  <w:rStyle w:val="Hyperlink"/>
                  <w:lang w:val="en-GB"/>
                </w:rPr>
                <w:t>10.5</w:t>
              </w:r>
              <w:r w:rsidR="006F63A4">
                <w:rPr>
                  <w:rFonts w:asciiTheme="minorHAnsi" w:eastAsiaTheme="minorEastAsia" w:hAnsiTheme="minorHAnsi" w:cstheme="minorBidi"/>
                  <w:sz w:val="22"/>
                  <w:szCs w:val="22"/>
                </w:rPr>
                <w:tab/>
              </w:r>
              <w:r w:rsidR="006F63A4" w:rsidRPr="00CD6BAD">
                <w:rPr>
                  <w:rStyle w:val="Hyperlink"/>
                  <w:lang w:val="en-GB"/>
                </w:rPr>
                <w:t>Preliminary Design Data Set (DDS)</w:t>
              </w:r>
              <w:r w:rsidR="006F63A4">
                <w:rPr>
                  <w:webHidden/>
                </w:rPr>
                <w:tab/>
              </w:r>
              <w:r w:rsidR="006F63A4">
                <w:rPr>
                  <w:webHidden/>
                </w:rPr>
                <w:fldChar w:fldCharType="begin"/>
              </w:r>
              <w:r w:rsidR="006F63A4">
                <w:rPr>
                  <w:webHidden/>
                </w:rPr>
                <w:instrText xml:space="preserve"> PAGEREF _Toc58855035 \h </w:instrText>
              </w:r>
              <w:r w:rsidR="006F63A4">
                <w:rPr>
                  <w:webHidden/>
                </w:rPr>
              </w:r>
              <w:r w:rsidR="006F63A4">
                <w:rPr>
                  <w:webHidden/>
                </w:rPr>
                <w:fldChar w:fldCharType="separate"/>
              </w:r>
              <w:r w:rsidR="00BD656C">
                <w:rPr>
                  <w:webHidden/>
                </w:rPr>
                <w:t>22</w:t>
              </w:r>
              <w:r w:rsidR="006F63A4">
                <w:rPr>
                  <w:webHidden/>
                </w:rPr>
                <w:fldChar w:fldCharType="end"/>
              </w:r>
            </w:hyperlink>
          </w:p>
          <w:p w14:paraId="3CB657F6" w14:textId="3D403EA6" w:rsidR="006F63A4" w:rsidRDefault="003D24AA">
            <w:pPr>
              <w:pStyle w:val="TOC2"/>
              <w:rPr>
                <w:rFonts w:asciiTheme="minorHAnsi" w:eastAsiaTheme="minorEastAsia" w:hAnsiTheme="minorHAnsi" w:cstheme="minorBidi"/>
                <w:sz w:val="22"/>
                <w:szCs w:val="22"/>
              </w:rPr>
            </w:pPr>
            <w:hyperlink w:anchor="_Toc58855036" w:history="1">
              <w:r w:rsidR="006F63A4" w:rsidRPr="00CD6BAD">
                <w:rPr>
                  <w:rStyle w:val="Hyperlink"/>
                  <w:lang w:val="en-GB"/>
                </w:rPr>
                <w:t>10.6</w:t>
              </w:r>
              <w:r w:rsidR="006F63A4">
                <w:rPr>
                  <w:rFonts w:asciiTheme="minorHAnsi" w:eastAsiaTheme="minorEastAsia" w:hAnsiTheme="minorHAnsi" w:cstheme="minorBidi"/>
                  <w:sz w:val="22"/>
                  <w:szCs w:val="22"/>
                </w:rPr>
                <w:tab/>
              </w:r>
              <w:r w:rsidR="006F63A4" w:rsidRPr="00CD6BAD">
                <w:rPr>
                  <w:rStyle w:val="Hyperlink"/>
                  <w:lang w:val="en-GB"/>
                </w:rPr>
                <w:t>Critical Part</w:t>
              </w:r>
              <w:r w:rsidR="006F63A4">
                <w:rPr>
                  <w:webHidden/>
                </w:rPr>
                <w:tab/>
              </w:r>
              <w:r w:rsidR="006F63A4">
                <w:rPr>
                  <w:webHidden/>
                </w:rPr>
                <w:fldChar w:fldCharType="begin"/>
              </w:r>
              <w:r w:rsidR="006F63A4">
                <w:rPr>
                  <w:webHidden/>
                </w:rPr>
                <w:instrText xml:space="preserve"> PAGEREF _Toc58855036 \h </w:instrText>
              </w:r>
              <w:r w:rsidR="006F63A4">
                <w:rPr>
                  <w:webHidden/>
                </w:rPr>
              </w:r>
              <w:r w:rsidR="006F63A4">
                <w:rPr>
                  <w:webHidden/>
                </w:rPr>
                <w:fldChar w:fldCharType="separate"/>
              </w:r>
              <w:r w:rsidR="00BD656C">
                <w:rPr>
                  <w:webHidden/>
                </w:rPr>
                <w:t>22</w:t>
              </w:r>
              <w:r w:rsidR="006F63A4">
                <w:rPr>
                  <w:webHidden/>
                </w:rPr>
                <w:fldChar w:fldCharType="end"/>
              </w:r>
            </w:hyperlink>
          </w:p>
          <w:p w14:paraId="3A59441F" w14:textId="5ED55926" w:rsidR="006F63A4" w:rsidRDefault="003D24AA">
            <w:pPr>
              <w:pStyle w:val="TOC2"/>
              <w:rPr>
                <w:rFonts w:asciiTheme="minorHAnsi" w:eastAsiaTheme="minorEastAsia" w:hAnsiTheme="minorHAnsi" w:cstheme="minorBidi"/>
                <w:sz w:val="22"/>
                <w:szCs w:val="22"/>
              </w:rPr>
            </w:pPr>
            <w:hyperlink w:anchor="_Toc58855037" w:history="1">
              <w:r w:rsidR="006F63A4" w:rsidRPr="00CD6BAD">
                <w:rPr>
                  <w:rStyle w:val="Hyperlink"/>
                  <w:lang w:val="en-GB"/>
                </w:rPr>
                <w:t>10.7</w:t>
              </w:r>
              <w:r w:rsidR="006F63A4">
                <w:rPr>
                  <w:rFonts w:asciiTheme="minorHAnsi" w:eastAsiaTheme="minorEastAsia" w:hAnsiTheme="minorHAnsi" w:cstheme="minorBidi"/>
                  <w:sz w:val="22"/>
                  <w:szCs w:val="22"/>
                </w:rPr>
                <w:tab/>
              </w:r>
              <w:r w:rsidR="006F63A4" w:rsidRPr="00CD6BAD">
                <w:rPr>
                  <w:rStyle w:val="Hyperlink"/>
                  <w:lang w:val="en-GB"/>
                </w:rPr>
                <w:t>Forging and Casting Design Requirements</w:t>
              </w:r>
              <w:r w:rsidR="006F63A4">
                <w:rPr>
                  <w:webHidden/>
                </w:rPr>
                <w:tab/>
              </w:r>
              <w:r w:rsidR="006F63A4">
                <w:rPr>
                  <w:webHidden/>
                </w:rPr>
                <w:fldChar w:fldCharType="begin"/>
              </w:r>
              <w:r w:rsidR="006F63A4">
                <w:rPr>
                  <w:webHidden/>
                </w:rPr>
                <w:instrText xml:space="preserve"> PAGEREF _Toc58855037 \h </w:instrText>
              </w:r>
              <w:r w:rsidR="006F63A4">
                <w:rPr>
                  <w:webHidden/>
                </w:rPr>
              </w:r>
              <w:r w:rsidR="006F63A4">
                <w:rPr>
                  <w:webHidden/>
                </w:rPr>
                <w:fldChar w:fldCharType="separate"/>
              </w:r>
              <w:r w:rsidR="00BD656C">
                <w:rPr>
                  <w:webHidden/>
                </w:rPr>
                <w:t>23</w:t>
              </w:r>
              <w:r w:rsidR="006F63A4">
                <w:rPr>
                  <w:webHidden/>
                </w:rPr>
                <w:fldChar w:fldCharType="end"/>
              </w:r>
            </w:hyperlink>
          </w:p>
          <w:p w14:paraId="0D97253E" w14:textId="241D7179" w:rsidR="006F63A4" w:rsidRDefault="003D24AA">
            <w:pPr>
              <w:pStyle w:val="TOC2"/>
              <w:rPr>
                <w:rFonts w:asciiTheme="minorHAnsi" w:eastAsiaTheme="minorEastAsia" w:hAnsiTheme="minorHAnsi" w:cstheme="minorBidi"/>
                <w:sz w:val="22"/>
                <w:szCs w:val="22"/>
              </w:rPr>
            </w:pPr>
            <w:hyperlink w:anchor="_Toc58855038" w:history="1">
              <w:r w:rsidR="006F63A4" w:rsidRPr="00CD6BAD">
                <w:rPr>
                  <w:rStyle w:val="Hyperlink"/>
                  <w:lang w:val="en-GB"/>
                </w:rPr>
                <w:t>10.8</w:t>
              </w:r>
              <w:r w:rsidR="006F63A4">
                <w:rPr>
                  <w:rFonts w:asciiTheme="minorHAnsi" w:eastAsiaTheme="minorEastAsia" w:hAnsiTheme="minorHAnsi" w:cstheme="minorBidi"/>
                  <w:sz w:val="22"/>
                  <w:szCs w:val="22"/>
                </w:rPr>
                <w:tab/>
              </w:r>
              <w:r w:rsidR="006F63A4" w:rsidRPr="00CD6BAD">
                <w:rPr>
                  <w:rStyle w:val="Hyperlink"/>
                  <w:lang w:val="en-GB"/>
                </w:rPr>
                <w:t>Special Processes</w:t>
              </w:r>
              <w:r w:rsidR="006F63A4">
                <w:rPr>
                  <w:webHidden/>
                </w:rPr>
                <w:tab/>
              </w:r>
              <w:r w:rsidR="006F63A4">
                <w:rPr>
                  <w:webHidden/>
                </w:rPr>
                <w:fldChar w:fldCharType="begin"/>
              </w:r>
              <w:r w:rsidR="006F63A4">
                <w:rPr>
                  <w:webHidden/>
                </w:rPr>
                <w:instrText xml:space="preserve"> PAGEREF _Toc58855038 \h </w:instrText>
              </w:r>
              <w:r w:rsidR="006F63A4">
                <w:rPr>
                  <w:webHidden/>
                </w:rPr>
              </w:r>
              <w:r w:rsidR="006F63A4">
                <w:rPr>
                  <w:webHidden/>
                </w:rPr>
                <w:fldChar w:fldCharType="separate"/>
              </w:r>
              <w:r w:rsidR="00BD656C">
                <w:rPr>
                  <w:webHidden/>
                </w:rPr>
                <w:t>23</w:t>
              </w:r>
              <w:r w:rsidR="006F63A4">
                <w:rPr>
                  <w:webHidden/>
                </w:rPr>
                <w:fldChar w:fldCharType="end"/>
              </w:r>
            </w:hyperlink>
          </w:p>
          <w:p w14:paraId="7A7C760A" w14:textId="3C986E39" w:rsidR="006F63A4" w:rsidRDefault="003D24AA">
            <w:pPr>
              <w:pStyle w:val="TOC2"/>
              <w:rPr>
                <w:rFonts w:asciiTheme="minorHAnsi" w:eastAsiaTheme="minorEastAsia" w:hAnsiTheme="minorHAnsi" w:cstheme="minorBidi"/>
                <w:sz w:val="22"/>
                <w:szCs w:val="22"/>
              </w:rPr>
            </w:pPr>
            <w:hyperlink w:anchor="_Toc58855039" w:history="1">
              <w:r w:rsidR="006F63A4" w:rsidRPr="00CD6BAD">
                <w:rPr>
                  <w:rStyle w:val="Hyperlink"/>
                  <w:lang w:val="en-GB"/>
                </w:rPr>
                <w:t>10.9</w:t>
              </w:r>
              <w:r w:rsidR="006F63A4">
                <w:rPr>
                  <w:rFonts w:asciiTheme="minorHAnsi" w:eastAsiaTheme="minorEastAsia" w:hAnsiTheme="minorHAnsi" w:cstheme="minorBidi"/>
                  <w:sz w:val="22"/>
                  <w:szCs w:val="22"/>
                </w:rPr>
                <w:tab/>
              </w:r>
              <w:r w:rsidR="006F63A4" w:rsidRPr="00CD6BAD">
                <w:rPr>
                  <w:rStyle w:val="Hyperlink"/>
                  <w:lang w:val="en-GB"/>
                </w:rPr>
                <w:t>Design Review</w:t>
              </w:r>
              <w:r w:rsidR="006F63A4">
                <w:rPr>
                  <w:webHidden/>
                </w:rPr>
                <w:tab/>
              </w:r>
              <w:r w:rsidR="006F63A4">
                <w:rPr>
                  <w:webHidden/>
                </w:rPr>
                <w:fldChar w:fldCharType="begin"/>
              </w:r>
              <w:r w:rsidR="006F63A4">
                <w:rPr>
                  <w:webHidden/>
                </w:rPr>
                <w:instrText xml:space="preserve"> PAGEREF _Toc58855039 \h </w:instrText>
              </w:r>
              <w:r w:rsidR="006F63A4">
                <w:rPr>
                  <w:webHidden/>
                </w:rPr>
              </w:r>
              <w:r w:rsidR="006F63A4">
                <w:rPr>
                  <w:webHidden/>
                </w:rPr>
                <w:fldChar w:fldCharType="separate"/>
              </w:r>
              <w:r w:rsidR="00BD656C">
                <w:rPr>
                  <w:webHidden/>
                </w:rPr>
                <w:t>23</w:t>
              </w:r>
              <w:r w:rsidR="006F63A4">
                <w:rPr>
                  <w:webHidden/>
                </w:rPr>
                <w:fldChar w:fldCharType="end"/>
              </w:r>
            </w:hyperlink>
          </w:p>
          <w:p w14:paraId="13C95885" w14:textId="18C27791" w:rsidR="006F63A4" w:rsidRDefault="003D24AA">
            <w:pPr>
              <w:pStyle w:val="TOC2"/>
              <w:tabs>
                <w:tab w:val="left" w:pos="1347"/>
              </w:tabs>
              <w:rPr>
                <w:rFonts w:asciiTheme="minorHAnsi" w:eastAsiaTheme="minorEastAsia" w:hAnsiTheme="minorHAnsi" w:cstheme="minorBidi"/>
                <w:sz w:val="22"/>
                <w:szCs w:val="22"/>
              </w:rPr>
            </w:pPr>
            <w:hyperlink w:anchor="_Toc58855040" w:history="1">
              <w:r w:rsidR="006F63A4" w:rsidRPr="00CD6BAD">
                <w:rPr>
                  <w:rStyle w:val="Hyperlink"/>
                  <w:lang w:val="en-GB"/>
                </w:rPr>
                <w:t>10.10</w:t>
              </w:r>
              <w:r w:rsidR="00DA39F0">
                <w:rPr>
                  <w:rFonts w:asciiTheme="minorHAnsi" w:eastAsiaTheme="minorEastAsia" w:hAnsiTheme="minorHAnsi" w:cstheme="minorBidi"/>
                  <w:sz w:val="22"/>
                  <w:szCs w:val="22"/>
                </w:rPr>
                <w:t xml:space="preserve"> </w:t>
              </w:r>
              <w:r w:rsidR="006F63A4" w:rsidRPr="00CD6BAD">
                <w:rPr>
                  <w:rStyle w:val="Hyperlink"/>
                  <w:lang w:val="en-GB"/>
                </w:rPr>
                <w:t>Design Verification and Validation</w:t>
              </w:r>
              <w:r w:rsidR="006F63A4">
                <w:rPr>
                  <w:webHidden/>
                </w:rPr>
                <w:tab/>
              </w:r>
              <w:r w:rsidR="006F63A4">
                <w:rPr>
                  <w:webHidden/>
                </w:rPr>
                <w:fldChar w:fldCharType="begin"/>
              </w:r>
              <w:r w:rsidR="006F63A4">
                <w:rPr>
                  <w:webHidden/>
                </w:rPr>
                <w:instrText xml:space="preserve"> PAGEREF _Toc58855040 \h </w:instrText>
              </w:r>
              <w:r w:rsidR="006F63A4">
                <w:rPr>
                  <w:webHidden/>
                </w:rPr>
              </w:r>
              <w:r w:rsidR="006F63A4">
                <w:rPr>
                  <w:webHidden/>
                </w:rPr>
                <w:fldChar w:fldCharType="separate"/>
              </w:r>
              <w:r w:rsidR="00BD656C">
                <w:rPr>
                  <w:webHidden/>
                </w:rPr>
                <w:t>24</w:t>
              </w:r>
              <w:r w:rsidR="006F63A4">
                <w:rPr>
                  <w:webHidden/>
                </w:rPr>
                <w:fldChar w:fldCharType="end"/>
              </w:r>
            </w:hyperlink>
          </w:p>
          <w:p w14:paraId="2E559599" w14:textId="04647C72" w:rsidR="006F63A4" w:rsidRDefault="003D24AA">
            <w:pPr>
              <w:pStyle w:val="TOC1"/>
              <w:rPr>
                <w:rFonts w:asciiTheme="minorHAnsi" w:eastAsiaTheme="minorEastAsia" w:hAnsiTheme="minorHAnsi" w:cstheme="minorBidi"/>
                <w:b w:val="0"/>
                <w:sz w:val="22"/>
                <w:szCs w:val="22"/>
                <w:lang w:val="it-IT"/>
              </w:rPr>
            </w:pPr>
            <w:hyperlink w:anchor="_Toc58855041" w:history="1">
              <w:r w:rsidR="006F63A4" w:rsidRPr="00CD6BAD">
                <w:rPr>
                  <w:rStyle w:val="Hyperlink"/>
                </w:rPr>
                <w:t>11</w:t>
              </w:r>
              <w:r w:rsidR="006F63A4">
                <w:rPr>
                  <w:rFonts w:asciiTheme="minorHAnsi" w:eastAsiaTheme="minorEastAsia" w:hAnsiTheme="minorHAnsi" w:cstheme="minorBidi"/>
                  <w:b w:val="0"/>
                  <w:sz w:val="22"/>
                  <w:szCs w:val="22"/>
                  <w:lang w:val="it-IT"/>
                </w:rPr>
                <w:tab/>
              </w:r>
              <w:r w:rsidR="006F63A4" w:rsidRPr="00CD6BAD">
                <w:rPr>
                  <w:rStyle w:val="Hyperlink"/>
                </w:rPr>
                <w:t>Activities and documentation for qualification of parts</w:t>
              </w:r>
              <w:r w:rsidR="006F63A4">
                <w:rPr>
                  <w:webHidden/>
                </w:rPr>
                <w:tab/>
              </w:r>
              <w:r w:rsidR="006F63A4">
                <w:rPr>
                  <w:webHidden/>
                </w:rPr>
                <w:fldChar w:fldCharType="begin"/>
              </w:r>
              <w:r w:rsidR="006F63A4">
                <w:rPr>
                  <w:webHidden/>
                </w:rPr>
                <w:instrText xml:space="preserve"> PAGEREF _Toc58855041 \h </w:instrText>
              </w:r>
              <w:r w:rsidR="006F63A4">
                <w:rPr>
                  <w:webHidden/>
                </w:rPr>
              </w:r>
              <w:r w:rsidR="006F63A4">
                <w:rPr>
                  <w:webHidden/>
                </w:rPr>
                <w:fldChar w:fldCharType="separate"/>
              </w:r>
              <w:r w:rsidR="00BD656C">
                <w:rPr>
                  <w:webHidden/>
                </w:rPr>
                <w:t>25</w:t>
              </w:r>
              <w:r w:rsidR="006F63A4">
                <w:rPr>
                  <w:webHidden/>
                </w:rPr>
                <w:fldChar w:fldCharType="end"/>
              </w:r>
            </w:hyperlink>
          </w:p>
          <w:p w14:paraId="2458D9AA" w14:textId="7DA5B2F6" w:rsidR="006F63A4" w:rsidRDefault="003D24AA">
            <w:pPr>
              <w:pStyle w:val="TOC2"/>
              <w:rPr>
                <w:rFonts w:asciiTheme="minorHAnsi" w:eastAsiaTheme="minorEastAsia" w:hAnsiTheme="minorHAnsi" w:cstheme="minorBidi"/>
                <w:sz w:val="22"/>
                <w:szCs w:val="22"/>
              </w:rPr>
            </w:pPr>
            <w:hyperlink w:anchor="_Toc58855042" w:history="1">
              <w:r w:rsidR="006F63A4" w:rsidRPr="00CD6BAD">
                <w:rPr>
                  <w:rStyle w:val="Hyperlink"/>
                  <w:lang w:val="en-GB"/>
                </w:rPr>
                <w:t>11.1</w:t>
              </w:r>
              <w:r w:rsidR="006F63A4">
                <w:rPr>
                  <w:rFonts w:asciiTheme="minorHAnsi" w:eastAsiaTheme="minorEastAsia" w:hAnsiTheme="minorHAnsi" w:cstheme="minorBidi"/>
                  <w:sz w:val="22"/>
                  <w:szCs w:val="22"/>
                </w:rPr>
                <w:tab/>
              </w:r>
              <w:r w:rsidR="006F63A4" w:rsidRPr="00CD6BAD">
                <w:rPr>
                  <w:rStyle w:val="Hyperlink"/>
                  <w:lang w:val="en-GB"/>
                </w:rPr>
                <w:t>Functional Qualification</w:t>
              </w:r>
              <w:r w:rsidR="006F63A4">
                <w:rPr>
                  <w:webHidden/>
                </w:rPr>
                <w:tab/>
              </w:r>
              <w:r w:rsidR="006F63A4">
                <w:rPr>
                  <w:webHidden/>
                </w:rPr>
                <w:fldChar w:fldCharType="begin"/>
              </w:r>
              <w:r w:rsidR="006F63A4">
                <w:rPr>
                  <w:webHidden/>
                </w:rPr>
                <w:instrText xml:space="preserve"> PAGEREF _Toc58855042 \h </w:instrText>
              </w:r>
              <w:r w:rsidR="006F63A4">
                <w:rPr>
                  <w:webHidden/>
                </w:rPr>
              </w:r>
              <w:r w:rsidR="006F63A4">
                <w:rPr>
                  <w:webHidden/>
                </w:rPr>
                <w:fldChar w:fldCharType="separate"/>
              </w:r>
              <w:r w:rsidR="00BD656C">
                <w:rPr>
                  <w:webHidden/>
                </w:rPr>
                <w:t>25</w:t>
              </w:r>
              <w:r w:rsidR="006F63A4">
                <w:rPr>
                  <w:webHidden/>
                </w:rPr>
                <w:fldChar w:fldCharType="end"/>
              </w:r>
            </w:hyperlink>
          </w:p>
          <w:p w14:paraId="7FA30261" w14:textId="4BD9AAB8" w:rsidR="006F63A4" w:rsidRDefault="003D24AA">
            <w:pPr>
              <w:pStyle w:val="TOC2"/>
              <w:rPr>
                <w:rFonts w:asciiTheme="minorHAnsi" w:eastAsiaTheme="minorEastAsia" w:hAnsiTheme="minorHAnsi" w:cstheme="minorBidi"/>
                <w:sz w:val="22"/>
                <w:szCs w:val="22"/>
              </w:rPr>
            </w:pPr>
            <w:hyperlink w:anchor="_Toc58855043" w:history="1">
              <w:r w:rsidR="006F63A4" w:rsidRPr="00CD6BAD">
                <w:rPr>
                  <w:rStyle w:val="Hyperlink"/>
                  <w:lang w:val="en-GB"/>
                </w:rPr>
                <w:t>11.2</w:t>
              </w:r>
              <w:r w:rsidR="006F63A4">
                <w:rPr>
                  <w:rFonts w:asciiTheme="minorHAnsi" w:eastAsiaTheme="minorEastAsia" w:hAnsiTheme="minorHAnsi" w:cstheme="minorBidi"/>
                  <w:sz w:val="22"/>
                  <w:szCs w:val="22"/>
                </w:rPr>
                <w:tab/>
              </w:r>
              <w:r w:rsidR="006F63A4" w:rsidRPr="00CD6BAD">
                <w:rPr>
                  <w:rStyle w:val="Hyperlink"/>
                  <w:lang w:val="en-GB"/>
                </w:rPr>
                <w:t>Manufacturing Qualification</w:t>
              </w:r>
              <w:r w:rsidR="006F63A4">
                <w:rPr>
                  <w:webHidden/>
                </w:rPr>
                <w:tab/>
              </w:r>
              <w:r w:rsidR="006F63A4">
                <w:rPr>
                  <w:webHidden/>
                </w:rPr>
                <w:fldChar w:fldCharType="begin"/>
              </w:r>
              <w:r w:rsidR="006F63A4">
                <w:rPr>
                  <w:webHidden/>
                </w:rPr>
                <w:instrText xml:space="preserve"> PAGEREF _Toc58855043 \h </w:instrText>
              </w:r>
              <w:r w:rsidR="006F63A4">
                <w:rPr>
                  <w:webHidden/>
                </w:rPr>
              </w:r>
              <w:r w:rsidR="006F63A4">
                <w:rPr>
                  <w:webHidden/>
                </w:rPr>
                <w:fldChar w:fldCharType="separate"/>
              </w:r>
              <w:r w:rsidR="00BD656C">
                <w:rPr>
                  <w:webHidden/>
                </w:rPr>
                <w:t>26</w:t>
              </w:r>
              <w:r w:rsidR="006F63A4">
                <w:rPr>
                  <w:webHidden/>
                </w:rPr>
                <w:fldChar w:fldCharType="end"/>
              </w:r>
            </w:hyperlink>
          </w:p>
          <w:p w14:paraId="2B9F4936" w14:textId="53BD5E1D" w:rsidR="006F63A4" w:rsidRDefault="003D24AA">
            <w:pPr>
              <w:pStyle w:val="TOC2"/>
              <w:rPr>
                <w:rFonts w:asciiTheme="minorHAnsi" w:eastAsiaTheme="minorEastAsia" w:hAnsiTheme="minorHAnsi" w:cstheme="minorBidi"/>
                <w:sz w:val="22"/>
                <w:szCs w:val="22"/>
              </w:rPr>
            </w:pPr>
            <w:hyperlink w:anchor="_Toc58855044" w:history="1">
              <w:r w:rsidR="006F63A4" w:rsidRPr="00CD6BAD">
                <w:rPr>
                  <w:rStyle w:val="Hyperlink"/>
                  <w:lang w:val="en-GB"/>
                </w:rPr>
                <w:t>11.3</w:t>
              </w:r>
              <w:r w:rsidR="006F63A4">
                <w:rPr>
                  <w:rFonts w:asciiTheme="minorHAnsi" w:eastAsiaTheme="minorEastAsia" w:hAnsiTheme="minorHAnsi" w:cstheme="minorBidi"/>
                  <w:sz w:val="22"/>
                  <w:szCs w:val="22"/>
                </w:rPr>
                <w:tab/>
              </w:r>
              <w:r w:rsidR="006F63A4" w:rsidRPr="00CD6BAD">
                <w:rPr>
                  <w:rStyle w:val="Hyperlink"/>
                  <w:lang w:val="en-GB"/>
                </w:rPr>
                <w:t>Specific LH Program requirements</w:t>
              </w:r>
              <w:r w:rsidR="006F63A4">
                <w:rPr>
                  <w:webHidden/>
                </w:rPr>
                <w:tab/>
              </w:r>
              <w:r w:rsidR="006F63A4">
                <w:rPr>
                  <w:webHidden/>
                </w:rPr>
                <w:fldChar w:fldCharType="begin"/>
              </w:r>
              <w:r w:rsidR="006F63A4">
                <w:rPr>
                  <w:webHidden/>
                </w:rPr>
                <w:instrText xml:space="preserve"> PAGEREF _Toc58855044 \h </w:instrText>
              </w:r>
              <w:r w:rsidR="006F63A4">
                <w:rPr>
                  <w:webHidden/>
                </w:rPr>
              </w:r>
              <w:r w:rsidR="006F63A4">
                <w:rPr>
                  <w:webHidden/>
                </w:rPr>
                <w:fldChar w:fldCharType="separate"/>
              </w:r>
              <w:r w:rsidR="00BD656C">
                <w:rPr>
                  <w:webHidden/>
                </w:rPr>
                <w:t>27</w:t>
              </w:r>
              <w:r w:rsidR="006F63A4">
                <w:rPr>
                  <w:webHidden/>
                </w:rPr>
                <w:fldChar w:fldCharType="end"/>
              </w:r>
            </w:hyperlink>
          </w:p>
          <w:p w14:paraId="18C86DC4" w14:textId="7F50744C" w:rsidR="006F63A4" w:rsidRDefault="003D24AA">
            <w:pPr>
              <w:pStyle w:val="TOC1"/>
              <w:rPr>
                <w:rFonts w:asciiTheme="minorHAnsi" w:eastAsiaTheme="minorEastAsia" w:hAnsiTheme="minorHAnsi" w:cstheme="minorBidi"/>
                <w:b w:val="0"/>
                <w:sz w:val="22"/>
                <w:szCs w:val="22"/>
                <w:lang w:val="it-IT"/>
              </w:rPr>
            </w:pPr>
            <w:hyperlink w:anchor="_Toc58855045" w:history="1">
              <w:r w:rsidR="006F63A4" w:rsidRPr="00CD6BAD">
                <w:rPr>
                  <w:rStyle w:val="Hyperlink"/>
                </w:rPr>
                <w:t>12</w:t>
              </w:r>
              <w:r w:rsidR="006F63A4">
                <w:rPr>
                  <w:rFonts w:asciiTheme="minorHAnsi" w:eastAsiaTheme="minorEastAsia" w:hAnsiTheme="minorHAnsi" w:cstheme="minorBidi"/>
                  <w:b w:val="0"/>
                  <w:sz w:val="22"/>
                  <w:szCs w:val="22"/>
                  <w:lang w:val="it-IT"/>
                </w:rPr>
                <w:tab/>
              </w:r>
              <w:r w:rsidR="006F63A4" w:rsidRPr="00CD6BAD">
                <w:rPr>
                  <w:rStyle w:val="Hyperlink"/>
                </w:rPr>
                <w:t>Inspection and Testing</w:t>
              </w:r>
              <w:r w:rsidR="006F63A4">
                <w:rPr>
                  <w:webHidden/>
                </w:rPr>
                <w:tab/>
              </w:r>
              <w:r w:rsidR="006F63A4">
                <w:rPr>
                  <w:webHidden/>
                </w:rPr>
                <w:fldChar w:fldCharType="begin"/>
              </w:r>
              <w:r w:rsidR="006F63A4">
                <w:rPr>
                  <w:webHidden/>
                </w:rPr>
                <w:instrText xml:space="preserve"> PAGEREF _Toc58855045 \h </w:instrText>
              </w:r>
              <w:r w:rsidR="006F63A4">
                <w:rPr>
                  <w:webHidden/>
                </w:rPr>
              </w:r>
              <w:r w:rsidR="006F63A4">
                <w:rPr>
                  <w:webHidden/>
                </w:rPr>
                <w:fldChar w:fldCharType="separate"/>
              </w:r>
              <w:r w:rsidR="00BD656C">
                <w:rPr>
                  <w:webHidden/>
                </w:rPr>
                <w:t>28</w:t>
              </w:r>
              <w:r w:rsidR="006F63A4">
                <w:rPr>
                  <w:webHidden/>
                </w:rPr>
                <w:fldChar w:fldCharType="end"/>
              </w:r>
            </w:hyperlink>
          </w:p>
          <w:p w14:paraId="5C27C72D" w14:textId="46C0EE3D" w:rsidR="006F63A4" w:rsidRDefault="003D24AA">
            <w:pPr>
              <w:pStyle w:val="TOC1"/>
              <w:rPr>
                <w:rFonts w:asciiTheme="minorHAnsi" w:eastAsiaTheme="minorEastAsia" w:hAnsiTheme="minorHAnsi" w:cstheme="minorBidi"/>
                <w:b w:val="0"/>
                <w:sz w:val="22"/>
                <w:szCs w:val="22"/>
                <w:lang w:val="it-IT"/>
              </w:rPr>
            </w:pPr>
            <w:hyperlink w:anchor="_Toc58855046" w:history="1">
              <w:r w:rsidR="006F63A4" w:rsidRPr="00CD6BAD">
                <w:rPr>
                  <w:rStyle w:val="Hyperlink"/>
                </w:rPr>
                <w:t>13</w:t>
              </w:r>
              <w:r w:rsidR="006F63A4">
                <w:rPr>
                  <w:rFonts w:asciiTheme="minorHAnsi" w:eastAsiaTheme="minorEastAsia" w:hAnsiTheme="minorHAnsi" w:cstheme="minorBidi"/>
                  <w:b w:val="0"/>
                  <w:sz w:val="22"/>
                  <w:szCs w:val="22"/>
                  <w:lang w:val="it-IT"/>
                </w:rPr>
                <w:tab/>
              </w:r>
              <w:r w:rsidR="006F63A4" w:rsidRPr="00CD6BAD">
                <w:rPr>
                  <w:rStyle w:val="Hyperlink"/>
                </w:rPr>
                <w:t>Components designed by sub-TIERS</w:t>
              </w:r>
              <w:r w:rsidR="006F63A4">
                <w:rPr>
                  <w:webHidden/>
                </w:rPr>
                <w:tab/>
              </w:r>
              <w:r w:rsidR="006F63A4">
                <w:rPr>
                  <w:webHidden/>
                </w:rPr>
                <w:fldChar w:fldCharType="begin"/>
              </w:r>
              <w:r w:rsidR="006F63A4">
                <w:rPr>
                  <w:webHidden/>
                </w:rPr>
                <w:instrText xml:space="preserve"> PAGEREF _Toc58855046 \h </w:instrText>
              </w:r>
              <w:r w:rsidR="006F63A4">
                <w:rPr>
                  <w:webHidden/>
                </w:rPr>
              </w:r>
              <w:r w:rsidR="006F63A4">
                <w:rPr>
                  <w:webHidden/>
                </w:rPr>
                <w:fldChar w:fldCharType="separate"/>
              </w:r>
              <w:r w:rsidR="00BD656C">
                <w:rPr>
                  <w:webHidden/>
                </w:rPr>
                <w:t>29</w:t>
              </w:r>
              <w:r w:rsidR="006F63A4">
                <w:rPr>
                  <w:webHidden/>
                </w:rPr>
                <w:fldChar w:fldCharType="end"/>
              </w:r>
            </w:hyperlink>
          </w:p>
          <w:p w14:paraId="7D10F46B" w14:textId="0336B3B5" w:rsidR="006F63A4" w:rsidRDefault="003D24AA">
            <w:pPr>
              <w:pStyle w:val="TOC1"/>
              <w:rPr>
                <w:rFonts w:asciiTheme="minorHAnsi" w:eastAsiaTheme="minorEastAsia" w:hAnsiTheme="minorHAnsi" w:cstheme="minorBidi"/>
                <w:b w:val="0"/>
                <w:sz w:val="22"/>
                <w:szCs w:val="22"/>
                <w:lang w:val="it-IT"/>
              </w:rPr>
            </w:pPr>
            <w:hyperlink w:anchor="_Toc58855047" w:history="1">
              <w:r w:rsidR="006F63A4" w:rsidRPr="00CD6BAD">
                <w:rPr>
                  <w:rStyle w:val="Hyperlink"/>
                </w:rPr>
                <w:t>14</w:t>
              </w:r>
              <w:r w:rsidR="006F63A4">
                <w:rPr>
                  <w:rFonts w:asciiTheme="minorHAnsi" w:eastAsiaTheme="minorEastAsia" w:hAnsiTheme="minorHAnsi" w:cstheme="minorBidi"/>
                  <w:b w:val="0"/>
                  <w:sz w:val="22"/>
                  <w:szCs w:val="22"/>
                  <w:lang w:val="it-IT"/>
                </w:rPr>
                <w:tab/>
              </w:r>
              <w:r w:rsidR="006F63A4" w:rsidRPr="00CD6BAD">
                <w:rPr>
                  <w:rStyle w:val="Hyperlink"/>
                </w:rPr>
                <w:t>PRODUCT identification and traceability</w:t>
              </w:r>
              <w:r w:rsidR="006F63A4">
                <w:rPr>
                  <w:webHidden/>
                </w:rPr>
                <w:tab/>
              </w:r>
              <w:r w:rsidR="006F63A4">
                <w:rPr>
                  <w:webHidden/>
                </w:rPr>
                <w:fldChar w:fldCharType="begin"/>
              </w:r>
              <w:r w:rsidR="006F63A4">
                <w:rPr>
                  <w:webHidden/>
                </w:rPr>
                <w:instrText xml:space="preserve"> PAGEREF _Toc58855047 \h </w:instrText>
              </w:r>
              <w:r w:rsidR="006F63A4">
                <w:rPr>
                  <w:webHidden/>
                </w:rPr>
              </w:r>
              <w:r w:rsidR="006F63A4">
                <w:rPr>
                  <w:webHidden/>
                </w:rPr>
                <w:fldChar w:fldCharType="separate"/>
              </w:r>
              <w:r w:rsidR="00BD656C">
                <w:rPr>
                  <w:webHidden/>
                </w:rPr>
                <w:t>30</w:t>
              </w:r>
              <w:r w:rsidR="006F63A4">
                <w:rPr>
                  <w:webHidden/>
                </w:rPr>
                <w:fldChar w:fldCharType="end"/>
              </w:r>
            </w:hyperlink>
          </w:p>
          <w:p w14:paraId="0E7D9C5E" w14:textId="10984B3F" w:rsidR="006F63A4" w:rsidRDefault="003D24AA">
            <w:pPr>
              <w:pStyle w:val="TOC1"/>
              <w:rPr>
                <w:rFonts w:asciiTheme="minorHAnsi" w:eastAsiaTheme="minorEastAsia" w:hAnsiTheme="minorHAnsi" w:cstheme="minorBidi"/>
                <w:b w:val="0"/>
                <w:sz w:val="22"/>
                <w:szCs w:val="22"/>
                <w:lang w:val="it-IT"/>
              </w:rPr>
            </w:pPr>
            <w:hyperlink w:anchor="_Toc58855048" w:history="1">
              <w:r w:rsidR="006F63A4" w:rsidRPr="00CD6BAD">
                <w:rPr>
                  <w:rStyle w:val="Hyperlink"/>
                </w:rPr>
                <w:t>15</w:t>
              </w:r>
              <w:r w:rsidR="006F63A4">
                <w:rPr>
                  <w:rFonts w:asciiTheme="minorHAnsi" w:eastAsiaTheme="minorEastAsia" w:hAnsiTheme="minorHAnsi" w:cstheme="minorBidi"/>
                  <w:b w:val="0"/>
                  <w:sz w:val="22"/>
                  <w:szCs w:val="22"/>
                  <w:lang w:val="it-IT"/>
                </w:rPr>
                <w:tab/>
              </w:r>
              <w:r w:rsidR="006F63A4" w:rsidRPr="00CD6BAD">
                <w:rPr>
                  <w:rStyle w:val="Hyperlink"/>
                </w:rPr>
                <w:t>[</w:t>
              </w:r>
              <w:r w:rsidR="006F63A4" w:rsidRPr="00CD6BAD">
                <w:rPr>
                  <w:rStyle w:val="Hyperlink"/>
                  <w:iCs/>
                </w:rPr>
                <w:t>Supplier Name</w:t>
              </w:r>
              <w:r w:rsidR="006F63A4" w:rsidRPr="00CD6BAD">
                <w:rPr>
                  <w:rStyle w:val="Hyperlink"/>
                </w:rPr>
                <w:t>] DDS Approval</w:t>
              </w:r>
              <w:r w:rsidR="006F63A4">
                <w:rPr>
                  <w:webHidden/>
                </w:rPr>
                <w:tab/>
              </w:r>
              <w:r w:rsidR="006F63A4">
                <w:rPr>
                  <w:webHidden/>
                </w:rPr>
                <w:fldChar w:fldCharType="begin"/>
              </w:r>
              <w:r w:rsidR="006F63A4">
                <w:rPr>
                  <w:webHidden/>
                </w:rPr>
                <w:instrText xml:space="preserve"> PAGEREF _Toc58855048 \h </w:instrText>
              </w:r>
              <w:r w:rsidR="006F63A4">
                <w:rPr>
                  <w:webHidden/>
                </w:rPr>
              </w:r>
              <w:r w:rsidR="006F63A4">
                <w:rPr>
                  <w:webHidden/>
                </w:rPr>
                <w:fldChar w:fldCharType="separate"/>
              </w:r>
              <w:r w:rsidR="00BD656C">
                <w:rPr>
                  <w:webHidden/>
                </w:rPr>
                <w:t>31</w:t>
              </w:r>
              <w:r w:rsidR="006F63A4">
                <w:rPr>
                  <w:webHidden/>
                </w:rPr>
                <w:fldChar w:fldCharType="end"/>
              </w:r>
            </w:hyperlink>
          </w:p>
          <w:p w14:paraId="03E4806B" w14:textId="58D66050" w:rsidR="006F63A4" w:rsidRDefault="003D24AA">
            <w:pPr>
              <w:pStyle w:val="TOC1"/>
              <w:rPr>
                <w:rFonts w:asciiTheme="minorHAnsi" w:eastAsiaTheme="minorEastAsia" w:hAnsiTheme="minorHAnsi" w:cstheme="minorBidi"/>
                <w:b w:val="0"/>
                <w:sz w:val="22"/>
                <w:szCs w:val="22"/>
                <w:lang w:val="it-IT"/>
              </w:rPr>
            </w:pPr>
            <w:hyperlink w:anchor="_Toc58855049" w:history="1">
              <w:r w:rsidR="006F63A4" w:rsidRPr="00CD6BAD">
                <w:rPr>
                  <w:rStyle w:val="Hyperlink"/>
                </w:rPr>
                <w:t>16</w:t>
              </w:r>
              <w:r w:rsidR="006F63A4">
                <w:rPr>
                  <w:rFonts w:asciiTheme="minorHAnsi" w:eastAsiaTheme="minorEastAsia" w:hAnsiTheme="minorHAnsi" w:cstheme="minorBidi"/>
                  <w:b w:val="0"/>
                  <w:sz w:val="22"/>
                  <w:szCs w:val="22"/>
                  <w:lang w:val="it-IT"/>
                </w:rPr>
                <w:tab/>
              </w:r>
              <w:r w:rsidR="006F63A4" w:rsidRPr="00CD6BAD">
                <w:rPr>
                  <w:rStyle w:val="Hyperlink"/>
                </w:rPr>
                <w:t>Control of non conforming product</w:t>
              </w:r>
              <w:r w:rsidR="006F63A4">
                <w:rPr>
                  <w:webHidden/>
                </w:rPr>
                <w:tab/>
              </w:r>
              <w:r w:rsidR="006F63A4">
                <w:rPr>
                  <w:webHidden/>
                </w:rPr>
                <w:fldChar w:fldCharType="begin"/>
              </w:r>
              <w:r w:rsidR="006F63A4">
                <w:rPr>
                  <w:webHidden/>
                </w:rPr>
                <w:instrText xml:space="preserve"> PAGEREF _Toc58855049 \h </w:instrText>
              </w:r>
              <w:r w:rsidR="006F63A4">
                <w:rPr>
                  <w:webHidden/>
                </w:rPr>
              </w:r>
              <w:r w:rsidR="006F63A4">
                <w:rPr>
                  <w:webHidden/>
                </w:rPr>
                <w:fldChar w:fldCharType="separate"/>
              </w:r>
              <w:r w:rsidR="00BD656C">
                <w:rPr>
                  <w:webHidden/>
                </w:rPr>
                <w:t>33</w:t>
              </w:r>
              <w:r w:rsidR="006F63A4">
                <w:rPr>
                  <w:webHidden/>
                </w:rPr>
                <w:fldChar w:fldCharType="end"/>
              </w:r>
            </w:hyperlink>
          </w:p>
          <w:p w14:paraId="701F3A2C" w14:textId="13D31E4F" w:rsidR="006F63A4" w:rsidRDefault="003D24AA">
            <w:pPr>
              <w:pStyle w:val="TOC1"/>
              <w:rPr>
                <w:rFonts w:asciiTheme="minorHAnsi" w:eastAsiaTheme="minorEastAsia" w:hAnsiTheme="minorHAnsi" w:cstheme="minorBidi"/>
                <w:b w:val="0"/>
                <w:sz w:val="22"/>
                <w:szCs w:val="22"/>
                <w:lang w:val="it-IT"/>
              </w:rPr>
            </w:pPr>
            <w:hyperlink w:anchor="_Toc58855050" w:history="1">
              <w:r w:rsidR="006F63A4" w:rsidRPr="00CD6BAD">
                <w:rPr>
                  <w:rStyle w:val="Hyperlink"/>
                </w:rPr>
                <w:t>17</w:t>
              </w:r>
              <w:r w:rsidR="006F63A4">
                <w:rPr>
                  <w:rFonts w:asciiTheme="minorHAnsi" w:eastAsiaTheme="minorEastAsia" w:hAnsiTheme="minorHAnsi" w:cstheme="minorBidi"/>
                  <w:b w:val="0"/>
                  <w:sz w:val="22"/>
                  <w:szCs w:val="22"/>
                  <w:lang w:val="it-IT"/>
                </w:rPr>
                <w:tab/>
              </w:r>
              <w:r w:rsidR="006F63A4" w:rsidRPr="00CD6BAD">
                <w:rPr>
                  <w:rStyle w:val="Hyperlink"/>
                </w:rPr>
                <w:t>Delivery Documentation</w:t>
              </w:r>
              <w:r w:rsidR="006F63A4">
                <w:rPr>
                  <w:webHidden/>
                </w:rPr>
                <w:tab/>
              </w:r>
              <w:r w:rsidR="006F63A4">
                <w:rPr>
                  <w:webHidden/>
                </w:rPr>
                <w:fldChar w:fldCharType="begin"/>
              </w:r>
              <w:r w:rsidR="006F63A4">
                <w:rPr>
                  <w:webHidden/>
                </w:rPr>
                <w:instrText xml:space="preserve"> PAGEREF _Toc58855050 \h </w:instrText>
              </w:r>
              <w:r w:rsidR="006F63A4">
                <w:rPr>
                  <w:webHidden/>
                </w:rPr>
              </w:r>
              <w:r w:rsidR="006F63A4">
                <w:rPr>
                  <w:webHidden/>
                </w:rPr>
                <w:fldChar w:fldCharType="separate"/>
              </w:r>
              <w:r w:rsidR="00BD656C">
                <w:rPr>
                  <w:webHidden/>
                </w:rPr>
                <w:t>34</w:t>
              </w:r>
              <w:r w:rsidR="006F63A4">
                <w:rPr>
                  <w:webHidden/>
                </w:rPr>
                <w:fldChar w:fldCharType="end"/>
              </w:r>
            </w:hyperlink>
          </w:p>
          <w:p w14:paraId="790797C0" w14:textId="38EE9B7B" w:rsidR="006F63A4" w:rsidRDefault="003D24AA">
            <w:pPr>
              <w:pStyle w:val="TOC1"/>
              <w:rPr>
                <w:rFonts w:asciiTheme="minorHAnsi" w:eastAsiaTheme="minorEastAsia" w:hAnsiTheme="minorHAnsi" w:cstheme="minorBidi"/>
                <w:b w:val="0"/>
                <w:sz w:val="22"/>
                <w:szCs w:val="22"/>
                <w:lang w:val="it-IT"/>
              </w:rPr>
            </w:pPr>
            <w:hyperlink w:anchor="_Toc58855051" w:history="1">
              <w:r w:rsidR="006F63A4" w:rsidRPr="00CD6BAD">
                <w:rPr>
                  <w:rStyle w:val="Hyperlink"/>
                </w:rPr>
                <w:t>18</w:t>
              </w:r>
              <w:r w:rsidR="006F63A4">
                <w:rPr>
                  <w:rFonts w:asciiTheme="minorHAnsi" w:eastAsiaTheme="minorEastAsia" w:hAnsiTheme="minorHAnsi" w:cstheme="minorBidi"/>
                  <w:b w:val="0"/>
                  <w:sz w:val="22"/>
                  <w:szCs w:val="22"/>
                  <w:lang w:val="it-IT"/>
                </w:rPr>
                <w:tab/>
              </w:r>
              <w:r w:rsidR="006F63A4" w:rsidRPr="00CD6BAD">
                <w:rPr>
                  <w:rStyle w:val="Hyperlink"/>
                </w:rPr>
                <w:t>Maintenance Manual</w:t>
              </w:r>
              <w:r w:rsidR="006F63A4">
                <w:rPr>
                  <w:webHidden/>
                </w:rPr>
                <w:tab/>
              </w:r>
              <w:r w:rsidR="006F63A4">
                <w:rPr>
                  <w:webHidden/>
                </w:rPr>
                <w:fldChar w:fldCharType="begin"/>
              </w:r>
              <w:r w:rsidR="006F63A4">
                <w:rPr>
                  <w:webHidden/>
                </w:rPr>
                <w:instrText xml:space="preserve"> PAGEREF _Toc58855051 \h </w:instrText>
              </w:r>
              <w:r w:rsidR="006F63A4">
                <w:rPr>
                  <w:webHidden/>
                </w:rPr>
              </w:r>
              <w:r w:rsidR="006F63A4">
                <w:rPr>
                  <w:webHidden/>
                </w:rPr>
                <w:fldChar w:fldCharType="separate"/>
              </w:r>
              <w:r w:rsidR="00BD656C">
                <w:rPr>
                  <w:webHidden/>
                </w:rPr>
                <w:t>35</w:t>
              </w:r>
              <w:r w:rsidR="006F63A4">
                <w:rPr>
                  <w:webHidden/>
                </w:rPr>
                <w:fldChar w:fldCharType="end"/>
              </w:r>
            </w:hyperlink>
          </w:p>
          <w:p w14:paraId="3355A500" w14:textId="3CCF915D" w:rsidR="006F63A4" w:rsidRDefault="003D24AA">
            <w:pPr>
              <w:pStyle w:val="TOC1"/>
              <w:rPr>
                <w:rFonts w:asciiTheme="minorHAnsi" w:eastAsiaTheme="minorEastAsia" w:hAnsiTheme="minorHAnsi" w:cstheme="minorBidi"/>
                <w:b w:val="0"/>
                <w:sz w:val="22"/>
                <w:szCs w:val="22"/>
                <w:lang w:val="it-IT"/>
              </w:rPr>
            </w:pPr>
            <w:hyperlink w:anchor="_Toc58855052" w:history="1">
              <w:r w:rsidR="006F63A4" w:rsidRPr="00CD6BAD">
                <w:rPr>
                  <w:rStyle w:val="Hyperlink"/>
                </w:rPr>
                <w:t>19</w:t>
              </w:r>
              <w:r w:rsidR="006F63A4">
                <w:rPr>
                  <w:rFonts w:asciiTheme="minorHAnsi" w:eastAsiaTheme="minorEastAsia" w:hAnsiTheme="minorHAnsi" w:cstheme="minorBidi"/>
                  <w:b w:val="0"/>
                  <w:sz w:val="22"/>
                  <w:szCs w:val="22"/>
                  <w:lang w:val="it-IT"/>
                </w:rPr>
                <w:tab/>
              </w:r>
              <w:r w:rsidR="006F63A4" w:rsidRPr="00CD6BAD">
                <w:rPr>
                  <w:rStyle w:val="Hyperlink"/>
                </w:rPr>
                <w:t>Continued Airworthiness</w:t>
              </w:r>
              <w:r w:rsidR="006F63A4">
                <w:rPr>
                  <w:webHidden/>
                </w:rPr>
                <w:tab/>
              </w:r>
              <w:r w:rsidR="006F63A4">
                <w:rPr>
                  <w:webHidden/>
                </w:rPr>
                <w:fldChar w:fldCharType="begin"/>
              </w:r>
              <w:r w:rsidR="006F63A4">
                <w:rPr>
                  <w:webHidden/>
                </w:rPr>
                <w:instrText xml:space="preserve"> PAGEREF _Toc58855052 \h </w:instrText>
              </w:r>
              <w:r w:rsidR="006F63A4">
                <w:rPr>
                  <w:webHidden/>
                </w:rPr>
              </w:r>
              <w:r w:rsidR="006F63A4">
                <w:rPr>
                  <w:webHidden/>
                </w:rPr>
                <w:fldChar w:fldCharType="separate"/>
              </w:r>
              <w:r w:rsidR="00BD656C">
                <w:rPr>
                  <w:webHidden/>
                </w:rPr>
                <w:t>36</w:t>
              </w:r>
              <w:r w:rsidR="006F63A4">
                <w:rPr>
                  <w:webHidden/>
                </w:rPr>
                <w:fldChar w:fldCharType="end"/>
              </w:r>
            </w:hyperlink>
          </w:p>
          <w:p w14:paraId="77A7BB67" w14:textId="225912DC" w:rsidR="006F63A4" w:rsidRDefault="003D24AA">
            <w:pPr>
              <w:pStyle w:val="TOC1"/>
              <w:rPr>
                <w:rFonts w:asciiTheme="minorHAnsi" w:eastAsiaTheme="minorEastAsia" w:hAnsiTheme="minorHAnsi" w:cstheme="minorBidi"/>
                <w:b w:val="0"/>
                <w:sz w:val="22"/>
                <w:szCs w:val="22"/>
                <w:lang w:val="it-IT"/>
              </w:rPr>
            </w:pPr>
            <w:hyperlink w:anchor="_Toc58855053" w:history="1">
              <w:r w:rsidR="006F63A4" w:rsidRPr="00CD6BAD">
                <w:rPr>
                  <w:rStyle w:val="Hyperlink"/>
                </w:rPr>
                <w:t>20</w:t>
              </w:r>
              <w:r w:rsidR="006F63A4">
                <w:rPr>
                  <w:rFonts w:asciiTheme="minorHAnsi" w:eastAsiaTheme="minorEastAsia" w:hAnsiTheme="minorHAnsi" w:cstheme="minorBidi"/>
                  <w:b w:val="0"/>
                  <w:sz w:val="22"/>
                  <w:szCs w:val="22"/>
                  <w:lang w:val="it-IT"/>
                </w:rPr>
                <w:tab/>
              </w:r>
              <w:r w:rsidR="006F63A4" w:rsidRPr="00CD6BAD">
                <w:rPr>
                  <w:rStyle w:val="Hyperlink"/>
                </w:rPr>
                <w:t>Corrective and preventive actions</w:t>
              </w:r>
              <w:r w:rsidR="006F63A4">
                <w:rPr>
                  <w:webHidden/>
                </w:rPr>
                <w:tab/>
              </w:r>
              <w:r w:rsidR="006F63A4">
                <w:rPr>
                  <w:webHidden/>
                </w:rPr>
                <w:fldChar w:fldCharType="begin"/>
              </w:r>
              <w:r w:rsidR="006F63A4">
                <w:rPr>
                  <w:webHidden/>
                </w:rPr>
                <w:instrText xml:space="preserve"> PAGEREF _Toc58855053 \h </w:instrText>
              </w:r>
              <w:r w:rsidR="006F63A4">
                <w:rPr>
                  <w:webHidden/>
                </w:rPr>
              </w:r>
              <w:r w:rsidR="006F63A4">
                <w:rPr>
                  <w:webHidden/>
                </w:rPr>
                <w:fldChar w:fldCharType="separate"/>
              </w:r>
              <w:r w:rsidR="00BD656C">
                <w:rPr>
                  <w:webHidden/>
                </w:rPr>
                <w:t>37</w:t>
              </w:r>
              <w:r w:rsidR="006F63A4">
                <w:rPr>
                  <w:webHidden/>
                </w:rPr>
                <w:fldChar w:fldCharType="end"/>
              </w:r>
            </w:hyperlink>
          </w:p>
          <w:p w14:paraId="78CD466A" w14:textId="005CBB24" w:rsidR="006F63A4" w:rsidRDefault="003D24AA">
            <w:pPr>
              <w:pStyle w:val="TOC1"/>
              <w:rPr>
                <w:rFonts w:asciiTheme="minorHAnsi" w:eastAsiaTheme="minorEastAsia" w:hAnsiTheme="minorHAnsi" w:cstheme="minorBidi"/>
                <w:b w:val="0"/>
                <w:sz w:val="22"/>
                <w:szCs w:val="22"/>
                <w:lang w:val="it-IT"/>
              </w:rPr>
            </w:pPr>
            <w:hyperlink w:anchor="_Toc58855054" w:history="1">
              <w:r w:rsidR="006F63A4" w:rsidRPr="00CD6BAD">
                <w:rPr>
                  <w:rStyle w:val="Hyperlink"/>
                </w:rPr>
                <w:t>21</w:t>
              </w:r>
              <w:r w:rsidR="006F63A4">
                <w:rPr>
                  <w:rFonts w:asciiTheme="minorHAnsi" w:eastAsiaTheme="minorEastAsia" w:hAnsiTheme="minorHAnsi" w:cstheme="minorBidi"/>
                  <w:b w:val="0"/>
                  <w:sz w:val="22"/>
                  <w:szCs w:val="22"/>
                  <w:lang w:val="it-IT"/>
                </w:rPr>
                <w:tab/>
              </w:r>
              <w:r w:rsidR="006F63A4" w:rsidRPr="00CD6BAD">
                <w:rPr>
                  <w:rStyle w:val="Hyperlink"/>
                </w:rPr>
                <w:t>Quality Audits</w:t>
              </w:r>
              <w:r w:rsidR="006F63A4">
                <w:rPr>
                  <w:webHidden/>
                </w:rPr>
                <w:tab/>
              </w:r>
              <w:r w:rsidR="006F63A4">
                <w:rPr>
                  <w:webHidden/>
                </w:rPr>
                <w:fldChar w:fldCharType="begin"/>
              </w:r>
              <w:r w:rsidR="006F63A4">
                <w:rPr>
                  <w:webHidden/>
                </w:rPr>
                <w:instrText xml:space="preserve"> PAGEREF _Toc58855054 \h </w:instrText>
              </w:r>
              <w:r w:rsidR="006F63A4">
                <w:rPr>
                  <w:webHidden/>
                </w:rPr>
              </w:r>
              <w:r w:rsidR="006F63A4">
                <w:rPr>
                  <w:webHidden/>
                </w:rPr>
                <w:fldChar w:fldCharType="separate"/>
              </w:r>
              <w:r w:rsidR="00BD656C">
                <w:rPr>
                  <w:webHidden/>
                </w:rPr>
                <w:t>38</w:t>
              </w:r>
              <w:r w:rsidR="006F63A4">
                <w:rPr>
                  <w:webHidden/>
                </w:rPr>
                <w:fldChar w:fldCharType="end"/>
              </w:r>
            </w:hyperlink>
          </w:p>
          <w:p w14:paraId="76135534" w14:textId="08B53A8D" w:rsidR="006F63A4" w:rsidRDefault="003D24AA">
            <w:pPr>
              <w:pStyle w:val="TOC1"/>
              <w:rPr>
                <w:rFonts w:asciiTheme="minorHAnsi" w:eastAsiaTheme="minorEastAsia" w:hAnsiTheme="minorHAnsi" w:cstheme="minorBidi"/>
                <w:b w:val="0"/>
                <w:sz w:val="22"/>
                <w:szCs w:val="22"/>
                <w:lang w:val="it-IT"/>
              </w:rPr>
            </w:pPr>
            <w:hyperlink w:anchor="_Toc58855055" w:history="1">
              <w:r w:rsidR="006F63A4" w:rsidRPr="00CD6BAD">
                <w:rPr>
                  <w:rStyle w:val="Hyperlink"/>
                </w:rPr>
                <w:t>22</w:t>
              </w:r>
              <w:r w:rsidR="006F63A4">
                <w:rPr>
                  <w:rFonts w:asciiTheme="minorHAnsi" w:eastAsiaTheme="minorEastAsia" w:hAnsiTheme="minorHAnsi" w:cstheme="minorBidi"/>
                  <w:b w:val="0"/>
                  <w:sz w:val="22"/>
                  <w:szCs w:val="22"/>
                  <w:lang w:val="it-IT"/>
                </w:rPr>
                <w:tab/>
              </w:r>
              <w:r w:rsidR="006F63A4" w:rsidRPr="00CD6BAD">
                <w:rPr>
                  <w:rStyle w:val="Hyperlink"/>
                </w:rPr>
                <w:t>Design process analysis and improvement</w:t>
              </w:r>
              <w:r w:rsidR="006F63A4">
                <w:rPr>
                  <w:webHidden/>
                </w:rPr>
                <w:tab/>
              </w:r>
              <w:r w:rsidR="006F63A4">
                <w:rPr>
                  <w:webHidden/>
                </w:rPr>
                <w:fldChar w:fldCharType="begin"/>
              </w:r>
              <w:r w:rsidR="006F63A4">
                <w:rPr>
                  <w:webHidden/>
                </w:rPr>
                <w:instrText xml:space="preserve"> PAGEREF _Toc58855055 \h </w:instrText>
              </w:r>
              <w:r w:rsidR="006F63A4">
                <w:rPr>
                  <w:webHidden/>
                </w:rPr>
              </w:r>
              <w:r w:rsidR="006F63A4">
                <w:rPr>
                  <w:webHidden/>
                </w:rPr>
                <w:fldChar w:fldCharType="separate"/>
              </w:r>
              <w:r w:rsidR="00BD656C">
                <w:rPr>
                  <w:webHidden/>
                </w:rPr>
                <w:t>39</w:t>
              </w:r>
              <w:r w:rsidR="006F63A4">
                <w:rPr>
                  <w:webHidden/>
                </w:rPr>
                <w:fldChar w:fldCharType="end"/>
              </w:r>
            </w:hyperlink>
          </w:p>
          <w:p w14:paraId="5EB8A01A" w14:textId="31E4370D" w:rsidR="006F63A4" w:rsidRDefault="003D24AA">
            <w:pPr>
              <w:pStyle w:val="TOC1"/>
              <w:rPr>
                <w:rFonts w:asciiTheme="minorHAnsi" w:eastAsiaTheme="minorEastAsia" w:hAnsiTheme="minorHAnsi" w:cstheme="minorBidi"/>
                <w:b w:val="0"/>
                <w:sz w:val="22"/>
                <w:szCs w:val="22"/>
                <w:lang w:val="it-IT"/>
              </w:rPr>
            </w:pPr>
            <w:hyperlink w:anchor="_Toc58855056" w:history="1">
              <w:r w:rsidR="006F63A4" w:rsidRPr="00CD6BAD">
                <w:rPr>
                  <w:rStyle w:val="Hyperlink"/>
                </w:rPr>
                <w:t>23</w:t>
              </w:r>
              <w:r w:rsidR="006F63A4">
                <w:rPr>
                  <w:rFonts w:asciiTheme="minorHAnsi" w:eastAsiaTheme="minorEastAsia" w:hAnsiTheme="minorHAnsi" w:cstheme="minorBidi"/>
                  <w:b w:val="0"/>
                  <w:sz w:val="22"/>
                  <w:szCs w:val="22"/>
                  <w:lang w:val="it-IT"/>
                </w:rPr>
                <w:tab/>
              </w:r>
              <w:r w:rsidR="006F63A4">
                <w:rPr>
                  <w:rStyle w:val="Hyperlink"/>
                </w:rPr>
                <w:t>Right of</w:t>
              </w:r>
              <w:r w:rsidR="006F63A4" w:rsidRPr="00CD6BAD">
                <w:rPr>
                  <w:rStyle w:val="Hyperlink"/>
                </w:rPr>
                <w:t xml:space="preserve"> Access</w:t>
              </w:r>
              <w:r w:rsidR="006F63A4">
                <w:rPr>
                  <w:webHidden/>
                </w:rPr>
                <w:tab/>
              </w:r>
              <w:r w:rsidR="006F63A4">
                <w:rPr>
                  <w:webHidden/>
                </w:rPr>
                <w:fldChar w:fldCharType="begin"/>
              </w:r>
              <w:r w:rsidR="006F63A4">
                <w:rPr>
                  <w:webHidden/>
                </w:rPr>
                <w:instrText xml:space="preserve"> PAGEREF _Toc58855056 \h </w:instrText>
              </w:r>
              <w:r w:rsidR="006F63A4">
                <w:rPr>
                  <w:webHidden/>
                </w:rPr>
              </w:r>
              <w:r w:rsidR="006F63A4">
                <w:rPr>
                  <w:webHidden/>
                </w:rPr>
                <w:fldChar w:fldCharType="separate"/>
              </w:r>
              <w:r w:rsidR="00BD656C">
                <w:rPr>
                  <w:webHidden/>
                </w:rPr>
                <w:t>40</w:t>
              </w:r>
              <w:r w:rsidR="006F63A4">
                <w:rPr>
                  <w:webHidden/>
                </w:rPr>
                <w:fldChar w:fldCharType="end"/>
              </w:r>
            </w:hyperlink>
          </w:p>
          <w:p w14:paraId="6BE2FB28" w14:textId="08ADE317" w:rsidR="006F63A4" w:rsidRDefault="003D24AA">
            <w:pPr>
              <w:pStyle w:val="TOC1"/>
              <w:rPr>
                <w:rFonts w:asciiTheme="minorHAnsi" w:eastAsiaTheme="minorEastAsia" w:hAnsiTheme="minorHAnsi" w:cstheme="minorBidi"/>
                <w:b w:val="0"/>
                <w:sz w:val="22"/>
                <w:szCs w:val="22"/>
                <w:lang w:val="it-IT"/>
              </w:rPr>
            </w:pPr>
            <w:hyperlink w:anchor="_Toc58855057" w:history="1">
              <w:r w:rsidR="006F63A4" w:rsidRPr="00CD6BAD">
                <w:rPr>
                  <w:rStyle w:val="Hyperlink"/>
                </w:rPr>
                <w:t>24</w:t>
              </w:r>
              <w:r w:rsidR="006F63A4">
                <w:rPr>
                  <w:rFonts w:asciiTheme="minorHAnsi" w:eastAsiaTheme="minorEastAsia" w:hAnsiTheme="minorHAnsi" w:cstheme="minorBidi"/>
                  <w:b w:val="0"/>
                  <w:sz w:val="22"/>
                  <w:szCs w:val="22"/>
                  <w:lang w:val="it-IT"/>
                </w:rPr>
                <w:tab/>
              </w:r>
              <w:r w:rsidR="006F63A4" w:rsidRPr="00CD6BAD">
                <w:rPr>
                  <w:rStyle w:val="Hyperlink"/>
                </w:rPr>
                <w:t>Special processes</w:t>
              </w:r>
              <w:r w:rsidR="006F63A4">
                <w:rPr>
                  <w:webHidden/>
                </w:rPr>
                <w:tab/>
              </w:r>
              <w:r w:rsidR="006F63A4">
                <w:rPr>
                  <w:webHidden/>
                </w:rPr>
                <w:fldChar w:fldCharType="begin"/>
              </w:r>
              <w:r w:rsidR="006F63A4">
                <w:rPr>
                  <w:webHidden/>
                </w:rPr>
                <w:instrText xml:space="preserve"> PAGEREF _Toc58855057 \h </w:instrText>
              </w:r>
              <w:r w:rsidR="006F63A4">
                <w:rPr>
                  <w:webHidden/>
                </w:rPr>
              </w:r>
              <w:r w:rsidR="006F63A4">
                <w:rPr>
                  <w:webHidden/>
                </w:rPr>
                <w:fldChar w:fldCharType="separate"/>
              </w:r>
              <w:r w:rsidR="00BD656C">
                <w:rPr>
                  <w:webHidden/>
                </w:rPr>
                <w:t>41</w:t>
              </w:r>
              <w:r w:rsidR="006F63A4">
                <w:rPr>
                  <w:webHidden/>
                </w:rPr>
                <w:fldChar w:fldCharType="end"/>
              </w:r>
            </w:hyperlink>
          </w:p>
          <w:p w14:paraId="7DCA1514" w14:textId="4ED312D9" w:rsidR="006F63A4" w:rsidRDefault="003D24AA">
            <w:pPr>
              <w:pStyle w:val="TOC1"/>
              <w:rPr>
                <w:rFonts w:asciiTheme="minorHAnsi" w:eastAsiaTheme="minorEastAsia" w:hAnsiTheme="minorHAnsi" w:cstheme="minorBidi"/>
                <w:b w:val="0"/>
                <w:sz w:val="22"/>
                <w:szCs w:val="22"/>
                <w:lang w:val="it-IT"/>
              </w:rPr>
            </w:pPr>
            <w:hyperlink w:anchor="_Toc58855058" w:history="1">
              <w:r w:rsidR="006F63A4" w:rsidRPr="00CD6BAD">
                <w:rPr>
                  <w:rStyle w:val="Hyperlink"/>
                </w:rPr>
                <w:t>25</w:t>
              </w:r>
              <w:r w:rsidR="006F63A4">
                <w:rPr>
                  <w:rFonts w:asciiTheme="minorHAnsi" w:eastAsiaTheme="minorEastAsia" w:hAnsiTheme="minorHAnsi" w:cstheme="minorBidi"/>
                  <w:b w:val="0"/>
                  <w:sz w:val="22"/>
                  <w:szCs w:val="22"/>
                  <w:lang w:val="it-IT"/>
                </w:rPr>
                <w:tab/>
              </w:r>
              <w:r w:rsidR="006F63A4" w:rsidRPr="00CD6BAD">
                <w:rPr>
                  <w:rStyle w:val="Hyperlink"/>
                </w:rPr>
                <w:t>CONTROL OF COUNTERFEIT ARTICLES</w:t>
              </w:r>
              <w:r w:rsidR="006F63A4">
                <w:rPr>
                  <w:webHidden/>
                </w:rPr>
                <w:tab/>
              </w:r>
              <w:r w:rsidR="006F63A4">
                <w:rPr>
                  <w:webHidden/>
                </w:rPr>
                <w:fldChar w:fldCharType="begin"/>
              </w:r>
              <w:r w:rsidR="006F63A4">
                <w:rPr>
                  <w:webHidden/>
                </w:rPr>
                <w:instrText xml:space="preserve"> PAGEREF _Toc58855058 \h </w:instrText>
              </w:r>
              <w:r w:rsidR="006F63A4">
                <w:rPr>
                  <w:webHidden/>
                </w:rPr>
              </w:r>
              <w:r w:rsidR="006F63A4">
                <w:rPr>
                  <w:webHidden/>
                </w:rPr>
                <w:fldChar w:fldCharType="separate"/>
              </w:r>
              <w:r w:rsidR="00BD656C">
                <w:rPr>
                  <w:webHidden/>
                </w:rPr>
                <w:t>42</w:t>
              </w:r>
              <w:r w:rsidR="006F63A4">
                <w:rPr>
                  <w:webHidden/>
                </w:rPr>
                <w:fldChar w:fldCharType="end"/>
              </w:r>
            </w:hyperlink>
          </w:p>
          <w:p w14:paraId="4C97A1AB" w14:textId="2ADCC38D" w:rsidR="006F63A4" w:rsidRDefault="003D24AA">
            <w:pPr>
              <w:pStyle w:val="TOC1"/>
              <w:rPr>
                <w:rFonts w:asciiTheme="minorHAnsi" w:eastAsiaTheme="minorEastAsia" w:hAnsiTheme="minorHAnsi" w:cstheme="minorBidi"/>
                <w:b w:val="0"/>
                <w:sz w:val="22"/>
                <w:szCs w:val="22"/>
                <w:lang w:val="it-IT"/>
              </w:rPr>
            </w:pPr>
            <w:hyperlink w:anchor="_Toc58855059" w:history="1">
              <w:r w:rsidR="006F63A4" w:rsidRPr="00CD6BAD">
                <w:rPr>
                  <w:rStyle w:val="Hyperlink"/>
                </w:rPr>
                <w:t>26</w:t>
              </w:r>
              <w:r w:rsidR="006F63A4">
                <w:rPr>
                  <w:rFonts w:asciiTheme="minorHAnsi" w:eastAsiaTheme="minorEastAsia" w:hAnsiTheme="minorHAnsi" w:cstheme="minorBidi"/>
                  <w:b w:val="0"/>
                  <w:sz w:val="22"/>
                  <w:szCs w:val="22"/>
                  <w:lang w:val="it-IT"/>
                </w:rPr>
                <w:tab/>
              </w:r>
              <w:r w:rsidR="006F63A4" w:rsidRPr="00CD6BAD">
                <w:rPr>
                  <w:rStyle w:val="Hyperlink"/>
                </w:rPr>
                <w:t>PURCHASING PROCESS</w:t>
              </w:r>
              <w:r w:rsidR="006F63A4">
                <w:rPr>
                  <w:webHidden/>
                </w:rPr>
                <w:tab/>
              </w:r>
              <w:r w:rsidR="006F63A4">
                <w:rPr>
                  <w:webHidden/>
                </w:rPr>
                <w:fldChar w:fldCharType="begin"/>
              </w:r>
              <w:r w:rsidR="006F63A4">
                <w:rPr>
                  <w:webHidden/>
                </w:rPr>
                <w:instrText xml:space="preserve"> PAGEREF _Toc58855059 \h </w:instrText>
              </w:r>
              <w:r w:rsidR="006F63A4">
                <w:rPr>
                  <w:webHidden/>
                </w:rPr>
              </w:r>
              <w:r w:rsidR="006F63A4">
                <w:rPr>
                  <w:webHidden/>
                </w:rPr>
                <w:fldChar w:fldCharType="separate"/>
              </w:r>
              <w:r w:rsidR="00BD656C">
                <w:rPr>
                  <w:webHidden/>
                </w:rPr>
                <w:t>43</w:t>
              </w:r>
              <w:r w:rsidR="006F63A4">
                <w:rPr>
                  <w:webHidden/>
                </w:rPr>
                <w:fldChar w:fldCharType="end"/>
              </w:r>
            </w:hyperlink>
          </w:p>
          <w:p w14:paraId="7021EB45" w14:textId="38022093" w:rsidR="006F63A4" w:rsidRDefault="003D24AA">
            <w:pPr>
              <w:pStyle w:val="TOC1"/>
              <w:rPr>
                <w:rFonts w:asciiTheme="minorHAnsi" w:eastAsiaTheme="minorEastAsia" w:hAnsiTheme="minorHAnsi" w:cstheme="minorBidi"/>
                <w:b w:val="0"/>
                <w:sz w:val="22"/>
                <w:szCs w:val="22"/>
                <w:lang w:val="it-IT"/>
              </w:rPr>
            </w:pPr>
            <w:hyperlink w:anchor="_Toc58855060" w:history="1">
              <w:r w:rsidR="006F63A4" w:rsidRPr="00CD6BAD">
                <w:rPr>
                  <w:rStyle w:val="Hyperlink"/>
                </w:rPr>
                <w:t>27</w:t>
              </w:r>
              <w:r w:rsidR="006F63A4">
                <w:rPr>
                  <w:rFonts w:asciiTheme="minorHAnsi" w:eastAsiaTheme="minorEastAsia" w:hAnsiTheme="minorHAnsi" w:cstheme="minorBidi"/>
                  <w:b w:val="0"/>
                  <w:sz w:val="22"/>
                  <w:szCs w:val="22"/>
                  <w:lang w:val="it-IT"/>
                </w:rPr>
                <w:tab/>
              </w:r>
              <w:r w:rsidR="006F63A4" w:rsidRPr="00CD6BAD">
                <w:rPr>
                  <w:rStyle w:val="Hyperlink"/>
                </w:rPr>
                <w:t>PRODUCTION</w:t>
              </w:r>
              <w:r w:rsidR="006F63A4">
                <w:rPr>
                  <w:webHidden/>
                </w:rPr>
                <w:tab/>
              </w:r>
              <w:r w:rsidR="006F63A4">
                <w:rPr>
                  <w:webHidden/>
                </w:rPr>
                <w:fldChar w:fldCharType="begin"/>
              </w:r>
              <w:r w:rsidR="006F63A4">
                <w:rPr>
                  <w:webHidden/>
                </w:rPr>
                <w:instrText xml:space="preserve"> PAGEREF _Toc58855060 \h </w:instrText>
              </w:r>
              <w:r w:rsidR="006F63A4">
                <w:rPr>
                  <w:webHidden/>
                </w:rPr>
              </w:r>
              <w:r w:rsidR="006F63A4">
                <w:rPr>
                  <w:webHidden/>
                </w:rPr>
                <w:fldChar w:fldCharType="separate"/>
              </w:r>
              <w:r w:rsidR="00BD656C">
                <w:rPr>
                  <w:webHidden/>
                </w:rPr>
                <w:t>44</w:t>
              </w:r>
              <w:r w:rsidR="006F63A4">
                <w:rPr>
                  <w:webHidden/>
                </w:rPr>
                <w:fldChar w:fldCharType="end"/>
              </w:r>
            </w:hyperlink>
          </w:p>
          <w:p w14:paraId="604BA136" w14:textId="72D070B6" w:rsidR="006F63A4" w:rsidRDefault="003D24AA">
            <w:pPr>
              <w:pStyle w:val="TOC1"/>
              <w:rPr>
                <w:rFonts w:asciiTheme="minorHAnsi" w:eastAsiaTheme="minorEastAsia" w:hAnsiTheme="minorHAnsi" w:cstheme="minorBidi"/>
                <w:b w:val="0"/>
                <w:sz w:val="22"/>
                <w:szCs w:val="22"/>
                <w:lang w:val="it-IT"/>
              </w:rPr>
            </w:pPr>
            <w:hyperlink w:anchor="_Toc58855061" w:history="1">
              <w:r w:rsidR="006F63A4" w:rsidRPr="00CD6BAD">
                <w:rPr>
                  <w:rStyle w:val="Hyperlink"/>
                </w:rPr>
                <w:t>28</w:t>
              </w:r>
              <w:r w:rsidR="006F63A4">
                <w:rPr>
                  <w:rFonts w:asciiTheme="minorHAnsi" w:eastAsiaTheme="minorEastAsia" w:hAnsiTheme="minorHAnsi" w:cstheme="minorBidi"/>
                  <w:b w:val="0"/>
                  <w:sz w:val="22"/>
                  <w:szCs w:val="22"/>
                  <w:lang w:val="it-IT"/>
                </w:rPr>
                <w:tab/>
              </w:r>
              <w:r w:rsidR="006F63A4" w:rsidRPr="00CD6BAD">
                <w:rPr>
                  <w:rStyle w:val="Hyperlink"/>
                </w:rPr>
                <w:t>POST-DELIVERY SUPPORT</w:t>
              </w:r>
              <w:r w:rsidR="006F63A4">
                <w:rPr>
                  <w:webHidden/>
                </w:rPr>
                <w:tab/>
              </w:r>
              <w:r w:rsidR="006F63A4">
                <w:rPr>
                  <w:webHidden/>
                </w:rPr>
                <w:fldChar w:fldCharType="begin"/>
              </w:r>
              <w:r w:rsidR="006F63A4">
                <w:rPr>
                  <w:webHidden/>
                </w:rPr>
                <w:instrText xml:space="preserve"> PAGEREF _Toc58855061 \h </w:instrText>
              </w:r>
              <w:r w:rsidR="006F63A4">
                <w:rPr>
                  <w:webHidden/>
                </w:rPr>
              </w:r>
              <w:r w:rsidR="006F63A4">
                <w:rPr>
                  <w:webHidden/>
                </w:rPr>
                <w:fldChar w:fldCharType="separate"/>
              </w:r>
              <w:r w:rsidR="00BD656C">
                <w:rPr>
                  <w:webHidden/>
                </w:rPr>
                <w:t>45</w:t>
              </w:r>
              <w:r w:rsidR="006F63A4">
                <w:rPr>
                  <w:webHidden/>
                </w:rPr>
                <w:fldChar w:fldCharType="end"/>
              </w:r>
            </w:hyperlink>
          </w:p>
          <w:p w14:paraId="50748B3A" w14:textId="0F02CCEE" w:rsidR="006F63A4" w:rsidRDefault="003D24AA">
            <w:pPr>
              <w:pStyle w:val="TOC1"/>
              <w:rPr>
                <w:rFonts w:asciiTheme="minorHAnsi" w:eastAsiaTheme="minorEastAsia" w:hAnsiTheme="minorHAnsi" w:cstheme="minorBidi"/>
                <w:b w:val="0"/>
                <w:sz w:val="22"/>
                <w:szCs w:val="22"/>
                <w:lang w:val="it-IT"/>
              </w:rPr>
            </w:pPr>
            <w:hyperlink w:anchor="_Toc58855062" w:history="1">
              <w:r w:rsidR="006F63A4" w:rsidRPr="00CD6BAD">
                <w:rPr>
                  <w:rStyle w:val="Hyperlink"/>
                </w:rPr>
                <w:t>29</w:t>
              </w:r>
              <w:r w:rsidR="006F63A4">
                <w:rPr>
                  <w:rFonts w:asciiTheme="minorHAnsi" w:eastAsiaTheme="minorEastAsia" w:hAnsiTheme="minorHAnsi" w:cstheme="minorBidi"/>
                  <w:b w:val="0"/>
                  <w:sz w:val="22"/>
                  <w:szCs w:val="22"/>
                  <w:lang w:val="it-IT"/>
                </w:rPr>
                <w:tab/>
              </w:r>
              <w:r w:rsidR="00DA39F0">
                <w:rPr>
                  <w:rStyle w:val="Hyperlink"/>
                </w:rPr>
                <w:t xml:space="preserve">MANAGEMENT </w:t>
              </w:r>
              <w:r w:rsidR="006F63A4" w:rsidRPr="00CD6BAD">
                <w:rPr>
                  <w:rStyle w:val="Hyperlink"/>
                </w:rPr>
                <w:t xml:space="preserve">COMMITMENT IN </w:t>
              </w:r>
              <w:r w:rsidR="00DA39F0">
                <w:rPr>
                  <w:rStyle w:val="Hyperlink"/>
                </w:rPr>
                <w:t>REVIEW</w:t>
              </w:r>
              <w:r w:rsidR="006F63A4" w:rsidRPr="00CD6BAD">
                <w:rPr>
                  <w:rStyle w:val="Hyperlink"/>
                </w:rPr>
                <w:t xml:space="preserve">ING AND </w:t>
              </w:r>
              <w:r w:rsidR="00DA39F0">
                <w:rPr>
                  <w:rStyle w:val="Hyperlink"/>
                </w:rPr>
                <w:t>MONITORING MEASUREMENT AND KPI</w:t>
              </w:r>
              <w:r w:rsidR="006F63A4">
                <w:rPr>
                  <w:webHidden/>
                </w:rPr>
                <w:tab/>
              </w:r>
              <w:r w:rsidR="006F63A4">
                <w:rPr>
                  <w:webHidden/>
                </w:rPr>
                <w:fldChar w:fldCharType="begin"/>
              </w:r>
              <w:r w:rsidR="006F63A4">
                <w:rPr>
                  <w:webHidden/>
                </w:rPr>
                <w:instrText xml:space="preserve"> PAGEREF _Toc58855062 \h </w:instrText>
              </w:r>
              <w:r w:rsidR="006F63A4">
                <w:rPr>
                  <w:webHidden/>
                </w:rPr>
              </w:r>
              <w:r w:rsidR="006F63A4">
                <w:rPr>
                  <w:webHidden/>
                </w:rPr>
                <w:fldChar w:fldCharType="separate"/>
              </w:r>
              <w:r w:rsidR="00BD656C">
                <w:rPr>
                  <w:webHidden/>
                </w:rPr>
                <w:t>46</w:t>
              </w:r>
              <w:r w:rsidR="006F63A4">
                <w:rPr>
                  <w:webHidden/>
                </w:rPr>
                <w:fldChar w:fldCharType="end"/>
              </w:r>
            </w:hyperlink>
          </w:p>
          <w:p w14:paraId="220E1E84" w14:textId="0999EC59" w:rsidR="006F63A4" w:rsidRDefault="003D24AA">
            <w:pPr>
              <w:pStyle w:val="TOC1"/>
              <w:rPr>
                <w:rFonts w:asciiTheme="minorHAnsi" w:eastAsiaTheme="minorEastAsia" w:hAnsiTheme="minorHAnsi" w:cstheme="minorBidi"/>
                <w:b w:val="0"/>
                <w:sz w:val="22"/>
                <w:szCs w:val="22"/>
                <w:lang w:val="it-IT"/>
              </w:rPr>
            </w:pPr>
            <w:hyperlink w:anchor="_Toc58855063" w:history="1">
              <w:r w:rsidR="006F63A4" w:rsidRPr="00CD6BAD">
                <w:rPr>
                  <w:rStyle w:val="Hyperlink"/>
                </w:rPr>
                <w:t>ANNEX   A</w:t>
              </w:r>
              <w:r w:rsidR="006F63A4">
                <w:rPr>
                  <w:webHidden/>
                </w:rPr>
                <w:tab/>
              </w:r>
              <w:r w:rsidR="006F63A4">
                <w:rPr>
                  <w:webHidden/>
                </w:rPr>
                <w:fldChar w:fldCharType="begin"/>
              </w:r>
              <w:r w:rsidR="006F63A4">
                <w:rPr>
                  <w:webHidden/>
                </w:rPr>
                <w:instrText xml:space="preserve"> PAGEREF _Toc58855063 \h </w:instrText>
              </w:r>
              <w:r w:rsidR="006F63A4">
                <w:rPr>
                  <w:webHidden/>
                </w:rPr>
              </w:r>
              <w:r w:rsidR="006F63A4">
                <w:rPr>
                  <w:webHidden/>
                </w:rPr>
                <w:fldChar w:fldCharType="separate"/>
              </w:r>
              <w:r w:rsidR="00BD656C">
                <w:rPr>
                  <w:webHidden/>
                </w:rPr>
                <w:t>47</w:t>
              </w:r>
              <w:r w:rsidR="006F63A4">
                <w:rPr>
                  <w:webHidden/>
                </w:rPr>
                <w:fldChar w:fldCharType="end"/>
              </w:r>
            </w:hyperlink>
          </w:p>
          <w:p w14:paraId="12B57DC1" w14:textId="2775CC96" w:rsidR="006F63A4" w:rsidRDefault="003D24AA">
            <w:pPr>
              <w:pStyle w:val="TOC2"/>
              <w:rPr>
                <w:rFonts w:asciiTheme="minorHAnsi" w:eastAsiaTheme="minorEastAsia" w:hAnsiTheme="minorHAnsi" w:cstheme="minorBidi"/>
                <w:sz w:val="22"/>
                <w:szCs w:val="22"/>
              </w:rPr>
            </w:pPr>
            <w:hyperlink w:anchor="_Toc58855064" w:history="1">
              <w:r w:rsidR="006F63A4" w:rsidRPr="00CD6BAD">
                <w:rPr>
                  <w:rStyle w:val="Hyperlink"/>
                </w:rPr>
                <w:t>Focal points in accordance with Chapter 6</w:t>
              </w:r>
              <w:r w:rsidR="006F63A4">
                <w:rPr>
                  <w:webHidden/>
                </w:rPr>
                <w:tab/>
              </w:r>
              <w:r w:rsidR="006F63A4">
                <w:rPr>
                  <w:webHidden/>
                </w:rPr>
                <w:fldChar w:fldCharType="begin"/>
              </w:r>
              <w:r w:rsidR="006F63A4">
                <w:rPr>
                  <w:webHidden/>
                </w:rPr>
                <w:instrText xml:space="preserve"> PAGEREF _Toc58855064 \h </w:instrText>
              </w:r>
              <w:r w:rsidR="006F63A4">
                <w:rPr>
                  <w:webHidden/>
                </w:rPr>
              </w:r>
              <w:r w:rsidR="006F63A4">
                <w:rPr>
                  <w:webHidden/>
                </w:rPr>
                <w:fldChar w:fldCharType="separate"/>
              </w:r>
              <w:r w:rsidR="00BD656C">
                <w:rPr>
                  <w:webHidden/>
                </w:rPr>
                <w:t>47</w:t>
              </w:r>
              <w:r w:rsidR="006F63A4">
                <w:rPr>
                  <w:webHidden/>
                </w:rPr>
                <w:fldChar w:fldCharType="end"/>
              </w:r>
            </w:hyperlink>
          </w:p>
          <w:p w14:paraId="57A619BF" w14:textId="0A7A6D01" w:rsidR="006F63A4" w:rsidRDefault="003D24AA">
            <w:pPr>
              <w:pStyle w:val="TOC3"/>
              <w:rPr>
                <w:rFonts w:asciiTheme="minorHAnsi" w:eastAsiaTheme="minorEastAsia" w:hAnsiTheme="minorHAnsi" w:cstheme="minorBidi"/>
                <w:sz w:val="22"/>
                <w:szCs w:val="22"/>
              </w:rPr>
            </w:pPr>
            <w:hyperlink w:anchor="_Toc58855065" w:history="1">
              <w:r w:rsidR="006F63A4" w:rsidRPr="00CD6BAD">
                <w:rPr>
                  <w:rStyle w:val="Hyperlink"/>
                  <w:iCs/>
                </w:rPr>
                <w:t>[Supplier Name]</w:t>
              </w:r>
              <w:r w:rsidR="006F63A4" w:rsidRPr="00CD6BAD">
                <w:rPr>
                  <w:rStyle w:val="Hyperlink"/>
                </w:rPr>
                <w:t xml:space="preserve"> Focal Points.</w:t>
              </w:r>
              <w:r w:rsidR="006F63A4">
                <w:rPr>
                  <w:webHidden/>
                </w:rPr>
                <w:tab/>
              </w:r>
              <w:r w:rsidR="006F63A4">
                <w:rPr>
                  <w:webHidden/>
                </w:rPr>
                <w:fldChar w:fldCharType="begin"/>
              </w:r>
              <w:r w:rsidR="006F63A4">
                <w:rPr>
                  <w:webHidden/>
                </w:rPr>
                <w:instrText xml:space="preserve"> PAGEREF _Toc58855065 \h </w:instrText>
              </w:r>
              <w:r w:rsidR="006F63A4">
                <w:rPr>
                  <w:webHidden/>
                </w:rPr>
              </w:r>
              <w:r w:rsidR="006F63A4">
                <w:rPr>
                  <w:webHidden/>
                </w:rPr>
                <w:fldChar w:fldCharType="separate"/>
              </w:r>
              <w:r w:rsidR="00BD656C">
                <w:rPr>
                  <w:webHidden/>
                </w:rPr>
                <w:t>48</w:t>
              </w:r>
              <w:r w:rsidR="006F63A4">
                <w:rPr>
                  <w:webHidden/>
                </w:rPr>
                <w:fldChar w:fldCharType="end"/>
              </w:r>
            </w:hyperlink>
          </w:p>
          <w:p w14:paraId="1A369CEA" w14:textId="72BB8B1A" w:rsidR="006F63A4" w:rsidRDefault="003D24AA">
            <w:pPr>
              <w:pStyle w:val="TOC3"/>
              <w:rPr>
                <w:rFonts w:asciiTheme="minorHAnsi" w:eastAsiaTheme="minorEastAsia" w:hAnsiTheme="minorHAnsi" w:cstheme="minorBidi"/>
                <w:sz w:val="22"/>
                <w:szCs w:val="22"/>
              </w:rPr>
            </w:pPr>
            <w:hyperlink w:anchor="_Toc58855066" w:history="1">
              <w:r w:rsidR="006F63A4" w:rsidRPr="00CD6BAD">
                <w:rPr>
                  <w:rStyle w:val="Hyperlink"/>
                </w:rPr>
                <w:t>Leonardo Helicopters Focal Points.</w:t>
              </w:r>
              <w:r w:rsidR="006F63A4">
                <w:rPr>
                  <w:webHidden/>
                </w:rPr>
                <w:tab/>
              </w:r>
              <w:r w:rsidR="006F63A4">
                <w:rPr>
                  <w:webHidden/>
                </w:rPr>
                <w:fldChar w:fldCharType="begin"/>
              </w:r>
              <w:r w:rsidR="006F63A4">
                <w:rPr>
                  <w:webHidden/>
                </w:rPr>
                <w:instrText xml:space="preserve"> PAGEREF _Toc58855066 \h </w:instrText>
              </w:r>
              <w:r w:rsidR="006F63A4">
                <w:rPr>
                  <w:webHidden/>
                </w:rPr>
              </w:r>
              <w:r w:rsidR="006F63A4">
                <w:rPr>
                  <w:webHidden/>
                </w:rPr>
                <w:fldChar w:fldCharType="separate"/>
              </w:r>
              <w:r w:rsidR="00BD656C">
                <w:rPr>
                  <w:webHidden/>
                </w:rPr>
                <w:t>49</w:t>
              </w:r>
              <w:r w:rsidR="006F63A4">
                <w:rPr>
                  <w:webHidden/>
                </w:rPr>
                <w:fldChar w:fldCharType="end"/>
              </w:r>
            </w:hyperlink>
          </w:p>
          <w:p w14:paraId="3C2E7F65" w14:textId="0B445E26" w:rsidR="006F63A4" w:rsidRDefault="003D24AA">
            <w:pPr>
              <w:pStyle w:val="TOC1"/>
              <w:rPr>
                <w:rFonts w:asciiTheme="minorHAnsi" w:eastAsiaTheme="minorEastAsia" w:hAnsiTheme="minorHAnsi" w:cstheme="minorBidi"/>
                <w:b w:val="0"/>
                <w:sz w:val="22"/>
                <w:szCs w:val="22"/>
                <w:lang w:val="it-IT"/>
              </w:rPr>
            </w:pPr>
            <w:hyperlink w:anchor="_Toc58855067" w:history="1">
              <w:r w:rsidR="006F63A4" w:rsidRPr="00CD6BAD">
                <w:rPr>
                  <w:rStyle w:val="Hyperlink"/>
                </w:rPr>
                <w:t>ANNEX   B</w:t>
              </w:r>
              <w:r w:rsidR="006F63A4">
                <w:rPr>
                  <w:webHidden/>
                </w:rPr>
                <w:tab/>
              </w:r>
              <w:r w:rsidR="006F63A4">
                <w:rPr>
                  <w:webHidden/>
                </w:rPr>
                <w:fldChar w:fldCharType="begin"/>
              </w:r>
              <w:r w:rsidR="006F63A4">
                <w:rPr>
                  <w:webHidden/>
                </w:rPr>
                <w:instrText xml:space="preserve"> PAGEREF _Toc58855067 \h </w:instrText>
              </w:r>
              <w:r w:rsidR="006F63A4">
                <w:rPr>
                  <w:webHidden/>
                </w:rPr>
              </w:r>
              <w:r w:rsidR="006F63A4">
                <w:rPr>
                  <w:webHidden/>
                </w:rPr>
                <w:fldChar w:fldCharType="separate"/>
              </w:r>
              <w:r w:rsidR="00BD656C">
                <w:rPr>
                  <w:webHidden/>
                </w:rPr>
                <w:t>1</w:t>
              </w:r>
              <w:r w:rsidR="006F63A4">
                <w:rPr>
                  <w:webHidden/>
                </w:rPr>
                <w:fldChar w:fldCharType="end"/>
              </w:r>
            </w:hyperlink>
          </w:p>
          <w:p w14:paraId="5EDA1CFB" w14:textId="2C4E04B3" w:rsidR="006F63A4" w:rsidRDefault="003D24AA">
            <w:pPr>
              <w:pStyle w:val="TOC2"/>
              <w:rPr>
                <w:rFonts w:asciiTheme="minorHAnsi" w:eastAsiaTheme="minorEastAsia" w:hAnsiTheme="minorHAnsi" w:cstheme="minorBidi"/>
                <w:sz w:val="22"/>
                <w:szCs w:val="22"/>
              </w:rPr>
            </w:pPr>
            <w:hyperlink w:anchor="_Toc58855068" w:history="1">
              <w:r w:rsidR="006F63A4" w:rsidRPr="00CD6BAD">
                <w:rPr>
                  <w:rStyle w:val="Hyperlink"/>
                </w:rPr>
                <w:t>COMPLIANCE CHECKLIST to the QRS-108 requirements</w:t>
              </w:r>
              <w:r w:rsidR="006F63A4">
                <w:rPr>
                  <w:webHidden/>
                </w:rPr>
                <w:tab/>
              </w:r>
              <w:r w:rsidR="006F63A4">
                <w:rPr>
                  <w:webHidden/>
                </w:rPr>
                <w:fldChar w:fldCharType="begin"/>
              </w:r>
              <w:r w:rsidR="006F63A4">
                <w:rPr>
                  <w:webHidden/>
                </w:rPr>
                <w:instrText xml:space="preserve"> PAGEREF _Toc58855068 \h </w:instrText>
              </w:r>
              <w:r w:rsidR="006F63A4">
                <w:rPr>
                  <w:webHidden/>
                </w:rPr>
              </w:r>
              <w:r w:rsidR="006F63A4">
                <w:rPr>
                  <w:webHidden/>
                </w:rPr>
                <w:fldChar w:fldCharType="separate"/>
              </w:r>
              <w:r w:rsidR="00BD656C">
                <w:rPr>
                  <w:webHidden/>
                </w:rPr>
                <w:t>1</w:t>
              </w:r>
              <w:r w:rsidR="006F63A4">
                <w:rPr>
                  <w:webHidden/>
                </w:rPr>
                <w:fldChar w:fldCharType="end"/>
              </w:r>
            </w:hyperlink>
          </w:p>
          <w:p w14:paraId="7096BA79" w14:textId="0E999188" w:rsidR="006F63A4" w:rsidRDefault="003D24AA">
            <w:pPr>
              <w:pStyle w:val="TOC1"/>
              <w:rPr>
                <w:rFonts w:asciiTheme="minorHAnsi" w:eastAsiaTheme="minorEastAsia" w:hAnsiTheme="minorHAnsi" w:cstheme="minorBidi"/>
                <w:b w:val="0"/>
                <w:sz w:val="22"/>
                <w:szCs w:val="22"/>
                <w:lang w:val="it-IT"/>
              </w:rPr>
            </w:pPr>
            <w:hyperlink w:anchor="_Toc58855069" w:history="1">
              <w:r w:rsidR="006F63A4" w:rsidRPr="00CD6BAD">
                <w:rPr>
                  <w:rStyle w:val="Hyperlink"/>
                </w:rPr>
                <w:t>ANNEX   C</w:t>
              </w:r>
              <w:r w:rsidR="006F63A4">
                <w:rPr>
                  <w:webHidden/>
                </w:rPr>
                <w:tab/>
              </w:r>
              <w:r w:rsidR="006F63A4">
                <w:rPr>
                  <w:webHidden/>
                </w:rPr>
                <w:fldChar w:fldCharType="begin"/>
              </w:r>
              <w:r w:rsidR="006F63A4">
                <w:rPr>
                  <w:webHidden/>
                </w:rPr>
                <w:instrText xml:space="preserve"> PAGEREF _Toc58855069 \h </w:instrText>
              </w:r>
              <w:r w:rsidR="006F63A4">
                <w:rPr>
                  <w:webHidden/>
                </w:rPr>
              </w:r>
              <w:r w:rsidR="006F63A4">
                <w:rPr>
                  <w:webHidden/>
                </w:rPr>
                <w:fldChar w:fldCharType="separate"/>
              </w:r>
              <w:r w:rsidR="00BD656C">
                <w:rPr>
                  <w:webHidden/>
                </w:rPr>
                <w:t>1</w:t>
              </w:r>
              <w:r w:rsidR="006F63A4">
                <w:rPr>
                  <w:webHidden/>
                </w:rPr>
                <w:fldChar w:fldCharType="end"/>
              </w:r>
            </w:hyperlink>
          </w:p>
          <w:p w14:paraId="617CA65F" w14:textId="23876E14" w:rsidR="006F63A4" w:rsidRDefault="003D24AA">
            <w:pPr>
              <w:pStyle w:val="TOC2"/>
              <w:rPr>
                <w:rFonts w:asciiTheme="minorHAnsi" w:eastAsiaTheme="minorEastAsia" w:hAnsiTheme="minorHAnsi" w:cstheme="minorBidi"/>
                <w:sz w:val="22"/>
                <w:szCs w:val="22"/>
              </w:rPr>
            </w:pPr>
            <w:hyperlink w:anchor="_Toc58855070" w:history="1">
              <w:r w:rsidR="006F63A4" w:rsidRPr="00CD6BAD">
                <w:rPr>
                  <w:rStyle w:val="Hyperlink"/>
                </w:rPr>
                <w:t>APPLICABILITY in accordance with Chapter 1.2</w:t>
              </w:r>
              <w:r w:rsidR="006F63A4">
                <w:rPr>
                  <w:webHidden/>
                </w:rPr>
                <w:tab/>
              </w:r>
              <w:r w:rsidR="006F63A4">
                <w:rPr>
                  <w:webHidden/>
                </w:rPr>
                <w:fldChar w:fldCharType="begin"/>
              </w:r>
              <w:r w:rsidR="006F63A4">
                <w:rPr>
                  <w:webHidden/>
                </w:rPr>
                <w:instrText xml:space="preserve"> PAGEREF _Toc58855070 \h </w:instrText>
              </w:r>
              <w:r w:rsidR="006F63A4">
                <w:rPr>
                  <w:webHidden/>
                </w:rPr>
              </w:r>
              <w:r w:rsidR="006F63A4">
                <w:rPr>
                  <w:webHidden/>
                </w:rPr>
                <w:fldChar w:fldCharType="separate"/>
              </w:r>
              <w:r w:rsidR="00BD656C">
                <w:rPr>
                  <w:webHidden/>
                </w:rPr>
                <w:t>1</w:t>
              </w:r>
              <w:r w:rsidR="006F63A4">
                <w:rPr>
                  <w:webHidden/>
                </w:rPr>
                <w:fldChar w:fldCharType="end"/>
              </w:r>
            </w:hyperlink>
          </w:p>
          <w:p w14:paraId="06077271" w14:textId="280B6AC4" w:rsidR="006F63A4" w:rsidRDefault="003D24AA">
            <w:pPr>
              <w:pStyle w:val="TOC2"/>
              <w:rPr>
                <w:rFonts w:asciiTheme="minorHAnsi" w:eastAsiaTheme="minorEastAsia" w:hAnsiTheme="minorHAnsi" w:cstheme="minorBidi"/>
                <w:sz w:val="22"/>
                <w:szCs w:val="22"/>
              </w:rPr>
            </w:pPr>
            <w:hyperlink w:anchor="_Toc58855071" w:history="1">
              <w:r w:rsidR="006F63A4" w:rsidRPr="00CD6BAD">
                <w:rPr>
                  <w:rStyle w:val="Hyperlink"/>
                </w:rPr>
                <w:t>(including the updated list of SADD)</w:t>
              </w:r>
              <w:r w:rsidR="006F63A4">
                <w:rPr>
                  <w:webHidden/>
                </w:rPr>
                <w:tab/>
              </w:r>
              <w:r w:rsidR="006F63A4">
                <w:rPr>
                  <w:webHidden/>
                </w:rPr>
                <w:fldChar w:fldCharType="begin"/>
              </w:r>
              <w:r w:rsidR="006F63A4">
                <w:rPr>
                  <w:webHidden/>
                </w:rPr>
                <w:instrText xml:space="preserve"> PAGEREF _Toc58855071 \h </w:instrText>
              </w:r>
              <w:r w:rsidR="006F63A4">
                <w:rPr>
                  <w:webHidden/>
                </w:rPr>
              </w:r>
              <w:r w:rsidR="006F63A4">
                <w:rPr>
                  <w:webHidden/>
                </w:rPr>
                <w:fldChar w:fldCharType="separate"/>
              </w:r>
              <w:r w:rsidR="00BD656C">
                <w:rPr>
                  <w:webHidden/>
                </w:rPr>
                <w:t>1</w:t>
              </w:r>
              <w:r w:rsidR="006F63A4">
                <w:rPr>
                  <w:webHidden/>
                </w:rPr>
                <w:fldChar w:fldCharType="end"/>
              </w:r>
            </w:hyperlink>
          </w:p>
          <w:p w14:paraId="5F622039" w14:textId="3FC20A1E" w:rsidR="0070530D" w:rsidRDefault="006F4CC0" w:rsidP="00B512B4">
            <w:pPr>
              <w:pStyle w:val="TOC3"/>
            </w:pPr>
            <w:r>
              <w:rPr>
                <w:lang w:val="en-GB"/>
              </w:rPr>
              <w:fldChar w:fldCharType="end"/>
            </w:r>
          </w:p>
        </w:tc>
      </w:tr>
      <w:tr w:rsidR="00F357FE" w:rsidRPr="0070530D" w14:paraId="5F62203D" w14:textId="77777777" w:rsidTr="00F357FE">
        <w:tc>
          <w:tcPr>
            <w:tcW w:w="10065" w:type="dxa"/>
          </w:tcPr>
          <w:p w14:paraId="5F62203C" w14:textId="39FAACFE" w:rsidR="00F357FE" w:rsidRPr="0070530D" w:rsidRDefault="00130844" w:rsidP="00B512B4">
            <w:pPr>
              <w:pStyle w:val="Heading1"/>
            </w:pPr>
            <w:r>
              <w:lastRenderedPageBreak/>
              <w:br w:type="page"/>
            </w:r>
            <w:r w:rsidR="00F357FE">
              <w:br w:type="page"/>
            </w:r>
            <w:bookmarkStart w:id="15" w:name="_Toc58854995"/>
            <w:r w:rsidR="00F357FE">
              <w:t>Scope</w:t>
            </w:r>
            <w:r w:rsidR="00895AFD">
              <w:t xml:space="preserve"> and management</w:t>
            </w:r>
            <w:bookmarkEnd w:id="15"/>
          </w:p>
        </w:tc>
      </w:tr>
      <w:tr w:rsidR="009B01E3" w:rsidRPr="00693110" w14:paraId="5F622042" w14:textId="77777777" w:rsidTr="00E05986">
        <w:tc>
          <w:tcPr>
            <w:tcW w:w="10065" w:type="dxa"/>
          </w:tcPr>
          <w:p w14:paraId="1F41E4F8" w14:textId="77777777" w:rsidR="009B01E3" w:rsidRPr="008942B7" w:rsidRDefault="009B01E3" w:rsidP="00E472F1">
            <w:pPr>
              <w:pStyle w:val="CM2"/>
              <w:spacing w:before="120" w:after="120"/>
              <w:ind w:left="567"/>
              <w:jc w:val="both"/>
              <w:rPr>
                <w:rFonts w:ascii="Times New Roman" w:hAnsi="Times New Roman"/>
              </w:rPr>
            </w:pPr>
            <w:r w:rsidRPr="008942B7">
              <w:rPr>
                <w:rFonts w:ascii="Times New Roman" w:hAnsi="Times New Roman"/>
              </w:rPr>
              <w:t xml:space="preserve">This </w:t>
            </w:r>
            <w:r>
              <w:rPr>
                <w:rFonts w:ascii="Times New Roman" w:hAnsi="Times New Roman"/>
              </w:rPr>
              <w:t>Quality Plan</w:t>
            </w:r>
            <w:r w:rsidRPr="008942B7">
              <w:rPr>
                <w:rFonts w:ascii="Times New Roman" w:hAnsi="Times New Roman"/>
              </w:rPr>
              <w:t xml:space="preserve"> is issued by </w:t>
            </w:r>
            <w:r w:rsidRPr="00F77E37">
              <w:rPr>
                <w:rFonts w:ascii="Times New Roman" w:hAnsi="Times New Roman"/>
                <w:i/>
                <w:iCs/>
                <w:color w:val="3333FF"/>
                <w:lang w:eastAsia="it-IT"/>
              </w:rPr>
              <w:t>[Supplier Name]</w:t>
            </w:r>
            <w:r w:rsidRPr="008942B7">
              <w:rPr>
                <w:rFonts w:ascii="Times New Roman" w:hAnsi="Times New Roman"/>
              </w:rPr>
              <w:t xml:space="preserve"> in order to: </w:t>
            </w:r>
          </w:p>
          <w:p w14:paraId="3DF9B77D" w14:textId="77777777" w:rsidR="009B01E3" w:rsidRPr="008942B7" w:rsidRDefault="009B01E3" w:rsidP="00E9773F">
            <w:pPr>
              <w:pStyle w:val="CM2"/>
              <w:numPr>
                <w:ilvl w:val="0"/>
                <w:numId w:val="9"/>
              </w:numPr>
              <w:spacing w:before="120" w:after="120"/>
              <w:jc w:val="both"/>
              <w:rPr>
                <w:rFonts w:ascii="Times New Roman" w:hAnsi="Times New Roman"/>
              </w:rPr>
            </w:pPr>
            <w:r w:rsidRPr="008942B7">
              <w:rPr>
                <w:rFonts w:ascii="Times New Roman" w:hAnsi="Times New Roman"/>
              </w:rPr>
              <w:t xml:space="preserve">Ensure adequate Quality Assurance System implementation, during the development and production phase of the item of the contract, according to requirements of the applicable documentation. </w:t>
            </w:r>
          </w:p>
          <w:p w14:paraId="4B4B3520" w14:textId="56AA8378" w:rsidR="009B01E3" w:rsidRPr="009B01E3" w:rsidRDefault="009B01E3" w:rsidP="00E9773F">
            <w:pPr>
              <w:pStyle w:val="CM2"/>
              <w:numPr>
                <w:ilvl w:val="0"/>
                <w:numId w:val="9"/>
              </w:numPr>
              <w:spacing w:before="120" w:after="120"/>
              <w:jc w:val="both"/>
              <w:rPr>
                <w:rFonts w:ascii="Times New Roman" w:hAnsi="Times New Roman"/>
              </w:rPr>
            </w:pPr>
            <w:r w:rsidRPr="009B01E3">
              <w:rPr>
                <w:rFonts w:ascii="Times New Roman" w:hAnsi="Times New Roman"/>
              </w:rPr>
              <w:t>Ensure that these rules and procedures are correctly implemented, also with its sub-suppliers</w:t>
            </w:r>
          </w:p>
          <w:p w14:paraId="5DE05A0F" w14:textId="41A7238A" w:rsidR="009B01E3" w:rsidRPr="009B01E3" w:rsidRDefault="009B01E3" w:rsidP="00E472F1">
            <w:pPr>
              <w:pStyle w:val="CM2"/>
              <w:spacing w:before="120" w:after="120"/>
              <w:ind w:left="567"/>
              <w:jc w:val="both"/>
              <w:rPr>
                <w:rFonts w:ascii="Times New Roman" w:hAnsi="Times New Roman"/>
              </w:rPr>
            </w:pPr>
            <w:r w:rsidRPr="009B01E3">
              <w:rPr>
                <w:rFonts w:ascii="Times New Roman" w:hAnsi="Times New Roman"/>
              </w:rPr>
              <w:t xml:space="preserve">Contents of this QP are applicable to all activities performed by the </w:t>
            </w:r>
            <w:r w:rsidRPr="00F77E37">
              <w:rPr>
                <w:rFonts w:ascii="Times New Roman" w:hAnsi="Times New Roman"/>
                <w:i/>
                <w:iCs/>
                <w:color w:val="3333FF"/>
                <w:lang w:eastAsia="it-IT"/>
              </w:rPr>
              <w:t>[Supplier Name]</w:t>
            </w:r>
            <w:r w:rsidRPr="009B01E3">
              <w:rPr>
                <w:rFonts w:ascii="Times New Roman" w:hAnsi="Times New Roman"/>
              </w:rPr>
              <w:t xml:space="preserve"> for the development, design, manufacture and qualification of a part or a system which requirements are described by the Leonardo Helicopters Specification see in § 3.3</w:t>
            </w:r>
          </w:p>
          <w:p w14:paraId="5F622041" w14:textId="2E945D02" w:rsidR="009B01E3" w:rsidRPr="0029246F" w:rsidRDefault="009B01E3" w:rsidP="00E472F1">
            <w:pPr>
              <w:pStyle w:val="CM2"/>
              <w:spacing w:before="120" w:after="120"/>
              <w:ind w:left="567"/>
              <w:jc w:val="both"/>
            </w:pPr>
            <w:r w:rsidRPr="009B01E3">
              <w:rPr>
                <w:rFonts w:ascii="Times New Roman" w:hAnsi="Times New Roman"/>
              </w:rPr>
              <w:t>Each evolution of this document shall be sent to Leonardo Helicopters for approval.</w:t>
            </w:r>
          </w:p>
        </w:tc>
      </w:tr>
      <w:tr w:rsidR="00F357FE" w:rsidRPr="00D23FC0" w14:paraId="5F622048" w14:textId="77777777" w:rsidTr="00F357FE">
        <w:tc>
          <w:tcPr>
            <w:tcW w:w="10065" w:type="dxa"/>
          </w:tcPr>
          <w:p w14:paraId="5F622047" w14:textId="77777777" w:rsidR="00F357FE" w:rsidRDefault="00F357FE" w:rsidP="00E472F1">
            <w:pPr>
              <w:pStyle w:val="Heading2"/>
              <w:rPr>
                <w:lang w:val="en-GB"/>
              </w:rPr>
            </w:pPr>
            <w:bookmarkStart w:id="16" w:name="_Toc58854996"/>
            <w:r>
              <w:rPr>
                <w:lang w:val="en-GB"/>
              </w:rPr>
              <w:t>Indication of contractor</w:t>
            </w:r>
            <w:bookmarkEnd w:id="16"/>
          </w:p>
        </w:tc>
      </w:tr>
      <w:tr w:rsidR="00A15DF3" w:rsidRPr="00693110" w14:paraId="5F62204E" w14:textId="77777777" w:rsidTr="00E05986">
        <w:trPr>
          <w:trHeight w:val="306"/>
        </w:trPr>
        <w:tc>
          <w:tcPr>
            <w:tcW w:w="10065" w:type="dxa"/>
          </w:tcPr>
          <w:p w14:paraId="5F62204D" w14:textId="3BBEA664" w:rsidR="00A15DF3" w:rsidRPr="00A15DF3" w:rsidRDefault="00A15DF3"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[Supplier Name</w:t>
            </w:r>
            <w:r w:rsidR="003C233B">
              <w:rPr>
                <w:rFonts w:ascii="Times New Roman" w:hAnsi="Times New Roman"/>
                <w:i/>
                <w:iCs/>
                <w:color w:val="3333FF"/>
                <w:lang w:eastAsia="it-IT"/>
              </w:rPr>
              <w:t xml:space="preserve"> and Plant address</w:t>
            </w:r>
            <w:r w:rsidRPr="00A15DF3">
              <w:rPr>
                <w:rFonts w:ascii="Times New Roman" w:hAnsi="Times New Roman"/>
                <w:i/>
                <w:iCs/>
                <w:color w:val="3333FF"/>
                <w:lang w:eastAsia="it-IT"/>
              </w:rPr>
              <w:t>]</w:t>
            </w:r>
          </w:p>
        </w:tc>
      </w:tr>
      <w:tr w:rsidR="00F357FE" w:rsidRPr="0070530D" w14:paraId="5F622052" w14:textId="77777777" w:rsidTr="00F357FE">
        <w:tc>
          <w:tcPr>
            <w:tcW w:w="10065" w:type="dxa"/>
          </w:tcPr>
          <w:p w14:paraId="5F622051" w14:textId="77777777" w:rsidR="00F357FE" w:rsidRDefault="00F357FE" w:rsidP="00E472F1">
            <w:pPr>
              <w:pStyle w:val="Heading2"/>
              <w:rPr>
                <w:lang w:val="en-GB"/>
              </w:rPr>
            </w:pPr>
            <w:bookmarkStart w:id="17" w:name="_Toc58854997"/>
            <w:r>
              <w:rPr>
                <w:lang w:val="en-GB"/>
              </w:rPr>
              <w:t>Applicability</w:t>
            </w:r>
            <w:bookmarkEnd w:id="17"/>
          </w:p>
        </w:tc>
      </w:tr>
      <w:tr w:rsidR="00A15DF3" w:rsidRPr="00693110" w14:paraId="5F622056" w14:textId="77777777" w:rsidTr="00E05986">
        <w:tc>
          <w:tcPr>
            <w:tcW w:w="10065" w:type="dxa"/>
          </w:tcPr>
          <w:p w14:paraId="03A9AD21" w14:textId="77777777"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This Quality Plan is applicable for development design, qualification and production of the System(s) and Part Numbers listed in “Annex C” of this plan.</w:t>
            </w:r>
          </w:p>
          <w:p w14:paraId="5F622055" w14:textId="2D34F258" w:rsidR="00A15DF3" w:rsidRPr="00A15DF3" w:rsidRDefault="00A15DF3" w:rsidP="00894F70">
            <w:pPr>
              <w:pStyle w:val="CM2"/>
              <w:spacing w:before="120" w:after="120"/>
              <w:ind w:left="567"/>
              <w:jc w:val="both"/>
              <w:rPr>
                <w:i/>
                <w:iCs/>
                <w:color w:val="A6A6A6" w:themeColor="background1" w:themeShade="A6"/>
              </w:rPr>
            </w:pPr>
            <w:r w:rsidRPr="00A15DF3">
              <w:rPr>
                <w:rFonts w:ascii="Times New Roman" w:hAnsi="Times New Roman"/>
                <w:i/>
                <w:color w:val="A6A6A6" w:themeColor="background1" w:themeShade="A6"/>
              </w:rPr>
              <w:t xml:space="preserve">[List in Annex C all the P/Ns covered </w:t>
            </w:r>
            <w:r w:rsidR="00894F70">
              <w:rPr>
                <w:rFonts w:ascii="Times New Roman" w:hAnsi="Times New Roman"/>
                <w:i/>
                <w:color w:val="A6A6A6" w:themeColor="background1" w:themeShade="A6"/>
              </w:rPr>
              <w:t>on this</w:t>
            </w:r>
            <w:r w:rsidRPr="00A15DF3">
              <w:rPr>
                <w:rFonts w:ascii="Times New Roman" w:hAnsi="Times New Roman"/>
                <w:i/>
                <w:color w:val="A6A6A6" w:themeColor="background1" w:themeShade="A6"/>
              </w:rPr>
              <w:t xml:space="preserve"> Quality Plan: LH P/N, Supplier P/N, Description, Procurement</w:t>
            </w:r>
            <w:r w:rsidR="00F77E37">
              <w:rPr>
                <w:rFonts w:ascii="Times New Roman" w:hAnsi="Times New Roman"/>
                <w:i/>
                <w:color w:val="A6A6A6" w:themeColor="background1" w:themeShade="A6"/>
              </w:rPr>
              <w:t xml:space="preserve"> Spec/SCD, Sub-tier P/Ns if any</w:t>
            </w:r>
            <w:r w:rsidRPr="00A15DF3">
              <w:rPr>
                <w:rFonts w:ascii="Times New Roman" w:hAnsi="Times New Roman"/>
                <w:i/>
                <w:color w:val="A6A6A6" w:themeColor="background1" w:themeShade="A6"/>
              </w:rPr>
              <w:t>. Remark: any Software and Complex Electronic Hardware installed on Articles shall be clearly declared and identified]</w:t>
            </w:r>
          </w:p>
        </w:tc>
      </w:tr>
      <w:tr w:rsidR="00F357FE" w:rsidRPr="0070530D" w14:paraId="5F622058" w14:textId="77777777" w:rsidTr="00F357FE">
        <w:tc>
          <w:tcPr>
            <w:tcW w:w="10065" w:type="dxa"/>
          </w:tcPr>
          <w:p w14:paraId="5F622057" w14:textId="77777777" w:rsidR="00F357FE" w:rsidRDefault="006C4D86" w:rsidP="00E472F1">
            <w:pPr>
              <w:pStyle w:val="Heading2"/>
              <w:rPr>
                <w:lang w:val="en-GB"/>
              </w:rPr>
            </w:pPr>
            <w:bookmarkStart w:id="18" w:name="_Toc58854998"/>
            <w:r>
              <w:rPr>
                <w:lang w:val="en-GB"/>
              </w:rPr>
              <w:t>QP</w:t>
            </w:r>
            <w:r w:rsidR="00F357FE">
              <w:rPr>
                <w:lang w:val="en-GB"/>
              </w:rPr>
              <w:t xml:space="preserve"> Approval and Update</w:t>
            </w:r>
            <w:bookmarkEnd w:id="18"/>
          </w:p>
        </w:tc>
      </w:tr>
      <w:tr w:rsidR="00A15DF3" w:rsidRPr="00693110" w14:paraId="5F62205D" w14:textId="77777777" w:rsidTr="00E05986">
        <w:tc>
          <w:tcPr>
            <w:tcW w:w="10065" w:type="dxa"/>
          </w:tcPr>
          <w:p w14:paraId="44D57D67" w14:textId="77777777"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i/>
                <w:iCs/>
                <w:color w:val="3333FF"/>
                <w:lang w:eastAsia="it-IT"/>
              </w:rPr>
              <w:t xml:space="preserve">[Supplier Name] </w:t>
            </w:r>
            <w:r w:rsidRPr="00A15DF3">
              <w:rPr>
                <w:rFonts w:ascii="Times New Roman" w:hAnsi="Times New Roman"/>
              </w:rPr>
              <w:t xml:space="preserve">takes the responsibility to keep the Quality Plan updated and to provide Leonardo Helicopters SQA point of contact the QP updated for review. </w:t>
            </w:r>
          </w:p>
          <w:p w14:paraId="62F7506E" w14:textId="4D38B268"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The QP will clearly highlight the modifications from the already approved one.</w:t>
            </w:r>
          </w:p>
          <w:p w14:paraId="5F62205C" w14:textId="12707964"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i/>
                <w:color w:val="A6A6A6" w:themeColor="background1" w:themeShade="A6"/>
              </w:rPr>
              <w:t>[Describe how the Supplier intends to manage the changes to QP and how to submit to LH approval]</w:t>
            </w:r>
          </w:p>
        </w:tc>
      </w:tr>
    </w:tbl>
    <w:p w14:paraId="5F622065" w14:textId="77777777" w:rsidR="00130844" w:rsidRPr="00F357FE" w:rsidRDefault="00F357FE" w:rsidP="00E472F1">
      <w:pPr>
        <w:tabs>
          <w:tab w:val="left" w:leader="dot" w:pos="1920"/>
          <w:tab w:val="right" w:leader="dot" w:pos="9910"/>
        </w:tabs>
        <w:rPr>
          <w:lang w:val="en-GB"/>
        </w:rPr>
      </w:pPr>
      <w:r w:rsidRPr="00380EB7">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637"/>
        <w:gridCol w:w="1134"/>
        <w:gridCol w:w="142"/>
        <w:gridCol w:w="425"/>
        <w:gridCol w:w="7727"/>
      </w:tblGrid>
      <w:tr w:rsidR="0070530D" w:rsidRPr="00693110" w14:paraId="5F622067" w14:textId="77777777" w:rsidTr="008942B7">
        <w:tc>
          <w:tcPr>
            <w:tcW w:w="10065" w:type="dxa"/>
            <w:gridSpan w:val="5"/>
          </w:tcPr>
          <w:p w14:paraId="5F622066" w14:textId="77777777" w:rsidR="0070530D" w:rsidRPr="0070530D" w:rsidRDefault="0070530D" w:rsidP="00B512B4">
            <w:pPr>
              <w:pStyle w:val="Heading1"/>
            </w:pPr>
            <w:bookmarkStart w:id="19" w:name="_Toc58854999"/>
            <w:r w:rsidRPr="0070530D">
              <w:lastRenderedPageBreak/>
              <w:t>List of acronyms and definitions</w:t>
            </w:r>
            <w:bookmarkEnd w:id="19"/>
          </w:p>
        </w:tc>
      </w:tr>
      <w:tr w:rsidR="00A15DF3" w:rsidRPr="00693110" w14:paraId="5F62206A" w14:textId="77777777" w:rsidTr="00E05986">
        <w:tc>
          <w:tcPr>
            <w:tcW w:w="1771" w:type="dxa"/>
            <w:gridSpan w:val="2"/>
          </w:tcPr>
          <w:p w14:paraId="110ABEFD" w14:textId="46FE5CBA" w:rsidR="00A15DF3" w:rsidRPr="00A15DF3" w:rsidRDefault="00A15DF3" w:rsidP="00E472F1">
            <w:pPr>
              <w:pStyle w:val="CM2"/>
              <w:spacing w:before="120" w:after="120"/>
              <w:ind w:left="567"/>
              <w:jc w:val="both"/>
              <w:rPr>
                <w:b/>
              </w:rPr>
            </w:pPr>
            <w:r w:rsidRPr="00A15DF3">
              <w:rPr>
                <w:rFonts w:ascii="Times New Roman" w:hAnsi="Times New Roman"/>
                <w:b/>
              </w:rPr>
              <w:t>AR</w:t>
            </w:r>
          </w:p>
        </w:tc>
        <w:tc>
          <w:tcPr>
            <w:tcW w:w="8294" w:type="dxa"/>
            <w:gridSpan w:val="3"/>
          </w:tcPr>
          <w:p w14:paraId="1F32030B" w14:textId="77777777" w:rsidR="00A15DF3" w:rsidRDefault="00A15DF3" w:rsidP="00E472F1">
            <w:pPr>
              <w:spacing w:before="120" w:after="120"/>
              <w:rPr>
                <w:b/>
                <w:lang w:val="en-GB"/>
              </w:rPr>
            </w:pPr>
            <w:r w:rsidRPr="002E3177">
              <w:rPr>
                <w:b/>
                <w:lang w:val="en-GB"/>
              </w:rPr>
              <w:t xml:space="preserve">Analysis </w:t>
            </w:r>
            <w:r w:rsidRPr="00DB6629">
              <w:rPr>
                <w:b/>
                <w:lang w:val="en-GB"/>
              </w:rPr>
              <w:t>Report CDR (Critical Design Review)</w:t>
            </w:r>
          </w:p>
          <w:p w14:paraId="5F622069" w14:textId="5CAB7830" w:rsidR="00A15DF3" w:rsidRPr="00AB68BA" w:rsidRDefault="00A15DF3" w:rsidP="00E472F1">
            <w:pPr>
              <w:spacing w:before="120" w:after="120"/>
              <w:rPr>
                <w:lang w:val="en-GB"/>
              </w:rPr>
            </w:pPr>
            <w:r w:rsidRPr="00AB68BA">
              <w:rPr>
                <w:lang w:val="en-GB" w:eastAsia="en-GB"/>
              </w:rPr>
              <w:t xml:space="preserve">Activity to be performed in </w:t>
            </w:r>
            <w:r w:rsidRPr="002E3177">
              <w:rPr>
                <w:b/>
                <w:lang w:val="en-GB"/>
              </w:rPr>
              <w:t>order</w:t>
            </w:r>
            <w:r w:rsidRPr="00AB68BA">
              <w:rPr>
                <w:lang w:val="en-GB" w:eastAsia="en-GB"/>
              </w:rPr>
              <w:t xml:space="preserve"> to check the design status at the end of detailed design, before the start of validation activities.</w:t>
            </w:r>
          </w:p>
        </w:tc>
      </w:tr>
      <w:tr w:rsidR="00A15DF3" w:rsidRPr="00693110" w14:paraId="0A4E4353" w14:textId="77777777" w:rsidTr="00E05986">
        <w:tc>
          <w:tcPr>
            <w:tcW w:w="1771" w:type="dxa"/>
            <w:gridSpan w:val="2"/>
          </w:tcPr>
          <w:p w14:paraId="7784D926" w14:textId="21427725"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ATP</w:t>
            </w:r>
          </w:p>
        </w:tc>
        <w:tc>
          <w:tcPr>
            <w:tcW w:w="8294" w:type="dxa"/>
            <w:gridSpan w:val="3"/>
          </w:tcPr>
          <w:p w14:paraId="5014CB9E" w14:textId="77777777" w:rsidR="00A15DF3" w:rsidRDefault="00A15DF3" w:rsidP="00E472F1">
            <w:pPr>
              <w:spacing w:before="120" w:after="120"/>
              <w:rPr>
                <w:b/>
                <w:lang w:val="en-GB"/>
              </w:rPr>
            </w:pPr>
            <w:r w:rsidRPr="00DB6629">
              <w:rPr>
                <w:b/>
                <w:lang w:val="en-GB"/>
              </w:rPr>
              <w:t>Acceptance Test Procedure</w:t>
            </w:r>
          </w:p>
          <w:p w14:paraId="3E8B8A87" w14:textId="48D43AD9" w:rsidR="00A15DF3" w:rsidRPr="00DB6629" w:rsidRDefault="00A15DF3" w:rsidP="00E472F1">
            <w:pPr>
              <w:spacing w:before="120" w:after="120"/>
              <w:rPr>
                <w:b/>
                <w:lang w:val="en-GB" w:eastAsia="en-GB"/>
              </w:rPr>
            </w:pPr>
            <w:r w:rsidRPr="00A15DF3">
              <w:rPr>
                <w:lang w:val="en-GB" w:eastAsia="en-GB"/>
              </w:rPr>
              <w:t>Document describing the procedure to be performed, for each item (S/N) produced, to verify, before delivering, that the item has the required functional characteristics and is not affected by any malfunction.</w:t>
            </w:r>
          </w:p>
        </w:tc>
      </w:tr>
      <w:tr w:rsidR="00A15DF3" w:rsidRPr="00693110" w14:paraId="2B15648D" w14:textId="77777777" w:rsidTr="00E05986">
        <w:tc>
          <w:tcPr>
            <w:tcW w:w="1771" w:type="dxa"/>
            <w:gridSpan w:val="2"/>
          </w:tcPr>
          <w:p w14:paraId="68448897" w14:textId="46677820"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ATR</w:t>
            </w:r>
          </w:p>
        </w:tc>
        <w:tc>
          <w:tcPr>
            <w:tcW w:w="8294" w:type="dxa"/>
            <w:gridSpan w:val="3"/>
          </w:tcPr>
          <w:p w14:paraId="07DFA903" w14:textId="77777777" w:rsidR="00A15DF3" w:rsidRPr="00DB6629" w:rsidRDefault="00A15DF3" w:rsidP="00E472F1">
            <w:pPr>
              <w:spacing w:before="120" w:after="120"/>
              <w:rPr>
                <w:b/>
                <w:lang w:val="en-GB"/>
              </w:rPr>
            </w:pPr>
            <w:r w:rsidRPr="00DB6629">
              <w:rPr>
                <w:b/>
                <w:lang w:val="en-GB"/>
              </w:rPr>
              <w:t>Acceptance Test Record</w:t>
            </w:r>
          </w:p>
          <w:p w14:paraId="2838EE29" w14:textId="2A6398C1" w:rsidR="00A15DF3" w:rsidRPr="00DB6629" w:rsidRDefault="00A15DF3" w:rsidP="00E472F1">
            <w:pPr>
              <w:spacing w:before="120" w:after="120"/>
              <w:rPr>
                <w:b/>
                <w:lang w:val="en-GB"/>
              </w:rPr>
            </w:pPr>
            <w:r w:rsidRPr="00A15DF3">
              <w:rPr>
                <w:lang w:val="en-GB" w:eastAsia="en-GB"/>
              </w:rPr>
              <w:t>List of results of all ATP tests/verification executed in order to check an item (S/N).It is part of delivery documentation.</w:t>
            </w:r>
          </w:p>
        </w:tc>
      </w:tr>
      <w:tr w:rsidR="00A15DF3" w:rsidRPr="00693110" w14:paraId="2D2294C1" w14:textId="77777777" w:rsidTr="00E05986">
        <w:tc>
          <w:tcPr>
            <w:tcW w:w="1771" w:type="dxa"/>
            <w:gridSpan w:val="2"/>
          </w:tcPr>
          <w:p w14:paraId="6DB90D26" w14:textId="34F44EA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CDR</w:t>
            </w:r>
          </w:p>
        </w:tc>
        <w:tc>
          <w:tcPr>
            <w:tcW w:w="8294" w:type="dxa"/>
            <w:gridSpan w:val="3"/>
          </w:tcPr>
          <w:p w14:paraId="287341C5" w14:textId="77777777" w:rsidR="00A15DF3" w:rsidRPr="00DB6629" w:rsidRDefault="00A15DF3" w:rsidP="00E472F1">
            <w:pPr>
              <w:spacing w:before="120" w:after="120"/>
              <w:rPr>
                <w:b/>
                <w:lang w:val="en-GB"/>
              </w:rPr>
            </w:pPr>
            <w:r w:rsidRPr="00DB6629">
              <w:rPr>
                <w:b/>
                <w:lang w:val="en-GB"/>
              </w:rPr>
              <w:t>Critical Design Review</w:t>
            </w:r>
          </w:p>
          <w:p w14:paraId="6F3A5D84" w14:textId="68AEDF08" w:rsidR="00A15DF3" w:rsidRPr="00DB6629" w:rsidRDefault="00A15DF3" w:rsidP="00E472F1">
            <w:pPr>
              <w:spacing w:before="120" w:after="120"/>
              <w:rPr>
                <w:b/>
                <w:lang w:val="en-GB"/>
              </w:rPr>
            </w:pPr>
            <w:r w:rsidRPr="00A15DF3">
              <w:rPr>
                <w:lang w:val="en-GB" w:eastAsia="en-GB"/>
              </w:rPr>
              <w:t>Activity to be performed in order to check the design status at the end of detailed design, before the start of validation activities</w:t>
            </w:r>
          </w:p>
        </w:tc>
      </w:tr>
      <w:tr w:rsidR="00A15DF3" w:rsidRPr="00693110" w14:paraId="42969A27" w14:textId="77777777" w:rsidTr="00E05986">
        <w:tc>
          <w:tcPr>
            <w:tcW w:w="1771" w:type="dxa"/>
            <w:gridSpan w:val="2"/>
          </w:tcPr>
          <w:p w14:paraId="73F319E9" w14:textId="3F989C3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CoC</w:t>
            </w:r>
          </w:p>
        </w:tc>
        <w:tc>
          <w:tcPr>
            <w:tcW w:w="8294" w:type="dxa"/>
            <w:gridSpan w:val="3"/>
          </w:tcPr>
          <w:p w14:paraId="4A7499F9" w14:textId="77777777" w:rsidR="00A15DF3" w:rsidRPr="00DB6629" w:rsidRDefault="00A15DF3" w:rsidP="00E472F1">
            <w:pPr>
              <w:spacing w:before="120" w:after="120"/>
              <w:rPr>
                <w:b/>
                <w:lang w:val="en-GB"/>
              </w:rPr>
            </w:pPr>
            <w:r w:rsidRPr="00DB6629">
              <w:rPr>
                <w:b/>
                <w:lang w:val="en-GB"/>
              </w:rPr>
              <w:t>Certificate of Conformity</w:t>
            </w:r>
          </w:p>
          <w:p w14:paraId="5035FF79" w14:textId="7643B148" w:rsidR="00A15DF3" w:rsidRPr="00DB6629" w:rsidRDefault="00A15DF3" w:rsidP="00E472F1">
            <w:pPr>
              <w:spacing w:before="120" w:after="120"/>
              <w:rPr>
                <w:b/>
                <w:lang w:val="en-GB"/>
              </w:rPr>
            </w:pPr>
            <w:r w:rsidRPr="00A15DF3">
              <w:rPr>
                <w:lang w:val="en-GB" w:eastAsia="en-GB"/>
              </w:rPr>
              <w:t>Document issued in order to declare the conformity of a delivered item to its drawing/applicable specification, or the partial conformity when referring to a Concession or Production Permit.</w:t>
            </w:r>
          </w:p>
        </w:tc>
      </w:tr>
      <w:tr w:rsidR="00A15DF3" w:rsidRPr="00693110" w14:paraId="1DC6B0CD" w14:textId="77777777" w:rsidTr="00E05986">
        <w:tc>
          <w:tcPr>
            <w:tcW w:w="1771" w:type="dxa"/>
            <w:gridSpan w:val="2"/>
          </w:tcPr>
          <w:p w14:paraId="514E93BD" w14:textId="5B35AC9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COMO</w:t>
            </w:r>
          </w:p>
        </w:tc>
        <w:tc>
          <w:tcPr>
            <w:tcW w:w="8294" w:type="dxa"/>
            <w:gridSpan w:val="3"/>
          </w:tcPr>
          <w:p w14:paraId="246B5BF8" w14:textId="470C2FEF" w:rsidR="00A15DF3" w:rsidRPr="00A15DF3" w:rsidRDefault="00A15DF3" w:rsidP="00E472F1">
            <w:pPr>
              <w:spacing w:before="120" w:after="120"/>
              <w:rPr>
                <w:b/>
                <w:lang w:val="en-GB"/>
              </w:rPr>
            </w:pPr>
            <w:r w:rsidRPr="00A40B55">
              <w:rPr>
                <w:b/>
                <w:lang w:val="en-GB"/>
              </w:rPr>
              <w:t>Coordination Memo</w:t>
            </w:r>
          </w:p>
          <w:p w14:paraId="4E86A076" w14:textId="45B3F32A" w:rsidR="00A15DF3" w:rsidRPr="00DB6629" w:rsidRDefault="00A15DF3" w:rsidP="00E472F1">
            <w:pPr>
              <w:spacing w:before="120" w:after="120"/>
              <w:rPr>
                <w:b/>
                <w:lang w:val="en-GB"/>
              </w:rPr>
            </w:pPr>
            <w:r w:rsidRPr="00A15DF3">
              <w:rPr>
                <w:lang w:val="en-GB" w:eastAsia="en-GB"/>
              </w:rPr>
              <w:t>Form used in order to exchange information between the Supplier and Leonardo Helicopters.</w:t>
            </w:r>
          </w:p>
        </w:tc>
      </w:tr>
      <w:tr w:rsidR="00A15DF3" w:rsidRPr="007C0671" w14:paraId="1B68D307" w14:textId="77777777" w:rsidTr="00E05986">
        <w:tc>
          <w:tcPr>
            <w:tcW w:w="1771" w:type="dxa"/>
            <w:gridSpan w:val="2"/>
          </w:tcPr>
          <w:p w14:paraId="7D554A77" w14:textId="0E686CF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CMP</w:t>
            </w:r>
          </w:p>
        </w:tc>
        <w:tc>
          <w:tcPr>
            <w:tcW w:w="8294" w:type="dxa"/>
            <w:gridSpan w:val="3"/>
          </w:tcPr>
          <w:p w14:paraId="4C16A29A" w14:textId="3EF1385D" w:rsidR="00A15DF3" w:rsidRPr="00DB6629" w:rsidRDefault="00A15DF3" w:rsidP="00E472F1">
            <w:pPr>
              <w:spacing w:before="120" w:after="120"/>
              <w:rPr>
                <w:b/>
                <w:lang w:val="en-GB"/>
              </w:rPr>
            </w:pPr>
            <w:r w:rsidRPr="00A15DF3">
              <w:rPr>
                <w:b/>
                <w:lang w:val="en-GB"/>
              </w:rPr>
              <w:t>Configuration Management Plan</w:t>
            </w:r>
          </w:p>
        </w:tc>
      </w:tr>
      <w:tr w:rsidR="00A15DF3" w:rsidRPr="007C0671" w14:paraId="7FDEEA6E" w14:textId="77777777" w:rsidTr="00E05986">
        <w:tc>
          <w:tcPr>
            <w:tcW w:w="1771" w:type="dxa"/>
            <w:gridSpan w:val="2"/>
          </w:tcPr>
          <w:p w14:paraId="6F9DBA0D" w14:textId="5C041E3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CPE</w:t>
            </w:r>
          </w:p>
        </w:tc>
        <w:tc>
          <w:tcPr>
            <w:tcW w:w="8294" w:type="dxa"/>
            <w:gridSpan w:val="3"/>
          </w:tcPr>
          <w:p w14:paraId="10F7720C" w14:textId="3997D019" w:rsidR="00A15DF3" w:rsidRPr="00DB6629" w:rsidRDefault="00A15DF3" w:rsidP="00E472F1">
            <w:pPr>
              <w:spacing w:before="120" w:after="120"/>
              <w:rPr>
                <w:b/>
                <w:lang w:val="en-GB"/>
              </w:rPr>
            </w:pPr>
            <w:r w:rsidRPr="00A15DF3">
              <w:rPr>
                <w:b/>
                <w:lang w:val="en-GB"/>
              </w:rPr>
              <w:t>Chief Project Engineer</w:t>
            </w:r>
          </w:p>
        </w:tc>
      </w:tr>
      <w:tr w:rsidR="00A15DF3" w:rsidRPr="007C0671" w14:paraId="2ADFCD6C" w14:textId="77777777" w:rsidTr="00E05986">
        <w:tc>
          <w:tcPr>
            <w:tcW w:w="1771" w:type="dxa"/>
            <w:gridSpan w:val="2"/>
          </w:tcPr>
          <w:p w14:paraId="7B19AF5F" w14:textId="4EDBA6D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CVE</w:t>
            </w:r>
          </w:p>
        </w:tc>
        <w:tc>
          <w:tcPr>
            <w:tcW w:w="8294" w:type="dxa"/>
            <w:gridSpan w:val="3"/>
          </w:tcPr>
          <w:p w14:paraId="2369BF62" w14:textId="78C3D1CC" w:rsidR="00A15DF3" w:rsidRPr="00DB6629" w:rsidRDefault="00A15DF3" w:rsidP="00E472F1">
            <w:pPr>
              <w:spacing w:before="120" w:after="120"/>
              <w:rPr>
                <w:b/>
                <w:lang w:val="en-GB"/>
              </w:rPr>
            </w:pPr>
            <w:r w:rsidRPr="00A15DF3">
              <w:rPr>
                <w:b/>
                <w:lang w:val="en-GB"/>
              </w:rPr>
              <w:t>Compliance Verification Engineer</w:t>
            </w:r>
          </w:p>
        </w:tc>
      </w:tr>
      <w:tr w:rsidR="00A15DF3" w:rsidRPr="00693110" w14:paraId="54B23566" w14:textId="77777777" w:rsidTr="00E05986">
        <w:tc>
          <w:tcPr>
            <w:tcW w:w="1771" w:type="dxa"/>
            <w:gridSpan w:val="2"/>
          </w:tcPr>
          <w:p w14:paraId="50BAA26D" w14:textId="591B850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DDP</w:t>
            </w:r>
          </w:p>
        </w:tc>
        <w:tc>
          <w:tcPr>
            <w:tcW w:w="8294" w:type="dxa"/>
            <w:gridSpan w:val="3"/>
          </w:tcPr>
          <w:p w14:paraId="0F2F4B3A" w14:textId="2CFC364F" w:rsidR="00A15DF3" w:rsidRPr="00DB6629" w:rsidRDefault="00A15DF3" w:rsidP="00E472F1">
            <w:pPr>
              <w:spacing w:before="120" w:after="120"/>
              <w:rPr>
                <w:b/>
                <w:lang w:val="en-GB"/>
              </w:rPr>
            </w:pPr>
            <w:r w:rsidRPr="00DB6629">
              <w:rPr>
                <w:b/>
                <w:lang w:val="en-GB"/>
              </w:rPr>
              <w:t xml:space="preserve">Declaration of Design and Performance </w:t>
            </w:r>
          </w:p>
          <w:p w14:paraId="22F60F35" w14:textId="2465A0C7" w:rsidR="00A15DF3" w:rsidRPr="00DB6629" w:rsidRDefault="00A15DF3" w:rsidP="00E472F1">
            <w:pPr>
              <w:spacing w:before="120" w:after="120"/>
              <w:rPr>
                <w:b/>
                <w:lang w:val="en-GB"/>
              </w:rPr>
            </w:pPr>
            <w:r w:rsidRPr="00A15DF3">
              <w:rPr>
                <w:lang w:val="en-GB" w:eastAsia="en-GB"/>
              </w:rPr>
              <w:t>A DDP is the commitment of a manufacturer to deliver a product complying with the defined dimensions and performances, based on qualification tests carried out by the major user or by the manufacturer himself. This document summarise the test/verification results performed and declares the qualification status of the P/N. It can be issued before the end of all qualification activities (PDDP or Preliminary DDP).</w:t>
            </w:r>
          </w:p>
        </w:tc>
      </w:tr>
      <w:tr w:rsidR="00A15DF3" w:rsidRPr="00693110" w14:paraId="2E9E524C" w14:textId="77777777" w:rsidTr="00E05986">
        <w:tc>
          <w:tcPr>
            <w:tcW w:w="1771" w:type="dxa"/>
            <w:gridSpan w:val="2"/>
          </w:tcPr>
          <w:p w14:paraId="29F2C014" w14:textId="162C0392"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DDS</w:t>
            </w:r>
          </w:p>
        </w:tc>
        <w:tc>
          <w:tcPr>
            <w:tcW w:w="8294" w:type="dxa"/>
            <w:gridSpan w:val="3"/>
          </w:tcPr>
          <w:p w14:paraId="69D5A850" w14:textId="35FAD30C" w:rsidR="00A15DF3" w:rsidRPr="00A15DF3" w:rsidRDefault="00A15DF3" w:rsidP="00E472F1">
            <w:pPr>
              <w:spacing w:before="120" w:after="120"/>
              <w:rPr>
                <w:b/>
                <w:lang w:val="en-GB"/>
              </w:rPr>
            </w:pPr>
            <w:r w:rsidRPr="00A15DF3">
              <w:rPr>
                <w:b/>
                <w:lang w:val="en-GB"/>
              </w:rPr>
              <w:t xml:space="preserve">Design Data Set </w:t>
            </w:r>
          </w:p>
          <w:p w14:paraId="60BF86AC" w14:textId="44A703D7" w:rsidR="00A15DF3" w:rsidRPr="00DB6629" w:rsidRDefault="00A15DF3" w:rsidP="00E472F1">
            <w:pPr>
              <w:spacing w:before="120" w:after="120"/>
              <w:rPr>
                <w:b/>
                <w:lang w:val="en-GB"/>
              </w:rPr>
            </w:pPr>
            <w:r w:rsidRPr="00A15DF3">
              <w:rPr>
                <w:lang w:val="en-GB" w:eastAsia="en-GB"/>
              </w:rPr>
              <w:lastRenderedPageBreak/>
              <w:t>It is the collection of the drawings, specifications and technical information in general provided by the Design Organization (DO) to a Production Organization (PO), sufficient for the development of production data assuring the continued manufacturability of parts in conformity with the project data.</w:t>
            </w:r>
          </w:p>
        </w:tc>
      </w:tr>
      <w:tr w:rsidR="00A15DF3" w:rsidRPr="00693110" w14:paraId="05D9E403" w14:textId="77777777" w:rsidTr="00E05986">
        <w:tc>
          <w:tcPr>
            <w:tcW w:w="1771" w:type="dxa"/>
            <w:gridSpan w:val="2"/>
          </w:tcPr>
          <w:p w14:paraId="140545E4" w14:textId="5319E6A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lastRenderedPageBreak/>
              <w:t>DO</w:t>
            </w:r>
          </w:p>
        </w:tc>
        <w:tc>
          <w:tcPr>
            <w:tcW w:w="8294" w:type="dxa"/>
            <w:gridSpan w:val="3"/>
          </w:tcPr>
          <w:p w14:paraId="564B35D5" w14:textId="22F436E6" w:rsidR="00A15DF3" w:rsidRPr="00A15DF3" w:rsidRDefault="00A15DF3" w:rsidP="00E472F1">
            <w:pPr>
              <w:spacing w:before="120" w:after="120"/>
              <w:rPr>
                <w:b/>
                <w:lang w:val="en-GB"/>
              </w:rPr>
            </w:pPr>
            <w:r w:rsidRPr="00A15DF3">
              <w:rPr>
                <w:b/>
                <w:lang w:val="en-GB"/>
              </w:rPr>
              <w:t>Design Organisation</w:t>
            </w:r>
          </w:p>
          <w:p w14:paraId="2956E69D" w14:textId="1E5D0758" w:rsidR="00A15DF3" w:rsidRPr="00DB6629" w:rsidRDefault="00A15DF3" w:rsidP="00E472F1">
            <w:pPr>
              <w:spacing w:before="120" w:after="120"/>
              <w:rPr>
                <w:b/>
                <w:lang w:val="en-GB"/>
              </w:rPr>
            </w:pPr>
            <w:r w:rsidRPr="00A15DF3">
              <w:rPr>
                <w:lang w:val="en-GB" w:eastAsia="en-GB"/>
              </w:rPr>
              <w:t>It is composed by all departments directly involved and/or responsible of activities that starting from a technical requirements have the purpose to give compliance of the product, designed starting from QRS and QRS-XXX Leonardo Helicopters procedures.</w:t>
            </w:r>
          </w:p>
        </w:tc>
      </w:tr>
      <w:tr w:rsidR="00A15DF3" w:rsidRPr="00693110" w14:paraId="6F95E36B" w14:textId="77777777" w:rsidTr="00E05986">
        <w:tc>
          <w:tcPr>
            <w:tcW w:w="1771" w:type="dxa"/>
            <w:gridSpan w:val="2"/>
          </w:tcPr>
          <w:p w14:paraId="7E8015C9" w14:textId="7CE4799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EFA</w:t>
            </w:r>
          </w:p>
        </w:tc>
        <w:tc>
          <w:tcPr>
            <w:tcW w:w="8294" w:type="dxa"/>
            <w:gridSpan w:val="3"/>
          </w:tcPr>
          <w:p w14:paraId="71EF8213" w14:textId="3D849927" w:rsidR="00A15DF3" w:rsidRPr="00A15DF3" w:rsidRDefault="00A15DF3" w:rsidP="00E472F1">
            <w:pPr>
              <w:spacing w:before="120" w:after="120"/>
              <w:rPr>
                <w:b/>
                <w:lang w:val="en-GB"/>
              </w:rPr>
            </w:pPr>
            <w:r w:rsidRPr="00A15DF3">
              <w:rPr>
                <w:b/>
                <w:lang w:val="en-GB"/>
              </w:rPr>
              <w:t xml:space="preserve">Experimental Flight Approval </w:t>
            </w:r>
          </w:p>
          <w:p w14:paraId="12D0CEB0" w14:textId="62B4649C" w:rsidR="00A15DF3" w:rsidRPr="00A15DF3" w:rsidRDefault="00A15DF3" w:rsidP="00E472F1">
            <w:pPr>
              <w:spacing w:before="120" w:after="120"/>
              <w:rPr>
                <w:b/>
                <w:lang w:val="en-GB"/>
              </w:rPr>
            </w:pPr>
            <w:r w:rsidRPr="00A15DF3">
              <w:rPr>
                <w:lang w:val="en-GB" w:eastAsia="en-GB"/>
              </w:rPr>
              <w:t>Minimum subset of qualification tests/verification to be performed in order to give a limited flight clearance to a P/N.</w:t>
            </w:r>
          </w:p>
        </w:tc>
      </w:tr>
      <w:tr w:rsidR="00A15DF3" w:rsidRPr="007C0671" w14:paraId="6CA46924" w14:textId="77777777" w:rsidTr="00E05986">
        <w:tc>
          <w:tcPr>
            <w:tcW w:w="1771" w:type="dxa"/>
            <w:gridSpan w:val="2"/>
          </w:tcPr>
          <w:p w14:paraId="32A5FBB3" w14:textId="1D3799B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HW</w:t>
            </w:r>
          </w:p>
        </w:tc>
        <w:tc>
          <w:tcPr>
            <w:tcW w:w="8294" w:type="dxa"/>
            <w:gridSpan w:val="3"/>
          </w:tcPr>
          <w:p w14:paraId="24B5C71D" w14:textId="49456608" w:rsidR="00A15DF3" w:rsidRPr="00DB6629" w:rsidRDefault="00A15DF3" w:rsidP="00E472F1">
            <w:pPr>
              <w:spacing w:before="120" w:after="120"/>
              <w:rPr>
                <w:b/>
                <w:lang w:val="en-GB"/>
              </w:rPr>
            </w:pPr>
            <w:r w:rsidRPr="00310B0B">
              <w:rPr>
                <w:b/>
                <w:lang w:val="en-GB"/>
              </w:rPr>
              <w:t>Hardware</w:t>
            </w:r>
          </w:p>
        </w:tc>
      </w:tr>
      <w:tr w:rsidR="00A15DF3" w:rsidRPr="00693110" w14:paraId="72378C69" w14:textId="77777777" w:rsidTr="00E05986">
        <w:tc>
          <w:tcPr>
            <w:tcW w:w="1771" w:type="dxa"/>
            <w:gridSpan w:val="2"/>
          </w:tcPr>
          <w:p w14:paraId="67626007" w14:textId="43EC67B5"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MoC</w:t>
            </w:r>
          </w:p>
        </w:tc>
        <w:tc>
          <w:tcPr>
            <w:tcW w:w="8294" w:type="dxa"/>
            <w:gridSpan w:val="3"/>
          </w:tcPr>
          <w:p w14:paraId="0C71ACFA" w14:textId="3A197D86" w:rsidR="00A15DF3" w:rsidRPr="00A15DF3" w:rsidRDefault="00A15DF3" w:rsidP="00E472F1">
            <w:pPr>
              <w:spacing w:before="120" w:after="120"/>
              <w:rPr>
                <w:b/>
                <w:lang w:val="en-GB"/>
              </w:rPr>
            </w:pPr>
            <w:r w:rsidRPr="00A15DF3">
              <w:rPr>
                <w:b/>
                <w:lang w:val="en-GB"/>
              </w:rPr>
              <w:t xml:space="preserve">Means of Compliance </w:t>
            </w:r>
          </w:p>
          <w:p w14:paraId="440AED1F" w14:textId="0005BB21" w:rsidR="00A15DF3" w:rsidRPr="00DB6629" w:rsidRDefault="00A15DF3" w:rsidP="00E472F1">
            <w:pPr>
              <w:spacing w:before="120" w:after="120"/>
              <w:rPr>
                <w:b/>
                <w:lang w:val="en-GB"/>
              </w:rPr>
            </w:pPr>
            <w:r w:rsidRPr="00A15DF3">
              <w:rPr>
                <w:lang w:val="en-GB" w:eastAsia="en-GB"/>
              </w:rPr>
              <w:t>Method to be used in order to demonstrate the compliance.</w:t>
            </w:r>
          </w:p>
        </w:tc>
      </w:tr>
      <w:tr w:rsidR="00A15DF3" w:rsidRPr="00693110" w14:paraId="59E24D89" w14:textId="77777777" w:rsidTr="00E05986">
        <w:tc>
          <w:tcPr>
            <w:tcW w:w="1771" w:type="dxa"/>
            <w:gridSpan w:val="2"/>
          </w:tcPr>
          <w:p w14:paraId="4BE217AB" w14:textId="1A4946C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PDR</w:t>
            </w:r>
          </w:p>
        </w:tc>
        <w:tc>
          <w:tcPr>
            <w:tcW w:w="8294" w:type="dxa"/>
            <w:gridSpan w:val="3"/>
          </w:tcPr>
          <w:p w14:paraId="76E89F53" w14:textId="7EF1484E" w:rsidR="00A15DF3" w:rsidRPr="00A15DF3" w:rsidRDefault="00A15DF3" w:rsidP="00E472F1">
            <w:pPr>
              <w:spacing w:before="120" w:after="120"/>
              <w:rPr>
                <w:b/>
                <w:lang w:val="en-GB"/>
              </w:rPr>
            </w:pPr>
            <w:r w:rsidRPr="00A15DF3">
              <w:rPr>
                <w:b/>
                <w:lang w:val="en-GB"/>
              </w:rPr>
              <w:t xml:space="preserve">Preliminary Design Review </w:t>
            </w:r>
          </w:p>
          <w:p w14:paraId="3BB2EAB1" w14:textId="55353827" w:rsidR="00A15DF3" w:rsidRPr="00DB6629" w:rsidRDefault="00A15DF3" w:rsidP="00E472F1">
            <w:pPr>
              <w:spacing w:before="120" w:after="120"/>
              <w:rPr>
                <w:b/>
                <w:lang w:val="en-GB"/>
              </w:rPr>
            </w:pPr>
            <w:r w:rsidRPr="00A15DF3">
              <w:rPr>
                <w:lang w:val="en-GB" w:eastAsia="en-GB"/>
              </w:rPr>
              <w:t>Activity to be performed in order to verify the status of the design at the end of the preliminary design phase and before the start of the detailed design.</w:t>
            </w:r>
            <w:r w:rsidRPr="00A15DF3">
              <w:rPr>
                <w:b/>
                <w:lang w:val="en-GB"/>
              </w:rPr>
              <w:t xml:space="preserve"> </w:t>
            </w:r>
          </w:p>
        </w:tc>
      </w:tr>
      <w:tr w:rsidR="00A15DF3" w:rsidRPr="00693110" w14:paraId="1A1F270D" w14:textId="77777777" w:rsidTr="00E05986">
        <w:tc>
          <w:tcPr>
            <w:tcW w:w="1771" w:type="dxa"/>
            <w:gridSpan w:val="2"/>
          </w:tcPr>
          <w:p w14:paraId="66A177FD" w14:textId="36986E7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w:t>
            </w:r>
          </w:p>
        </w:tc>
        <w:tc>
          <w:tcPr>
            <w:tcW w:w="8294" w:type="dxa"/>
            <w:gridSpan w:val="3"/>
          </w:tcPr>
          <w:p w14:paraId="75B80150" w14:textId="096FD53F" w:rsidR="00A15DF3" w:rsidRPr="00A15DF3" w:rsidRDefault="00A15DF3" w:rsidP="00E472F1">
            <w:pPr>
              <w:spacing w:before="120" w:after="120"/>
              <w:rPr>
                <w:b/>
                <w:lang w:val="en-GB"/>
              </w:rPr>
            </w:pPr>
            <w:r w:rsidRPr="00A15DF3">
              <w:rPr>
                <w:b/>
                <w:lang w:val="en-GB"/>
              </w:rPr>
              <w:t xml:space="preserve">Production Organisation </w:t>
            </w:r>
          </w:p>
          <w:p w14:paraId="5B850BB6" w14:textId="2F174F67" w:rsidR="00A15DF3" w:rsidRPr="00DB6629" w:rsidRDefault="00A15DF3" w:rsidP="00E472F1">
            <w:pPr>
              <w:spacing w:before="120" w:after="120"/>
              <w:rPr>
                <w:b/>
                <w:lang w:val="en-GB"/>
              </w:rPr>
            </w:pPr>
            <w:r w:rsidRPr="00A15DF3">
              <w:rPr>
                <w:lang w:val="en-GB" w:eastAsia="en-GB"/>
              </w:rPr>
              <w:t>It is composed by all departments that have the responsibility to purchase and produce new equipment or parts, but have not in charge design and qualification activities.</w:t>
            </w:r>
          </w:p>
        </w:tc>
      </w:tr>
      <w:tr w:rsidR="00A15DF3" w:rsidRPr="007C0671" w14:paraId="615E1821" w14:textId="77777777" w:rsidTr="00E05986">
        <w:tc>
          <w:tcPr>
            <w:tcW w:w="1771" w:type="dxa"/>
            <w:gridSpan w:val="2"/>
          </w:tcPr>
          <w:p w14:paraId="4C503D27" w14:textId="677388C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POE</w:t>
            </w:r>
          </w:p>
        </w:tc>
        <w:tc>
          <w:tcPr>
            <w:tcW w:w="8294" w:type="dxa"/>
            <w:gridSpan w:val="3"/>
          </w:tcPr>
          <w:p w14:paraId="3D46D4CA" w14:textId="22547D92" w:rsidR="00A15DF3" w:rsidRPr="00DB6629" w:rsidRDefault="00A15DF3" w:rsidP="00E472F1">
            <w:pPr>
              <w:spacing w:before="120" w:after="120"/>
              <w:rPr>
                <w:b/>
                <w:lang w:val="en-GB"/>
              </w:rPr>
            </w:pPr>
            <w:r w:rsidRPr="00A15DF3">
              <w:rPr>
                <w:b/>
                <w:lang w:val="en-GB"/>
              </w:rPr>
              <w:t xml:space="preserve">Production Organisation Exposition </w:t>
            </w:r>
          </w:p>
        </w:tc>
      </w:tr>
      <w:tr w:rsidR="00A15DF3" w:rsidRPr="007C0671" w14:paraId="45E4D709" w14:textId="77777777" w:rsidTr="00E05986">
        <w:tc>
          <w:tcPr>
            <w:tcW w:w="1771" w:type="dxa"/>
            <w:gridSpan w:val="2"/>
          </w:tcPr>
          <w:p w14:paraId="20490862" w14:textId="12EEB243"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w:t>
            </w:r>
          </w:p>
        </w:tc>
        <w:tc>
          <w:tcPr>
            <w:tcW w:w="8294" w:type="dxa"/>
            <w:gridSpan w:val="3"/>
          </w:tcPr>
          <w:p w14:paraId="2CD36C0C" w14:textId="1E621FE9" w:rsidR="00A15DF3" w:rsidRPr="00DB6629" w:rsidRDefault="00A15DF3" w:rsidP="00E472F1">
            <w:pPr>
              <w:spacing w:before="120" w:after="120"/>
              <w:rPr>
                <w:b/>
                <w:lang w:val="en-GB"/>
              </w:rPr>
            </w:pPr>
            <w:r w:rsidRPr="00A15DF3">
              <w:rPr>
                <w:b/>
                <w:lang w:val="en-GB"/>
              </w:rPr>
              <w:t>Procurement Specification</w:t>
            </w:r>
          </w:p>
        </w:tc>
      </w:tr>
      <w:tr w:rsidR="00A15DF3" w:rsidRPr="00693110" w14:paraId="4BE4D30C" w14:textId="77777777" w:rsidTr="00E05986">
        <w:tc>
          <w:tcPr>
            <w:tcW w:w="1771" w:type="dxa"/>
            <w:gridSpan w:val="2"/>
          </w:tcPr>
          <w:p w14:paraId="3683E129" w14:textId="3233FC1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PSAC</w:t>
            </w:r>
          </w:p>
        </w:tc>
        <w:tc>
          <w:tcPr>
            <w:tcW w:w="8294" w:type="dxa"/>
            <w:gridSpan w:val="3"/>
          </w:tcPr>
          <w:p w14:paraId="37F9B187" w14:textId="356EE744" w:rsidR="00A15DF3" w:rsidRPr="00A15DF3" w:rsidRDefault="00A15DF3" w:rsidP="00E472F1">
            <w:pPr>
              <w:spacing w:before="120" w:after="120"/>
              <w:rPr>
                <w:b/>
                <w:lang w:val="en-GB"/>
              </w:rPr>
            </w:pPr>
            <w:r w:rsidRPr="00A15DF3">
              <w:rPr>
                <w:b/>
                <w:lang w:val="en-GB"/>
              </w:rPr>
              <w:t>Plan for SW aspect for certification</w:t>
            </w:r>
          </w:p>
          <w:p w14:paraId="7C61B835" w14:textId="011C5FB7" w:rsidR="00A15DF3" w:rsidRPr="00DB6629" w:rsidRDefault="00A15DF3" w:rsidP="00E472F1">
            <w:pPr>
              <w:spacing w:before="120" w:after="120"/>
              <w:rPr>
                <w:b/>
                <w:lang w:val="en-GB"/>
              </w:rPr>
            </w:pPr>
            <w:r w:rsidRPr="00A15DF3">
              <w:rPr>
                <w:lang w:val="en-GB" w:eastAsia="en-GB"/>
              </w:rPr>
              <w:t>Document describing the activities to be performed in order to demonstrate the compliance to the RTCA DO178B.</w:t>
            </w:r>
            <w:r w:rsidRPr="00A15DF3">
              <w:rPr>
                <w:b/>
                <w:lang w:val="en-GB"/>
              </w:rPr>
              <w:t xml:space="preserve"> </w:t>
            </w:r>
          </w:p>
        </w:tc>
      </w:tr>
      <w:tr w:rsidR="00A15DF3" w:rsidRPr="00693110" w14:paraId="284B0552" w14:textId="77777777" w:rsidTr="00E05986">
        <w:tc>
          <w:tcPr>
            <w:tcW w:w="1771" w:type="dxa"/>
            <w:gridSpan w:val="2"/>
          </w:tcPr>
          <w:p w14:paraId="0064ADB8" w14:textId="0CC68E1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w:t>
            </w:r>
          </w:p>
        </w:tc>
        <w:tc>
          <w:tcPr>
            <w:tcW w:w="8294" w:type="dxa"/>
            <w:gridSpan w:val="3"/>
          </w:tcPr>
          <w:p w14:paraId="38909086" w14:textId="7AAAE953" w:rsidR="00A15DF3" w:rsidRPr="00A15DF3" w:rsidRDefault="00A15DF3" w:rsidP="00E472F1">
            <w:pPr>
              <w:spacing w:before="120" w:after="120"/>
              <w:rPr>
                <w:b/>
                <w:lang w:val="en-GB"/>
              </w:rPr>
            </w:pPr>
            <w:r w:rsidRPr="00A15DF3">
              <w:rPr>
                <w:b/>
                <w:lang w:val="en-GB"/>
              </w:rPr>
              <w:t xml:space="preserve">Quality Plan </w:t>
            </w:r>
          </w:p>
          <w:p w14:paraId="31691B59" w14:textId="1D05427E" w:rsidR="00A15DF3" w:rsidRPr="00DB6629" w:rsidRDefault="00A15DF3" w:rsidP="00E472F1">
            <w:pPr>
              <w:spacing w:before="120" w:after="120"/>
              <w:rPr>
                <w:b/>
                <w:lang w:val="en-GB"/>
              </w:rPr>
            </w:pPr>
            <w:r w:rsidRPr="00A15DF3">
              <w:rPr>
                <w:lang w:val="en-GB" w:eastAsia="en-GB"/>
              </w:rPr>
              <w:t>Document describing the activities to be performed in order to demonstrate the compliance to the contract requirements.</w:t>
            </w:r>
          </w:p>
        </w:tc>
      </w:tr>
      <w:tr w:rsidR="00A15DF3" w:rsidRPr="007C0671" w14:paraId="496B315D" w14:textId="77777777" w:rsidTr="00E05986">
        <w:tc>
          <w:tcPr>
            <w:tcW w:w="1771" w:type="dxa"/>
            <w:gridSpan w:val="2"/>
          </w:tcPr>
          <w:p w14:paraId="037975EB" w14:textId="5CFF68B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QPl</w:t>
            </w:r>
          </w:p>
        </w:tc>
        <w:tc>
          <w:tcPr>
            <w:tcW w:w="8294" w:type="dxa"/>
            <w:gridSpan w:val="3"/>
          </w:tcPr>
          <w:p w14:paraId="6DD4AA98" w14:textId="09C61C40" w:rsidR="00A15DF3" w:rsidRPr="00A15DF3" w:rsidRDefault="00A15DF3" w:rsidP="00E472F1">
            <w:pPr>
              <w:spacing w:before="120" w:after="120"/>
              <w:rPr>
                <w:b/>
                <w:lang w:val="en-GB"/>
              </w:rPr>
            </w:pPr>
            <w:r w:rsidRPr="00A15DF3">
              <w:rPr>
                <w:b/>
                <w:lang w:val="en-GB"/>
              </w:rPr>
              <w:t xml:space="preserve">Qualification Plan </w:t>
            </w:r>
          </w:p>
          <w:p w14:paraId="65AD6E3E" w14:textId="12A18CB9" w:rsidR="00A15DF3" w:rsidRPr="00DB6629" w:rsidRDefault="00A15DF3" w:rsidP="00E472F1">
            <w:pPr>
              <w:spacing w:before="120" w:after="120"/>
              <w:rPr>
                <w:b/>
                <w:lang w:val="en-GB"/>
              </w:rPr>
            </w:pPr>
            <w:r w:rsidRPr="00A15DF3">
              <w:rPr>
                <w:lang w:val="en-GB" w:eastAsia="en-GB"/>
              </w:rPr>
              <w:t>Document describing part of activities to be performed in order to demonstrate the compliance. QPls are all analysis reports, similarity reports, etc. and Qualification Test Procedures (QTPs). For each QTP shall be provided the relevant QTR</w:t>
            </w:r>
          </w:p>
        </w:tc>
      </w:tr>
      <w:tr w:rsidR="00A15DF3" w:rsidRPr="00693110" w14:paraId="0428696E" w14:textId="77777777" w:rsidTr="00E05986">
        <w:tc>
          <w:tcPr>
            <w:tcW w:w="1771" w:type="dxa"/>
            <w:gridSpan w:val="2"/>
          </w:tcPr>
          <w:p w14:paraId="57B7E561" w14:textId="0BF5C70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lastRenderedPageBreak/>
              <w:t>QPP</w:t>
            </w:r>
          </w:p>
        </w:tc>
        <w:tc>
          <w:tcPr>
            <w:tcW w:w="8294" w:type="dxa"/>
            <w:gridSpan w:val="3"/>
          </w:tcPr>
          <w:p w14:paraId="5AA0404A" w14:textId="103689E9" w:rsidR="00A15DF3" w:rsidRPr="00A15DF3" w:rsidRDefault="00A15DF3" w:rsidP="00E472F1">
            <w:pPr>
              <w:spacing w:before="120" w:after="120"/>
              <w:rPr>
                <w:b/>
                <w:lang w:val="en-GB"/>
              </w:rPr>
            </w:pPr>
            <w:r w:rsidRPr="00A15DF3">
              <w:rPr>
                <w:b/>
                <w:lang w:val="en-GB"/>
              </w:rPr>
              <w:t xml:space="preserve">Qualification Program Proposal or Plan </w:t>
            </w:r>
          </w:p>
          <w:p w14:paraId="44E79ABF" w14:textId="50CF41BB" w:rsidR="00A15DF3" w:rsidRPr="00DB6629" w:rsidRDefault="00A15DF3" w:rsidP="00E472F1">
            <w:pPr>
              <w:spacing w:before="120" w:after="120"/>
              <w:rPr>
                <w:b/>
                <w:lang w:val="en-GB"/>
              </w:rPr>
            </w:pPr>
            <w:r w:rsidRPr="00A15DF3">
              <w:rPr>
                <w:lang w:val="en-GB" w:eastAsia="en-GB"/>
              </w:rPr>
              <w:t>Document resuming all activities that will be performed in order to demonstrate the compliance to technical requirements; it contains reference to Qualification Test Proposal (QTP) and remaining reports (analysis, similarity, etc.)</w:t>
            </w:r>
          </w:p>
        </w:tc>
      </w:tr>
      <w:tr w:rsidR="00A15DF3" w:rsidRPr="00693110" w14:paraId="33B83CFB" w14:textId="77777777" w:rsidTr="00E05986">
        <w:tc>
          <w:tcPr>
            <w:tcW w:w="1771" w:type="dxa"/>
            <w:gridSpan w:val="2"/>
          </w:tcPr>
          <w:p w14:paraId="31A75F40" w14:textId="13EF806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QR</w:t>
            </w:r>
          </w:p>
        </w:tc>
        <w:tc>
          <w:tcPr>
            <w:tcW w:w="8294" w:type="dxa"/>
            <w:gridSpan w:val="3"/>
          </w:tcPr>
          <w:p w14:paraId="039DE253" w14:textId="5D805D3E" w:rsidR="00A15DF3" w:rsidRPr="00A15DF3" w:rsidRDefault="00A15DF3" w:rsidP="00E472F1">
            <w:pPr>
              <w:spacing w:before="120" w:after="120"/>
              <w:rPr>
                <w:b/>
                <w:lang w:val="en-GB"/>
              </w:rPr>
            </w:pPr>
            <w:r w:rsidRPr="00A15DF3">
              <w:rPr>
                <w:b/>
                <w:lang w:val="en-GB"/>
              </w:rPr>
              <w:t xml:space="preserve">Qualification Review </w:t>
            </w:r>
          </w:p>
          <w:p w14:paraId="7CFDE7F2" w14:textId="5B002D38" w:rsidR="00A15DF3" w:rsidRPr="00A15DF3" w:rsidRDefault="00A15DF3" w:rsidP="00E472F1">
            <w:pPr>
              <w:spacing w:before="120" w:after="120"/>
              <w:rPr>
                <w:b/>
                <w:lang w:val="en-GB"/>
              </w:rPr>
            </w:pPr>
            <w:r w:rsidRPr="00A15DF3">
              <w:rPr>
                <w:lang w:val="en-GB" w:eastAsia="en-GB"/>
              </w:rPr>
              <w:t>Activity to be performed in order to check the qualification status of the design, at least before the industrialisation phase.</w:t>
            </w:r>
          </w:p>
        </w:tc>
      </w:tr>
      <w:tr w:rsidR="00A15DF3" w:rsidRPr="00693110" w14:paraId="09EA4F2F" w14:textId="77777777" w:rsidTr="00E05986">
        <w:tc>
          <w:tcPr>
            <w:tcW w:w="1771" w:type="dxa"/>
            <w:gridSpan w:val="2"/>
          </w:tcPr>
          <w:p w14:paraId="77C3F577" w14:textId="4E0A0A1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QTP</w:t>
            </w:r>
          </w:p>
        </w:tc>
        <w:tc>
          <w:tcPr>
            <w:tcW w:w="8294" w:type="dxa"/>
            <w:gridSpan w:val="3"/>
          </w:tcPr>
          <w:p w14:paraId="30D3A5DB" w14:textId="5DE70C4C" w:rsidR="00A15DF3" w:rsidRPr="00A15DF3" w:rsidRDefault="00A15DF3" w:rsidP="00E472F1">
            <w:pPr>
              <w:spacing w:before="120" w:after="120"/>
              <w:rPr>
                <w:b/>
                <w:lang w:val="en-GB"/>
              </w:rPr>
            </w:pPr>
            <w:r w:rsidRPr="00A15DF3">
              <w:rPr>
                <w:b/>
                <w:lang w:val="en-GB"/>
              </w:rPr>
              <w:t xml:space="preserve">Qualification Test Procedure/Plan </w:t>
            </w:r>
          </w:p>
          <w:p w14:paraId="33ACDEC1" w14:textId="428E9475" w:rsidR="00A15DF3" w:rsidRPr="00A15DF3" w:rsidRDefault="00A15DF3" w:rsidP="00E472F1">
            <w:pPr>
              <w:spacing w:before="120" w:after="120"/>
              <w:rPr>
                <w:b/>
                <w:lang w:val="en-GB"/>
              </w:rPr>
            </w:pPr>
            <w:r w:rsidRPr="00A15DF3">
              <w:rPr>
                <w:lang w:val="en-GB" w:eastAsia="en-GB"/>
              </w:rPr>
              <w:t>Test proposal issued in order to detail tests for compliance demonstration and Qualification. In order to reach the qualification of equipment can be provided one QTP, describing all tests, or more QTPs each one describing a subset of tests.</w:t>
            </w:r>
          </w:p>
        </w:tc>
      </w:tr>
      <w:tr w:rsidR="00A15DF3" w:rsidRPr="00693110" w14:paraId="7E9BA930" w14:textId="77777777" w:rsidTr="00E05986">
        <w:tc>
          <w:tcPr>
            <w:tcW w:w="1771" w:type="dxa"/>
            <w:gridSpan w:val="2"/>
          </w:tcPr>
          <w:p w14:paraId="5B6323B6" w14:textId="6E14163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QTR</w:t>
            </w:r>
          </w:p>
        </w:tc>
        <w:tc>
          <w:tcPr>
            <w:tcW w:w="8294" w:type="dxa"/>
            <w:gridSpan w:val="3"/>
          </w:tcPr>
          <w:p w14:paraId="72E2146F" w14:textId="14FD7E4F" w:rsidR="00A15DF3" w:rsidRPr="00A15DF3" w:rsidRDefault="00A15DF3" w:rsidP="00E472F1">
            <w:pPr>
              <w:spacing w:before="120" w:after="120"/>
              <w:rPr>
                <w:b/>
                <w:lang w:val="en-GB"/>
              </w:rPr>
            </w:pPr>
            <w:r w:rsidRPr="00A15DF3">
              <w:rPr>
                <w:b/>
                <w:lang w:val="en-GB"/>
              </w:rPr>
              <w:t xml:space="preserve">Qualification Test Report </w:t>
            </w:r>
          </w:p>
          <w:p w14:paraId="055DE80B" w14:textId="6636CE8C" w:rsidR="00A15DF3" w:rsidRPr="00A15DF3" w:rsidRDefault="00A15DF3" w:rsidP="00E472F1">
            <w:pPr>
              <w:spacing w:before="120" w:after="120"/>
              <w:rPr>
                <w:b/>
                <w:lang w:val="en-GB"/>
              </w:rPr>
            </w:pPr>
            <w:r w:rsidRPr="00A15DF3">
              <w:rPr>
                <w:lang w:val="en-GB" w:eastAsia="en-GB"/>
              </w:rPr>
              <w:t>Test report issued in order to detail results of tests performed for compliance demonstration and Qualification. In order to reach the qualification of equipment can be provided one QTR, describing all tests, or more QTRs each one describing a subset of tests</w:t>
            </w:r>
          </w:p>
        </w:tc>
      </w:tr>
      <w:tr w:rsidR="00A15DF3" w:rsidRPr="00693110" w14:paraId="4B06E327" w14:textId="77777777" w:rsidTr="00E05986">
        <w:tc>
          <w:tcPr>
            <w:tcW w:w="1771" w:type="dxa"/>
            <w:gridSpan w:val="2"/>
          </w:tcPr>
          <w:p w14:paraId="7BB489A9" w14:textId="0CCD6E0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SAS</w:t>
            </w:r>
          </w:p>
        </w:tc>
        <w:tc>
          <w:tcPr>
            <w:tcW w:w="8294" w:type="dxa"/>
            <w:gridSpan w:val="3"/>
          </w:tcPr>
          <w:p w14:paraId="5F9EC42C" w14:textId="0DA12FDF" w:rsidR="00A15DF3" w:rsidRPr="00A15DF3" w:rsidRDefault="00A15DF3" w:rsidP="00E472F1">
            <w:pPr>
              <w:spacing w:before="120" w:after="120"/>
              <w:rPr>
                <w:b/>
                <w:lang w:val="en-GB"/>
              </w:rPr>
            </w:pPr>
            <w:r w:rsidRPr="00A15DF3">
              <w:rPr>
                <w:b/>
                <w:lang w:val="en-GB"/>
              </w:rPr>
              <w:t xml:space="preserve">SW Accomplishment Summary </w:t>
            </w:r>
          </w:p>
          <w:p w14:paraId="58122449" w14:textId="68D8BABA" w:rsidR="00A15DF3" w:rsidRPr="00A15DF3" w:rsidRDefault="00A15DF3" w:rsidP="00E472F1">
            <w:pPr>
              <w:spacing w:before="120" w:after="120"/>
              <w:rPr>
                <w:b/>
                <w:lang w:val="en-GB"/>
              </w:rPr>
            </w:pPr>
            <w:r w:rsidRPr="00A15DF3">
              <w:rPr>
                <w:lang w:val="en-GB" w:eastAsia="en-GB"/>
              </w:rPr>
              <w:t>Document contains the compliance documentation related to the requirements defined in the PSAC</w:t>
            </w:r>
          </w:p>
        </w:tc>
      </w:tr>
      <w:tr w:rsidR="00A15DF3" w:rsidRPr="00693110" w14:paraId="0912754B" w14:textId="77777777" w:rsidTr="00E05986">
        <w:tc>
          <w:tcPr>
            <w:tcW w:w="1771" w:type="dxa"/>
            <w:gridSpan w:val="2"/>
          </w:tcPr>
          <w:p w14:paraId="5E484DAB" w14:textId="74CF279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SCDD</w:t>
            </w:r>
          </w:p>
        </w:tc>
        <w:tc>
          <w:tcPr>
            <w:tcW w:w="8294" w:type="dxa"/>
            <w:gridSpan w:val="3"/>
          </w:tcPr>
          <w:p w14:paraId="79526624" w14:textId="60F911E3" w:rsidR="00A15DF3" w:rsidRPr="00A15DF3" w:rsidRDefault="00A15DF3" w:rsidP="00E472F1">
            <w:pPr>
              <w:spacing w:before="120" w:after="120"/>
              <w:rPr>
                <w:b/>
                <w:lang w:val="en-GB"/>
              </w:rPr>
            </w:pPr>
            <w:r w:rsidRPr="00A15DF3">
              <w:rPr>
                <w:b/>
                <w:lang w:val="en-GB"/>
              </w:rPr>
              <w:t xml:space="preserve">Source Control Drawing for Design </w:t>
            </w:r>
          </w:p>
          <w:p w14:paraId="16D87523" w14:textId="69255ADA" w:rsidR="00A15DF3" w:rsidRPr="00A15DF3" w:rsidRDefault="00A15DF3" w:rsidP="00E472F1">
            <w:pPr>
              <w:spacing w:before="120" w:after="120"/>
              <w:rPr>
                <w:b/>
                <w:lang w:val="en-GB"/>
              </w:rPr>
            </w:pPr>
            <w:r w:rsidRPr="00A15DF3">
              <w:rPr>
                <w:lang w:val="en-GB" w:eastAsia="en-GB"/>
              </w:rPr>
              <w:t>Drawing/Specification referred to equipment which are designed by a Supplier. It includes the requirements the Supplier has to comply with in order to design the equipment</w:t>
            </w:r>
          </w:p>
        </w:tc>
      </w:tr>
      <w:tr w:rsidR="00A15DF3" w:rsidRPr="00693110" w14:paraId="7136A958" w14:textId="77777777" w:rsidTr="00E05986">
        <w:tc>
          <w:tcPr>
            <w:tcW w:w="1771" w:type="dxa"/>
            <w:gridSpan w:val="2"/>
          </w:tcPr>
          <w:p w14:paraId="7785E6BF" w14:textId="3B87E598"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SCN</w:t>
            </w:r>
          </w:p>
        </w:tc>
        <w:tc>
          <w:tcPr>
            <w:tcW w:w="8294" w:type="dxa"/>
            <w:gridSpan w:val="3"/>
          </w:tcPr>
          <w:p w14:paraId="591B4D10" w14:textId="42BBF298" w:rsidR="00A15DF3" w:rsidRPr="00A15DF3" w:rsidRDefault="00A15DF3" w:rsidP="00E472F1">
            <w:pPr>
              <w:spacing w:before="120" w:after="120"/>
              <w:rPr>
                <w:b/>
                <w:lang w:val="en-GB"/>
              </w:rPr>
            </w:pPr>
            <w:r w:rsidRPr="00A15DF3">
              <w:rPr>
                <w:b/>
                <w:lang w:val="en-GB"/>
              </w:rPr>
              <w:t>Specification Change Notice</w:t>
            </w:r>
          </w:p>
          <w:p w14:paraId="66F21C5A" w14:textId="07683FEC" w:rsidR="00A15DF3" w:rsidRPr="00A15DF3" w:rsidRDefault="00A15DF3" w:rsidP="00E472F1">
            <w:pPr>
              <w:spacing w:before="120" w:after="120"/>
              <w:rPr>
                <w:b/>
                <w:lang w:val="en-GB"/>
              </w:rPr>
            </w:pPr>
            <w:r w:rsidRPr="00A15DF3">
              <w:rPr>
                <w:lang w:val="en-GB" w:eastAsia="en-GB"/>
              </w:rPr>
              <w:t>It is the document issued in order to notify, transmit and record modifications to Technical Specifications</w:t>
            </w:r>
          </w:p>
        </w:tc>
      </w:tr>
      <w:tr w:rsidR="00A15DF3" w:rsidRPr="007C0671" w14:paraId="0CE90FD1" w14:textId="77777777" w:rsidTr="00E05986">
        <w:tc>
          <w:tcPr>
            <w:tcW w:w="1771" w:type="dxa"/>
            <w:gridSpan w:val="2"/>
          </w:tcPr>
          <w:p w14:paraId="35B8CB60" w14:textId="6F5286A0"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SR</w:t>
            </w:r>
          </w:p>
        </w:tc>
        <w:tc>
          <w:tcPr>
            <w:tcW w:w="8294" w:type="dxa"/>
            <w:gridSpan w:val="3"/>
          </w:tcPr>
          <w:p w14:paraId="0D5EE7A3" w14:textId="10592432" w:rsidR="00A15DF3" w:rsidRPr="00A15DF3" w:rsidRDefault="00A15DF3" w:rsidP="00E472F1">
            <w:pPr>
              <w:spacing w:before="120" w:after="120"/>
              <w:rPr>
                <w:b/>
                <w:lang w:val="en-GB"/>
              </w:rPr>
            </w:pPr>
            <w:r w:rsidRPr="00A15DF3">
              <w:rPr>
                <w:b/>
                <w:lang w:val="en-GB"/>
              </w:rPr>
              <w:t>Similarity Report</w:t>
            </w:r>
          </w:p>
        </w:tc>
      </w:tr>
      <w:tr w:rsidR="00A15DF3" w:rsidRPr="007C0671" w14:paraId="2587E8B3" w14:textId="77777777" w:rsidTr="00E05986">
        <w:tc>
          <w:tcPr>
            <w:tcW w:w="1771" w:type="dxa"/>
            <w:gridSpan w:val="2"/>
          </w:tcPr>
          <w:p w14:paraId="66F823B8" w14:textId="57A7EA9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SW</w:t>
            </w:r>
          </w:p>
        </w:tc>
        <w:tc>
          <w:tcPr>
            <w:tcW w:w="8294" w:type="dxa"/>
            <w:gridSpan w:val="3"/>
          </w:tcPr>
          <w:p w14:paraId="587F4506" w14:textId="082F2226" w:rsidR="00A15DF3" w:rsidRPr="00A15DF3" w:rsidRDefault="00A15DF3" w:rsidP="00E472F1">
            <w:pPr>
              <w:spacing w:before="120" w:after="120"/>
              <w:rPr>
                <w:b/>
                <w:lang w:val="en-GB"/>
              </w:rPr>
            </w:pPr>
            <w:r w:rsidRPr="00A15DF3">
              <w:rPr>
                <w:b/>
                <w:lang w:val="en-GB"/>
              </w:rPr>
              <w:t>Software</w:t>
            </w:r>
          </w:p>
        </w:tc>
      </w:tr>
      <w:tr w:rsidR="00A15DF3" w:rsidRPr="007C0671" w14:paraId="4E6E5184" w14:textId="77777777" w:rsidTr="00E05986">
        <w:tc>
          <w:tcPr>
            <w:tcW w:w="1771" w:type="dxa"/>
            <w:gridSpan w:val="2"/>
          </w:tcPr>
          <w:p w14:paraId="0E38B912" w14:textId="4605B8AE"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SWQAP</w:t>
            </w:r>
          </w:p>
        </w:tc>
        <w:tc>
          <w:tcPr>
            <w:tcW w:w="8294" w:type="dxa"/>
            <w:gridSpan w:val="3"/>
          </w:tcPr>
          <w:p w14:paraId="3120B28B" w14:textId="1FF4C9F3" w:rsidR="00A15DF3" w:rsidRPr="00A15DF3" w:rsidRDefault="00A15DF3" w:rsidP="00E472F1">
            <w:pPr>
              <w:spacing w:before="120" w:after="120"/>
              <w:rPr>
                <w:b/>
                <w:lang w:val="en-GB"/>
              </w:rPr>
            </w:pPr>
            <w:r w:rsidRPr="00A15DF3">
              <w:rPr>
                <w:b/>
                <w:lang w:val="en-GB"/>
              </w:rPr>
              <w:t>Software Quality Assurance Plan</w:t>
            </w:r>
          </w:p>
        </w:tc>
      </w:tr>
      <w:tr w:rsidR="00A15DF3" w:rsidRPr="00693110" w14:paraId="18B05E55" w14:textId="77777777" w:rsidTr="00E05986">
        <w:tc>
          <w:tcPr>
            <w:tcW w:w="1771" w:type="dxa"/>
            <w:gridSpan w:val="2"/>
          </w:tcPr>
          <w:p w14:paraId="267D1C23" w14:textId="1B7121B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VDD</w:t>
            </w:r>
          </w:p>
        </w:tc>
        <w:tc>
          <w:tcPr>
            <w:tcW w:w="8294" w:type="dxa"/>
            <w:gridSpan w:val="3"/>
          </w:tcPr>
          <w:p w14:paraId="2E875AD5" w14:textId="4B431C03" w:rsidR="00A15DF3" w:rsidRPr="00A15DF3" w:rsidRDefault="00A15DF3" w:rsidP="00E472F1">
            <w:pPr>
              <w:spacing w:before="120" w:after="120"/>
              <w:rPr>
                <w:b/>
                <w:lang w:val="en-GB"/>
              </w:rPr>
            </w:pPr>
            <w:r w:rsidRPr="00A15DF3">
              <w:rPr>
                <w:b/>
                <w:lang w:val="en-GB"/>
              </w:rPr>
              <w:t>Version Description Document</w:t>
            </w:r>
          </w:p>
          <w:p w14:paraId="28AD3AAA" w14:textId="1A75C605" w:rsidR="00A15DF3" w:rsidRPr="00A15DF3" w:rsidRDefault="00A15DF3" w:rsidP="00E472F1">
            <w:pPr>
              <w:spacing w:before="120" w:after="120"/>
              <w:rPr>
                <w:b/>
                <w:lang w:val="en-GB"/>
              </w:rPr>
            </w:pPr>
            <w:r w:rsidRPr="00A15DF3">
              <w:rPr>
                <w:lang w:val="en-GB" w:eastAsia="en-GB"/>
              </w:rPr>
              <w:t>Document resuming all the test results performed in order to demonstrate the SW compliance to the Technical Specification requirements and declaring the conformity level.</w:t>
            </w:r>
            <w:r>
              <w:rPr>
                <w:lang w:val="en-GB" w:eastAsia="en-GB"/>
              </w:rPr>
              <w:t xml:space="preserve"> </w:t>
            </w:r>
            <w:r w:rsidRPr="00A15DF3">
              <w:rPr>
                <w:lang w:val="en-GB" w:eastAsia="en-GB"/>
              </w:rPr>
              <w:t>This document is to be issued during the SW developing phase and at the end of the qualification activity</w:t>
            </w:r>
          </w:p>
        </w:tc>
      </w:tr>
      <w:tr w:rsidR="0070530D" w:rsidRPr="0070530D" w14:paraId="5F6220CB" w14:textId="77777777" w:rsidTr="008942B7">
        <w:tc>
          <w:tcPr>
            <w:tcW w:w="10065" w:type="dxa"/>
            <w:gridSpan w:val="5"/>
          </w:tcPr>
          <w:p w14:paraId="5F6220CA" w14:textId="77777777" w:rsidR="0070530D" w:rsidRPr="0070530D" w:rsidRDefault="00CB5639" w:rsidP="00B512B4">
            <w:pPr>
              <w:pStyle w:val="Heading1"/>
            </w:pPr>
            <w:bookmarkStart w:id="20" w:name="_Toc58855000"/>
            <w:r>
              <w:lastRenderedPageBreak/>
              <w:t>Applicable documents</w:t>
            </w:r>
            <w:bookmarkEnd w:id="20"/>
          </w:p>
        </w:tc>
      </w:tr>
      <w:tr w:rsidR="0070530D" w:rsidRPr="0070530D" w14:paraId="5F6220CD" w14:textId="77777777" w:rsidTr="005C254D">
        <w:trPr>
          <w:trHeight w:val="665"/>
        </w:trPr>
        <w:tc>
          <w:tcPr>
            <w:tcW w:w="10065" w:type="dxa"/>
            <w:gridSpan w:val="5"/>
          </w:tcPr>
          <w:p w14:paraId="5F6220CC" w14:textId="77777777" w:rsidR="0070530D" w:rsidRPr="0070530D" w:rsidRDefault="00CB5639" w:rsidP="00E472F1">
            <w:pPr>
              <w:pStyle w:val="Heading2"/>
            </w:pPr>
            <w:bookmarkStart w:id="21" w:name="_Toc58855001"/>
            <w:r>
              <w:t>Contractual documents</w:t>
            </w:r>
            <w:bookmarkEnd w:id="21"/>
          </w:p>
        </w:tc>
      </w:tr>
      <w:tr w:rsidR="004008BC" w:rsidRPr="00693110" w14:paraId="5F6220CF" w14:textId="77777777" w:rsidTr="00E05986">
        <w:trPr>
          <w:trHeight w:val="556"/>
        </w:trPr>
        <w:tc>
          <w:tcPr>
            <w:tcW w:w="637" w:type="dxa"/>
            <w:tcBorders>
              <w:right w:val="single" w:sz="4" w:space="0" w:color="auto"/>
            </w:tcBorders>
          </w:tcPr>
          <w:p w14:paraId="0D62915B" w14:textId="5D3B4C58" w:rsidR="004008BC" w:rsidRDefault="004008BC" w:rsidP="00E472F1">
            <w:pPr>
              <w:spacing w:before="120" w:after="120"/>
              <w:ind w:hanging="1134"/>
              <w:rPr>
                <w:lang w:val="en-GB" w:eastAsia="en-GB"/>
              </w:rPr>
            </w:pPr>
            <w:r w:rsidRPr="004008BC">
              <w:rPr>
                <w:lang w:val="en-GB" w:eastAsia="en-GB"/>
              </w:rPr>
              <w:t>Contract</w:t>
            </w:r>
          </w:p>
        </w:tc>
        <w:tc>
          <w:tcPr>
            <w:tcW w:w="9428" w:type="dxa"/>
            <w:gridSpan w:val="4"/>
            <w:tcBorders>
              <w:top w:val="single" w:sz="4" w:space="0" w:color="auto"/>
              <w:left w:val="single" w:sz="4" w:space="0" w:color="auto"/>
              <w:right w:val="single" w:sz="4" w:space="0" w:color="auto"/>
            </w:tcBorders>
          </w:tcPr>
          <w:p w14:paraId="5F6220CE" w14:textId="38873E7A" w:rsidR="004008BC" w:rsidRPr="009B01E3" w:rsidRDefault="004008BC" w:rsidP="00E472F1">
            <w:pPr>
              <w:pStyle w:val="CM2"/>
              <w:spacing w:before="120" w:after="120"/>
              <w:jc w:val="both"/>
              <w:rPr>
                <w:rFonts w:ascii="Times New Roman" w:hAnsi="Times New Roman"/>
              </w:rPr>
            </w:pPr>
            <w:r w:rsidRPr="009B01E3">
              <w:rPr>
                <w:rFonts w:ascii="Times New Roman" w:hAnsi="Times New Roman"/>
              </w:rPr>
              <w:t xml:space="preserve">Contract Order N° </w:t>
            </w:r>
            <w:r w:rsidRPr="009B01E3">
              <w:rPr>
                <w:rFonts w:ascii="Times New Roman" w:hAnsi="Times New Roman"/>
                <w:i/>
                <w:iCs/>
                <w:color w:val="3333FF"/>
                <w:lang w:eastAsia="it-IT"/>
              </w:rPr>
              <w:t>[Insert Number of Contract Order]</w:t>
            </w:r>
          </w:p>
        </w:tc>
      </w:tr>
      <w:tr w:rsidR="004008BC" w:rsidRPr="00693110" w14:paraId="211F916C" w14:textId="77777777" w:rsidTr="00E05986">
        <w:trPr>
          <w:trHeight w:val="430"/>
        </w:trPr>
        <w:tc>
          <w:tcPr>
            <w:tcW w:w="637" w:type="dxa"/>
            <w:tcBorders>
              <w:right w:val="single" w:sz="4" w:space="0" w:color="auto"/>
            </w:tcBorders>
          </w:tcPr>
          <w:p w14:paraId="66A47A4A" w14:textId="77777777" w:rsidR="004008BC" w:rsidRPr="00125836" w:rsidRDefault="004008BC" w:rsidP="00E472F1">
            <w:pPr>
              <w:pStyle w:val="CM2"/>
              <w:spacing w:before="120" w:after="120"/>
              <w:ind w:left="567"/>
              <w:jc w:val="both"/>
              <w:rPr>
                <w:rFonts w:ascii="Times New Roman" w:hAnsi="Times New Roman"/>
              </w:rPr>
            </w:pPr>
          </w:p>
        </w:tc>
        <w:tc>
          <w:tcPr>
            <w:tcW w:w="9428" w:type="dxa"/>
            <w:gridSpan w:val="4"/>
            <w:tcBorders>
              <w:top w:val="single" w:sz="4" w:space="0" w:color="auto"/>
              <w:left w:val="single" w:sz="4" w:space="0" w:color="auto"/>
              <w:right w:val="single" w:sz="4" w:space="0" w:color="auto"/>
            </w:tcBorders>
          </w:tcPr>
          <w:p w14:paraId="41CE4450" w14:textId="354D25AE" w:rsidR="004008BC" w:rsidRPr="009B01E3" w:rsidRDefault="004008BC" w:rsidP="00E472F1">
            <w:pPr>
              <w:pStyle w:val="CM2"/>
              <w:spacing w:before="120" w:after="120"/>
              <w:jc w:val="both"/>
            </w:pPr>
            <w:r w:rsidRPr="008942B7">
              <w:rPr>
                <w:rFonts w:ascii="Times New Roman" w:hAnsi="Times New Roman"/>
              </w:rPr>
              <w:t>Agreement Statement of Work N°</w:t>
            </w:r>
            <w:r w:rsidRPr="00125836">
              <w:rPr>
                <w:rFonts w:ascii="Times New Roman" w:hAnsi="Times New Roman"/>
                <w:i/>
                <w:iCs/>
                <w:color w:val="3333FF"/>
                <w:lang w:eastAsia="it-IT"/>
              </w:rPr>
              <w:t>[Insert Number of Agreement Statement of Work]</w:t>
            </w:r>
          </w:p>
        </w:tc>
      </w:tr>
      <w:tr w:rsidR="004008BC" w:rsidRPr="00693110" w14:paraId="406C23BC" w14:textId="77777777" w:rsidTr="004008BC">
        <w:trPr>
          <w:trHeight w:val="430"/>
        </w:trPr>
        <w:tc>
          <w:tcPr>
            <w:tcW w:w="637" w:type="dxa"/>
            <w:tcBorders>
              <w:right w:val="single" w:sz="4" w:space="0" w:color="auto"/>
            </w:tcBorders>
          </w:tcPr>
          <w:p w14:paraId="4AE8066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25D9B51D" w14:textId="48C54DE0" w:rsidR="004008BC" w:rsidRPr="009B01E3" w:rsidRDefault="004008BC" w:rsidP="00693110">
            <w:pPr>
              <w:spacing w:before="120" w:after="120"/>
              <w:rPr>
                <w:lang w:val="en-GB"/>
              </w:rPr>
            </w:pPr>
            <w:r>
              <w:rPr>
                <w:lang w:val="en-GB"/>
              </w:rPr>
              <w:t>QRS</w:t>
            </w:r>
            <w:r w:rsidR="00693110">
              <w:rPr>
                <w:lang w:val="en-GB"/>
              </w:rPr>
              <w:t>-</w:t>
            </w:r>
            <w:r>
              <w:rPr>
                <w:lang w:val="en-GB"/>
              </w:rPr>
              <w:t>01</w:t>
            </w:r>
          </w:p>
        </w:tc>
        <w:tc>
          <w:tcPr>
            <w:tcW w:w="8152" w:type="dxa"/>
            <w:gridSpan w:val="2"/>
            <w:tcBorders>
              <w:top w:val="single" w:sz="4" w:space="0" w:color="auto"/>
              <w:left w:val="single" w:sz="4" w:space="0" w:color="auto"/>
              <w:right w:val="single" w:sz="4" w:space="0" w:color="auto"/>
            </w:tcBorders>
          </w:tcPr>
          <w:p w14:paraId="531AA656" w14:textId="5A318CD3" w:rsidR="004008BC" w:rsidRPr="009B01E3" w:rsidRDefault="004008BC" w:rsidP="006F63A4">
            <w:pPr>
              <w:spacing w:before="120" w:after="120"/>
              <w:rPr>
                <w:lang w:val="en-GB"/>
              </w:rPr>
            </w:pPr>
            <w:r>
              <w:rPr>
                <w:lang w:val="en-GB"/>
              </w:rPr>
              <w:t>Quality Requirements for Suppliers</w:t>
            </w:r>
            <w:r w:rsidR="00693110">
              <w:rPr>
                <w:lang w:val="en-GB"/>
              </w:rPr>
              <w:t xml:space="preserve"> </w:t>
            </w:r>
            <w:r w:rsidR="00693110" w:rsidRPr="006F63A4">
              <w:rPr>
                <w:lang w:val="en-GB"/>
              </w:rPr>
              <w:t xml:space="preserve">Issue </w:t>
            </w:r>
            <w:r w:rsidR="006F63A4">
              <w:rPr>
                <w:lang w:val="en-GB"/>
              </w:rPr>
              <w:t xml:space="preserve">__ </w:t>
            </w:r>
            <w:r w:rsidR="006F63A4" w:rsidRPr="006F63A4">
              <w:rPr>
                <w:i/>
                <w:iCs/>
                <w:color w:val="C00000"/>
              </w:rPr>
              <w:t>[Insert Number of Issue the QP is compliant with]</w:t>
            </w:r>
          </w:p>
        </w:tc>
      </w:tr>
      <w:tr w:rsidR="004008BC" w:rsidRPr="00125836" w14:paraId="1500D765" w14:textId="77777777" w:rsidTr="004008BC">
        <w:trPr>
          <w:trHeight w:val="430"/>
        </w:trPr>
        <w:tc>
          <w:tcPr>
            <w:tcW w:w="637" w:type="dxa"/>
            <w:tcBorders>
              <w:right w:val="single" w:sz="4" w:space="0" w:color="auto"/>
            </w:tcBorders>
          </w:tcPr>
          <w:p w14:paraId="55924C2F"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387EF375" w14:textId="15625EF8" w:rsidR="004008BC" w:rsidRPr="009B01E3" w:rsidRDefault="004008BC" w:rsidP="00E472F1">
            <w:pPr>
              <w:tabs>
                <w:tab w:val="left" w:pos="1692"/>
              </w:tabs>
              <w:spacing w:before="120" w:after="120"/>
              <w:rPr>
                <w:lang w:val="en-GB"/>
              </w:rPr>
            </w:pPr>
            <w:r>
              <w:rPr>
                <w:lang w:val="en-GB"/>
              </w:rPr>
              <w:t>QRS-100</w:t>
            </w:r>
          </w:p>
        </w:tc>
        <w:tc>
          <w:tcPr>
            <w:tcW w:w="8152" w:type="dxa"/>
            <w:gridSpan w:val="2"/>
            <w:tcBorders>
              <w:top w:val="single" w:sz="4" w:space="0" w:color="auto"/>
              <w:left w:val="single" w:sz="4" w:space="0" w:color="auto"/>
              <w:right w:val="single" w:sz="4" w:space="0" w:color="auto"/>
            </w:tcBorders>
          </w:tcPr>
          <w:p w14:paraId="0FA3ABC1" w14:textId="6AB05342" w:rsidR="004008BC" w:rsidRPr="009B01E3" w:rsidRDefault="004008BC" w:rsidP="00E472F1">
            <w:pPr>
              <w:tabs>
                <w:tab w:val="left" w:pos="1692"/>
              </w:tabs>
              <w:spacing w:before="120" w:after="120"/>
              <w:rPr>
                <w:lang w:val="en-GB"/>
              </w:rPr>
            </w:pPr>
            <w:r>
              <w:rPr>
                <w:lang w:val="en-GB"/>
              </w:rPr>
              <w:t>Digital Manufacturing (DMFG)</w:t>
            </w:r>
          </w:p>
        </w:tc>
      </w:tr>
      <w:tr w:rsidR="004008BC" w:rsidRPr="00125836" w14:paraId="1AD3963F" w14:textId="77777777" w:rsidTr="004008BC">
        <w:trPr>
          <w:trHeight w:val="430"/>
        </w:trPr>
        <w:tc>
          <w:tcPr>
            <w:tcW w:w="637" w:type="dxa"/>
            <w:tcBorders>
              <w:right w:val="single" w:sz="4" w:space="0" w:color="auto"/>
            </w:tcBorders>
          </w:tcPr>
          <w:p w14:paraId="2511E089"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6FE5B28" w14:textId="7078D525" w:rsidR="004008BC" w:rsidRPr="009B01E3" w:rsidRDefault="004008BC" w:rsidP="00E472F1">
            <w:pPr>
              <w:spacing w:before="120" w:after="120"/>
              <w:rPr>
                <w:lang w:val="en-GB"/>
              </w:rPr>
            </w:pPr>
            <w:r>
              <w:rPr>
                <w:lang w:val="en-GB"/>
              </w:rPr>
              <w:t>QRS-101</w:t>
            </w:r>
          </w:p>
        </w:tc>
        <w:tc>
          <w:tcPr>
            <w:tcW w:w="8152" w:type="dxa"/>
            <w:gridSpan w:val="2"/>
            <w:tcBorders>
              <w:top w:val="single" w:sz="4" w:space="0" w:color="auto"/>
              <w:left w:val="single" w:sz="4" w:space="0" w:color="auto"/>
              <w:right w:val="single" w:sz="4" w:space="0" w:color="auto"/>
            </w:tcBorders>
          </w:tcPr>
          <w:p w14:paraId="5C53EDB8" w14:textId="442B4179" w:rsidR="004008BC" w:rsidRPr="009B01E3" w:rsidRDefault="004008BC" w:rsidP="00E472F1">
            <w:pPr>
              <w:spacing w:before="120" w:after="120"/>
              <w:rPr>
                <w:lang w:val="en-GB"/>
              </w:rPr>
            </w:pPr>
            <w:r>
              <w:rPr>
                <w:lang w:val="en-GB"/>
              </w:rPr>
              <w:t>First Article Inspection</w:t>
            </w:r>
          </w:p>
        </w:tc>
      </w:tr>
      <w:tr w:rsidR="004008BC" w:rsidRPr="00693110" w14:paraId="6AF5201C" w14:textId="77777777" w:rsidTr="004008BC">
        <w:trPr>
          <w:trHeight w:val="430"/>
        </w:trPr>
        <w:tc>
          <w:tcPr>
            <w:tcW w:w="637" w:type="dxa"/>
            <w:tcBorders>
              <w:right w:val="single" w:sz="4" w:space="0" w:color="auto"/>
            </w:tcBorders>
          </w:tcPr>
          <w:p w14:paraId="60D4C378"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0A35F47" w14:textId="6695E932" w:rsidR="004008BC" w:rsidRPr="009B01E3" w:rsidRDefault="004008BC" w:rsidP="00E472F1">
            <w:pPr>
              <w:spacing w:before="120" w:after="120"/>
              <w:rPr>
                <w:lang w:val="en-GB"/>
              </w:rPr>
            </w:pPr>
            <w:r>
              <w:rPr>
                <w:lang w:val="en-GB"/>
              </w:rPr>
              <w:t>QRS-103</w:t>
            </w:r>
          </w:p>
        </w:tc>
        <w:tc>
          <w:tcPr>
            <w:tcW w:w="8152" w:type="dxa"/>
            <w:gridSpan w:val="2"/>
            <w:tcBorders>
              <w:top w:val="single" w:sz="4" w:space="0" w:color="auto"/>
              <w:left w:val="single" w:sz="4" w:space="0" w:color="auto"/>
              <w:right w:val="single" w:sz="4" w:space="0" w:color="auto"/>
            </w:tcBorders>
          </w:tcPr>
          <w:p w14:paraId="42379FAA" w14:textId="638A88F3" w:rsidR="004008BC" w:rsidRPr="009B01E3" w:rsidRDefault="004008BC" w:rsidP="00E472F1">
            <w:pPr>
              <w:spacing w:before="120" w:after="120"/>
              <w:rPr>
                <w:lang w:val="en-GB"/>
              </w:rPr>
            </w:pPr>
            <w:r>
              <w:rPr>
                <w:lang w:val="en-GB"/>
              </w:rPr>
              <w:t>Quality Requirements for Subcontracted Parts and GSE, Stockist of Raw Material, Distributors of Parts</w:t>
            </w:r>
          </w:p>
        </w:tc>
      </w:tr>
      <w:tr w:rsidR="004008BC" w:rsidRPr="00125836" w14:paraId="5007C831" w14:textId="77777777" w:rsidTr="004008BC">
        <w:trPr>
          <w:trHeight w:val="430"/>
        </w:trPr>
        <w:tc>
          <w:tcPr>
            <w:tcW w:w="637" w:type="dxa"/>
            <w:tcBorders>
              <w:right w:val="single" w:sz="4" w:space="0" w:color="auto"/>
            </w:tcBorders>
          </w:tcPr>
          <w:p w14:paraId="53DC60EF"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12EDE574" w14:textId="08B80454" w:rsidR="004008BC" w:rsidRPr="009B01E3" w:rsidRDefault="004008BC" w:rsidP="00E472F1">
            <w:pPr>
              <w:spacing w:before="120" w:after="120"/>
              <w:rPr>
                <w:lang w:val="en-GB"/>
              </w:rPr>
            </w:pPr>
            <w:r>
              <w:rPr>
                <w:lang w:val="en-GB"/>
              </w:rPr>
              <w:t>QRS-104</w:t>
            </w:r>
          </w:p>
        </w:tc>
        <w:tc>
          <w:tcPr>
            <w:tcW w:w="8152" w:type="dxa"/>
            <w:gridSpan w:val="2"/>
            <w:tcBorders>
              <w:top w:val="single" w:sz="4" w:space="0" w:color="auto"/>
              <w:left w:val="single" w:sz="4" w:space="0" w:color="auto"/>
              <w:right w:val="single" w:sz="4" w:space="0" w:color="auto"/>
            </w:tcBorders>
          </w:tcPr>
          <w:p w14:paraId="58DDCCD4" w14:textId="146652BC" w:rsidR="004008BC" w:rsidRPr="009B01E3" w:rsidRDefault="004008BC" w:rsidP="00E472F1">
            <w:pPr>
              <w:spacing w:before="120" w:after="120"/>
              <w:rPr>
                <w:lang w:val="en-GB"/>
              </w:rPr>
            </w:pPr>
            <w:r>
              <w:rPr>
                <w:lang w:val="en-GB"/>
              </w:rPr>
              <w:t>Special Processes</w:t>
            </w:r>
          </w:p>
        </w:tc>
      </w:tr>
      <w:tr w:rsidR="004008BC" w:rsidRPr="00693110" w14:paraId="3E34925D" w14:textId="77777777" w:rsidTr="004008BC">
        <w:trPr>
          <w:trHeight w:val="430"/>
        </w:trPr>
        <w:tc>
          <w:tcPr>
            <w:tcW w:w="637" w:type="dxa"/>
            <w:tcBorders>
              <w:right w:val="single" w:sz="4" w:space="0" w:color="auto"/>
            </w:tcBorders>
          </w:tcPr>
          <w:p w14:paraId="15EF423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6E40B6E" w14:textId="46072FA2" w:rsidR="004008BC" w:rsidRPr="009B01E3" w:rsidRDefault="004008BC" w:rsidP="00E472F1">
            <w:pPr>
              <w:pStyle w:val="CM2"/>
              <w:spacing w:before="120" w:after="120"/>
              <w:jc w:val="both"/>
              <w:rPr>
                <w:rFonts w:ascii="Times New Roman" w:hAnsi="Times New Roman"/>
                <w:lang w:val="en-US"/>
              </w:rPr>
            </w:pPr>
            <w:r w:rsidRPr="009B01E3">
              <w:rPr>
                <w:rFonts w:ascii="Times New Roman" w:hAnsi="Times New Roman"/>
                <w:lang w:val="en-US"/>
              </w:rPr>
              <w:t>Q</w:t>
            </w:r>
            <w:r>
              <w:rPr>
                <w:rFonts w:ascii="Times New Roman" w:hAnsi="Times New Roman"/>
                <w:lang w:val="en-US"/>
              </w:rPr>
              <w:t>RS-105</w:t>
            </w:r>
          </w:p>
        </w:tc>
        <w:tc>
          <w:tcPr>
            <w:tcW w:w="8152" w:type="dxa"/>
            <w:gridSpan w:val="2"/>
            <w:tcBorders>
              <w:top w:val="single" w:sz="4" w:space="0" w:color="auto"/>
              <w:left w:val="single" w:sz="4" w:space="0" w:color="auto"/>
              <w:right w:val="single" w:sz="4" w:space="0" w:color="auto"/>
            </w:tcBorders>
          </w:tcPr>
          <w:p w14:paraId="5597DE36" w14:textId="2A0EADDF" w:rsidR="004008BC" w:rsidRPr="009B01E3" w:rsidRDefault="004008BC" w:rsidP="00E472F1">
            <w:pPr>
              <w:pStyle w:val="CM2"/>
              <w:spacing w:before="120" w:after="120"/>
              <w:jc w:val="both"/>
              <w:rPr>
                <w:rFonts w:ascii="Times New Roman" w:hAnsi="Times New Roman"/>
                <w:lang w:val="en-US"/>
              </w:rPr>
            </w:pPr>
            <w:r w:rsidRPr="009B01E3">
              <w:rPr>
                <w:rFonts w:ascii="Times New Roman" w:hAnsi="Times New Roman"/>
                <w:lang w:val="en-US"/>
              </w:rPr>
              <w:t>Management of LH Equipment and tools</w:t>
            </w:r>
          </w:p>
        </w:tc>
      </w:tr>
      <w:tr w:rsidR="004008BC" w:rsidRPr="00693110" w14:paraId="7F87B82B" w14:textId="77777777" w:rsidTr="004008BC">
        <w:trPr>
          <w:trHeight w:val="430"/>
        </w:trPr>
        <w:tc>
          <w:tcPr>
            <w:tcW w:w="637" w:type="dxa"/>
            <w:tcBorders>
              <w:right w:val="single" w:sz="4" w:space="0" w:color="auto"/>
            </w:tcBorders>
          </w:tcPr>
          <w:p w14:paraId="69092C07"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0F4E525" w14:textId="5509329C" w:rsidR="004008BC" w:rsidRPr="009B01E3" w:rsidRDefault="004008BC" w:rsidP="00E472F1">
            <w:pPr>
              <w:spacing w:before="120" w:after="120"/>
              <w:rPr>
                <w:lang w:val="en-GB"/>
              </w:rPr>
            </w:pPr>
            <w:r>
              <w:rPr>
                <w:lang w:val="en-GB"/>
              </w:rPr>
              <w:t>QRS-107</w:t>
            </w:r>
          </w:p>
        </w:tc>
        <w:tc>
          <w:tcPr>
            <w:tcW w:w="8152" w:type="dxa"/>
            <w:gridSpan w:val="2"/>
            <w:tcBorders>
              <w:top w:val="single" w:sz="4" w:space="0" w:color="auto"/>
              <w:left w:val="single" w:sz="4" w:space="0" w:color="auto"/>
              <w:right w:val="single" w:sz="4" w:space="0" w:color="auto"/>
            </w:tcBorders>
          </w:tcPr>
          <w:p w14:paraId="01DFBDF9" w14:textId="5979922F" w:rsidR="004008BC" w:rsidRPr="009B01E3" w:rsidRDefault="004008BC" w:rsidP="00E472F1">
            <w:pPr>
              <w:spacing w:before="120" w:after="120"/>
              <w:rPr>
                <w:lang w:val="en-GB"/>
              </w:rPr>
            </w:pPr>
            <w:r>
              <w:rPr>
                <w:lang w:val="en-GB"/>
              </w:rPr>
              <w:t>Management of Non-Conforming Articles</w:t>
            </w:r>
          </w:p>
        </w:tc>
      </w:tr>
      <w:tr w:rsidR="004008BC" w:rsidRPr="00125836" w14:paraId="709AEA0D" w14:textId="77777777" w:rsidTr="004008BC">
        <w:trPr>
          <w:trHeight w:val="430"/>
        </w:trPr>
        <w:tc>
          <w:tcPr>
            <w:tcW w:w="637" w:type="dxa"/>
            <w:tcBorders>
              <w:right w:val="single" w:sz="4" w:space="0" w:color="auto"/>
            </w:tcBorders>
          </w:tcPr>
          <w:p w14:paraId="70036800"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66A3B09B" w14:textId="4EAF21E8" w:rsidR="004008BC" w:rsidRPr="009B01E3" w:rsidRDefault="004008BC" w:rsidP="00E472F1">
            <w:pPr>
              <w:spacing w:before="120" w:after="120"/>
              <w:rPr>
                <w:lang w:val="en-GB"/>
              </w:rPr>
            </w:pPr>
            <w:r>
              <w:rPr>
                <w:lang w:val="en-GB"/>
              </w:rPr>
              <w:t>QRS-108</w:t>
            </w:r>
          </w:p>
        </w:tc>
        <w:tc>
          <w:tcPr>
            <w:tcW w:w="8152" w:type="dxa"/>
            <w:gridSpan w:val="2"/>
            <w:tcBorders>
              <w:top w:val="single" w:sz="4" w:space="0" w:color="auto"/>
              <w:left w:val="single" w:sz="4" w:space="0" w:color="auto"/>
              <w:right w:val="single" w:sz="4" w:space="0" w:color="auto"/>
            </w:tcBorders>
          </w:tcPr>
          <w:p w14:paraId="14B14B1A" w14:textId="696BD01F" w:rsidR="004008BC" w:rsidRPr="009B01E3" w:rsidRDefault="004008BC" w:rsidP="00E472F1">
            <w:pPr>
              <w:spacing w:before="120" w:after="120"/>
              <w:rPr>
                <w:lang w:val="en-GB"/>
              </w:rPr>
            </w:pPr>
            <w:r>
              <w:rPr>
                <w:lang w:val="en-GB"/>
              </w:rPr>
              <w:t>Supplier Quality Plan</w:t>
            </w:r>
          </w:p>
        </w:tc>
      </w:tr>
      <w:tr w:rsidR="004008BC" w:rsidRPr="00125836" w14:paraId="04756AB7" w14:textId="77777777" w:rsidTr="004008BC">
        <w:trPr>
          <w:trHeight w:val="430"/>
        </w:trPr>
        <w:tc>
          <w:tcPr>
            <w:tcW w:w="637" w:type="dxa"/>
            <w:tcBorders>
              <w:right w:val="single" w:sz="4" w:space="0" w:color="auto"/>
            </w:tcBorders>
          </w:tcPr>
          <w:p w14:paraId="61C93BBC"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222E862" w14:textId="2FB48E3C" w:rsidR="004008BC" w:rsidRPr="009B01E3" w:rsidRDefault="004008BC" w:rsidP="00E472F1">
            <w:pPr>
              <w:spacing w:before="120" w:after="120"/>
              <w:rPr>
                <w:lang w:val="pt-BR"/>
              </w:rPr>
            </w:pPr>
            <w:r>
              <w:rPr>
                <w:lang w:val="pt-BR"/>
              </w:rPr>
              <w:t>QRS-1</w:t>
            </w:r>
            <w:r w:rsidRPr="008423DB">
              <w:rPr>
                <w:lang w:val="pt-BR"/>
              </w:rPr>
              <w:t>10</w:t>
            </w:r>
          </w:p>
        </w:tc>
        <w:tc>
          <w:tcPr>
            <w:tcW w:w="8152" w:type="dxa"/>
            <w:gridSpan w:val="2"/>
            <w:tcBorders>
              <w:top w:val="single" w:sz="4" w:space="0" w:color="auto"/>
              <w:left w:val="single" w:sz="4" w:space="0" w:color="auto"/>
              <w:right w:val="single" w:sz="4" w:space="0" w:color="auto"/>
            </w:tcBorders>
          </w:tcPr>
          <w:p w14:paraId="0211EB1D" w14:textId="47B172C2" w:rsidR="004008BC" w:rsidRPr="009B01E3" w:rsidRDefault="004008BC" w:rsidP="00E472F1">
            <w:pPr>
              <w:spacing w:before="120" w:after="120"/>
              <w:rPr>
                <w:lang w:val="pt-BR"/>
              </w:rPr>
            </w:pPr>
            <w:r w:rsidRPr="008423DB">
              <w:rPr>
                <w:lang w:val="pt-BR"/>
              </w:rPr>
              <w:t>DO</w:t>
            </w:r>
            <w:r>
              <w:rPr>
                <w:lang w:val="pt-BR"/>
              </w:rPr>
              <w:t>-</w:t>
            </w:r>
            <w:r w:rsidRPr="008423DB">
              <w:rPr>
                <w:lang w:val="pt-BR"/>
              </w:rPr>
              <w:t>PO Arrangement</w:t>
            </w:r>
          </w:p>
        </w:tc>
      </w:tr>
      <w:tr w:rsidR="004008BC" w:rsidRPr="00693110" w14:paraId="332A38AB" w14:textId="77777777" w:rsidTr="004008BC">
        <w:trPr>
          <w:trHeight w:val="430"/>
        </w:trPr>
        <w:tc>
          <w:tcPr>
            <w:tcW w:w="637" w:type="dxa"/>
            <w:tcBorders>
              <w:right w:val="single" w:sz="4" w:space="0" w:color="auto"/>
            </w:tcBorders>
          </w:tcPr>
          <w:p w14:paraId="3EE8F05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332B80C0" w14:textId="3CC15C2E" w:rsidR="004008BC" w:rsidRPr="009B01E3" w:rsidRDefault="004008BC" w:rsidP="00E472F1">
            <w:pPr>
              <w:spacing w:before="120" w:after="120"/>
              <w:rPr>
                <w:lang w:val="en-GB"/>
              </w:rPr>
            </w:pPr>
            <w:r>
              <w:rPr>
                <w:lang w:val="en-GB"/>
              </w:rPr>
              <w:t>QRS-115</w:t>
            </w:r>
          </w:p>
        </w:tc>
        <w:tc>
          <w:tcPr>
            <w:tcW w:w="8152" w:type="dxa"/>
            <w:gridSpan w:val="2"/>
            <w:tcBorders>
              <w:top w:val="single" w:sz="4" w:space="0" w:color="auto"/>
              <w:left w:val="single" w:sz="4" w:space="0" w:color="auto"/>
              <w:right w:val="single" w:sz="4" w:space="0" w:color="auto"/>
            </w:tcBorders>
          </w:tcPr>
          <w:p w14:paraId="278BA448" w14:textId="4B93C1C8" w:rsidR="004008BC" w:rsidRPr="009B01E3" w:rsidRDefault="004008BC" w:rsidP="00E472F1">
            <w:pPr>
              <w:spacing w:before="120" w:after="120"/>
              <w:rPr>
                <w:lang w:val="en-GB"/>
              </w:rPr>
            </w:pPr>
            <w:r>
              <w:rPr>
                <w:lang w:val="en-GB"/>
              </w:rPr>
              <w:t>Requirement for Supplier of Design and Development Suppliers</w:t>
            </w:r>
          </w:p>
        </w:tc>
      </w:tr>
      <w:tr w:rsidR="004008BC" w:rsidRPr="00693110" w14:paraId="49278F83" w14:textId="77777777" w:rsidTr="004008BC">
        <w:trPr>
          <w:trHeight w:val="430"/>
        </w:trPr>
        <w:tc>
          <w:tcPr>
            <w:tcW w:w="637" w:type="dxa"/>
            <w:tcBorders>
              <w:right w:val="single" w:sz="4" w:space="0" w:color="auto"/>
            </w:tcBorders>
          </w:tcPr>
          <w:p w14:paraId="5FFBFD4D"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E9CA370" w14:textId="60FA1605" w:rsidR="004008BC" w:rsidRPr="009B01E3" w:rsidRDefault="004008BC" w:rsidP="00E472F1">
            <w:pPr>
              <w:spacing w:before="120" w:after="120"/>
              <w:rPr>
                <w:lang w:val="en-GB"/>
              </w:rPr>
            </w:pPr>
            <w:r>
              <w:rPr>
                <w:lang w:val="en-GB"/>
              </w:rPr>
              <w:t xml:space="preserve">QRS-116 </w:t>
            </w:r>
          </w:p>
        </w:tc>
        <w:tc>
          <w:tcPr>
            <w:tcW w:w="8152" w:type="dxa"/>
            <w:gridSpan w:val="2"/>
            <w:tcBorders>
              <w:top w:val="single" w:sz="4" w:space="0" w:color="auto"/>
              <w:left w:val="single" w:sz="4" w:space="0" w:color="auto"/>
              <w:right w:val="single" w:sz="4" w:space="0" w:color="auto"/>
            </w:tcBorders>
          </w:tcPr>
          <w:p w14:paraId="75CCB423" w14:textId="32FEE384" w:rsidR="004008BC" w:rsidRPr="009B01E3" w:rsidRDefault="004008BC" w:rsidP="00E472F1">
            <w:pPr>
              <w:spacing w:before="120" w:after="120"/>
              <w:rPr>
                <w:lang w:val="en-GB"/>
              </w:rPr>
            </w:pPr>
            <w:r>
              <w:rPr>
                <w:lang w:val="en-GB"/>
              </w:rPr>
              <w:t>Software Development, Quality Requirements for Suppliers</w:t>
            </w:r>
          </w:p>
        </w:tc>
      </w:tr>
      <w:tr w:rsidR="004008BC" w:rsidRPr="00693110" w14:paraId="1C52D4B5" w14:textId="77777777" w:rsidTr="004008BC">
        <w:trPr>
          <w:trHeight w:val="430"/>
        </w:trPr>
        <w:tc>
          <w:tcPr>
            <w:tcW w:w="637" w:type="dxa"/>
            <w:tcBorders>
              <w:right w:val="single" w:sz="4" w:space="0" w:color="auto"/>
            </w:tcBorders>
          </w:tcPr>
          <w:p w14:paraId="2D83E40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727AE2EA" w14:textId="752B9854" w:rsidR="004008BC" w:rsidRPr="009B01E3" w:rsidRDefault="004008BC" w:rsidP="00E472F1">
            <w:pPr>
              <w:spacing w:before="120" w:after="120"/>
              <w:rPr>
                <w:lang w:val="en-GB"/>
              </w:rPr>
            </w:pPr>
            <w:r>
              <w:rPr>
                <w:lang w:val="en-GB"/>
              </w:rPr>
              <w:t xml:space="preserve">QRS-117 </w:t>
            </w:r>
          </w:p>
        </w:tc>
        <w:tc>
          <w:tcPr>
            <w:tcW w:w="8152" w:type="dxa"/>
            <w:gridSpan w:val="2"/>
            <w:tcBorders>
              <w:top w:val="single" w:sz="4" w:space="0" w:color="auto"/>
              <w:left w:val="single" w:sz="4" w:space="0" w:color="auto"/>
              <w:right w:val="single" w:sz="4" w:space="0" w:color="auto"/>
            </w:tcBorders>
          </w:tcPr>
          <w:p w14:paraId="0DB9648B" w14:textId="32691EE7" w:rsidR="004008BC" w:rsidRPr="009B01E3" w:rsidRDefault="004008BC" w:rsidP="00E472F1">
            <w:pPr>
              <w:spacing w:before="120" w:after="120"/>
              <w:rPr>
                <w:lang w:val="en-GB"/>
              </w:rPr>
            </w:pPr>
            <w:r>
              <w:rPr>
                <w:lang w:val="en-GB"/>
              </w:rPr>
              <w:t>Complex Electronic Hardware, Quality Requirements for Suppliers</w:t>
            </w:r>
          </w:p>
        </w:tc>
      </w:tr>
      <w:tr w:rsidR="004008BC" w:rsidRPr="00693110" w14:paraId="7262F8FB" w14:textId="77777777" w:rsidTr="004008BC">
        <w:trPr>
          <w:trHeight w:val="430"/>
        </w:trPr>
        <w:tc>
          <w:tcPr>
            <w:tcW w:w="637" w:type="dxa"/>
            <w:tcBorders>
              <w:right w:val="single" w:sz="4" w:space="0" w:color="auto"/>
            </w:tcBorders>
          </w:tcPr>
          <w:p w14:paraId="223F56F7"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65664B9D" w14:textId="247FB88B" w:rsidR="004008BC" w:rsidRPr="009B01E3" w:rsidRDefault="004008BC" w:rsidP="00E472F1">
            <w:pPr>
              <w:spacing w:before="120" w:after="120"/>
              <w:rPr>
                <w:lang w:val="en-GB"/>
              </w:rPr>
            </w:pPr>
            <w:r>
              <w:rPr>
                <w:lang w:val="en-GB"/>
              </w:rPr>
              <w:t xml:space="preserve">QRS-118 </w:t>
            </w:r>
          </w:p>
        </w:tc>
        <w:tc>
          <w:tcPr>
            <w:tcW w:w="8152" w:type="dxa"/>
            <w:gridSpan w:val="2"/>
            <w:tcBorders>
              <w:top w:val="single" w:sz="4" w:space="0" w:color="auto"/>
              <w:left w:val="single" w:sz="4" w:space="0" w:color="auto"/>
              <w:right w:val="single" w:sz="4" w:space="0" w:color="auto"/>
            </w:tcBorders>
          </w:tcPr>
          <w:p w14:paraId="30B6DDAD" w14:textId="3C2DBD84" w:rsidR="004008BC" w:rsidRPr="009B01E3" w:rsidRDefault="004008BC" w:rsidP="00E472F1">
            <w:pPr>
              <w:spacing w:before="120" w:after="120"/>
              <w:rPr>
                <w:lang w:val="en-GB"/>
              </w:rPr>
            </w:pPr>
            <w:r w:rsidRPr="00EB09CC">
              <w:rPr>
                <w:lang w:val="en-US"/>
              </w:rPr>
              <w:t>Requirements for Laboratories and Manufacturers of</w:t>
            </w:r>
            <w:r>
              <w:rPr>
                <w:lang w:val="en-US"/>
              </w:rPr>
              <w:t xml:space="preserve"> </w:t>
            </w:r>
            <w:r w:rsidRPr="00EB09CC">
              <w:rPr>
                <w:lang w:val="en-US"/>
              </w:rPr>
              <w:t>Non-Airborne Equipment for LH Engineering</w:t>
            </w:r>
          </w:p>
        </w:tc>
      </w:tr>
      <w:tr w:rsidR="004008BC" w:rsidRPr="00693110" w14:paraId="67297943" w14:textId="77777777" w:rsidTr="004008BC">
        <w:trPr>
          <w:trHeight w:val="430"/>
        </w:trPr>
        <w:tc>
          <w:tcPr>
            <w:tcW w:w="637" w:type="dxa"/>
            <w:tcBorders>
              <w:right w:val="single" w:sz="4" w:space="0" w:color="auto"/>
            </w:tcBorders>
          </w:tcPr>
          <w:p w14:paraId="5CE4E586"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tcPr>
          <w:p w14:paraId="4F55723E" w14:textId="52D760DF" w:rsidR="004008BC" w:rsidRPr="00125836" w:rsidRDefault="004008BC" w:rsidP="00E472F1">
            <w:pPr>
              <w:spacing w:before="120" w:after="120"/>
            </w:pPr>
            <w:r>
              <w:rPr>
                <w:lang w:val="en-GB"/>
              </w:rPr>
              <w:t>QRS-122</w:t>
            </w:r>
          </w:p>
        </w:tc>
        <w:tc>
          <w:tcPr>
            <w:tcW w:w="8152" w:type="dxa"/>
            <w:gridSpan w:val="2"/>
            <w:tcBorders>
              <w:top w:val="single" w:sz="4" w:space="0" w:color="auto"/>
              <w:left w:val="single" w:sz="4" w:space="0" w:color="auto"/>
              <w:bottom w:val="single" w:sz="4" w:space="0" w:color="auto"/>
              <w:right w:val="single" w:sz="4" w:space="0" w:color="auto"/>
            </w:tcBorders>
          </w:tcPr>
          <w:p w14:paraId="59F6ABCB" w14:textId="12AD8D8D" w:rsidR="004008BC" w:rsidRPr="004008BC" w:rsidRDefault="004008BC" w:rsidP="00E472F1">
            <w:pPr>
              <w:spacing w:before="120" w:after="120"/>
              <w:rPr>
                <w:lang w:val="en-US"/>
              </w:rPr>
            </w:pPr>
            <w:r>
              <w:rPr>
                <w:lang w:val="en-GB"/>
              </w:rPr>
              <w:t>Supplier Component Maintenance/Operating Manuals Management</w:t>
            </w:r>
          </w:p>
        </w:tc>
      </w:tr>
      <w:tr w:rsidR="00F537B1" w:rsidRPr="00693110" w14:paraId="6EEB985A" w14:textId="77777777" w:rsidTr="004008BC">
        <w:trPr>
          <w:trHeight w:val="430"/>
        </w:trPr>
        <w:tc>
          <w:tcPr>
            <w:tcW w:w="637" w:type="dxa"/>
            <w:tcBorders>
              <w:right w:val="single" w:sz="4" w:space="0" w:color="auto"/>
            </w:tcBorders>
          </w:tcPr>
          <w:p w14:paraId="40E68B99" w14:textId="77777777" w:rsidR="00F537B1" w:rsidRPr="00125836" w:rsidRDefault="00F537B1"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tcPr>
          <w:p w14:paraId="67863DBA" w14:textId="7F2C9955" w:rsidR="00F537B1" w:rsidRPr="006F63A4" w:rsidRDefault="00F537B1" w:rsidP="00E472F1">
            <w:pPr>
              <w:spacing w:before="120" w:after="120"/>
              <w:rPr>
                <w:color w:val="C00000"/>
                <w:lang w:val="en-GB"/>
              </w:rPr>
            </w:pPr>
            <w:r w:rsidRPr="006F63A4">
              <w:rPr>
                <w:color w:val="C00000"/>
                <w:lang w:val="en-GB"/>
              </w:rPr>
              <w:t>QRS-130</w:t>
            </w:r>
          </w:p>
        </w:tc>
        <w:tc>
          <w:tcPr>
            <w:tcW w:w="8152" w:type="dxa"/>
            <w:gridSpan w:val="2"/>
            <w:tcBorders>
              <w:top w:val="single" w:sz="4" w:space="0" w:color="auto"/>
              <w:left w:val="single" w:sz="4" w:space="0" w:color="auto"/>
              <w:bottom w:val="single" w:sz="4" w:space="0" w:color="auto"/>
              <w:right w:val="single" w:sz="4" w:space="0" w:color="auto"/>
            </w:tcBorders>
          </w:tcPr>
          <w:p w14:paraId="23FAFDE9" w14:textId="6801213A" w:rsidR="00F537B1" w:rsidRPr="006F63A4" w:rsidRDefault="00F537B1" w:rsidP="00E472F1">
            <w:pPr>
              <w:spacing w:before="120" w:after="120"/>
              <w:rPr>
                <w:color w:val="C00000"/>
                <w:lang w:val="en-GB"/>
              </w:rPr>
            </w:pPr>
            <w:r w:rsidRPr="006F63A4">
              <w:rPr>
                <w:color w:val="C00000"/>
                <w:lang w:val="en-GB"/>
              </w:rPr>
              <w:t>Flow-down of LH Requirements to Sub-Tier Suppliers</w:t>
            </w:r>
          </w:p>
        </w:tc>
      </w:tr>
      <w:tr w:rsidR="004008BC" w:rsidRPr="0070530D" w14:paraId="5F6220F0" w14:textId="77777777" w:rsidTr="00E05986">
        <w:tc>
          <w:tcPr>
            <w:tcW w:w="637" w:type="dxa"/>
          </w:tcPr>
          <w:p w14:paraId="617EA112" w14:textId="1113A9D6" w:rsidR="004008BC" w:rsidRPr="006E53D0" w:rsidRDefault="004008BC" w:rsidP="00E472F1">
            <w:pPr>
              <w:spacing w:before="120"/>
              <w:rPr>
                <w:lang w:val="en-GB"/>
              </w:rPr>
            </w:pPr>
          </w:p>
        </w:tc>
        <w:tc>
          <w:tcPr>
            <w:tcW w:w="9428" w:type="dxa"/>
            <w:gridSpan w:val="4"/>
            <w:vAlign w:val="center"/>
          </w:tcPr>
          <w:p w14:paraId="692703E4" w14:textId="18CD41CF" w:rsidR="004008BC" w:rsidRDefault="004008BC" w:rsidP="00E472F1">
            <w:pPr>
              <w:spacing w:before="120" w:after="120"/>
              <w:rPr>
                <w:b/>
                <w:lang w:val="en-GB"/>
              </w:rPr>
            </w:pPr>
            <w:r w:rsidRPr="006E53D0">
              <w:rPr>
                <w:lang w:val="en-GB"/>
              </w:rPr>
              <w:t xml:space="preserve">All the </w:t>
            </w:r>
            <w:r>
              <w:rPr>
                <w:lang w:val="en-GB"/>
              </w:rPr>
              <w:t>Leonardo Helicopters</w:t>
            </w:r>
            <w:r w:rsidRPr="006E53D0">
              <w:rPr>
                <w:lang w:val="en-GB"/>
              </w:rPr>
              <w:t xml:space="preserve"> Quality Instructions (</w:t>
            </w:r>
            <w:r>
              <w:rPr>
                <w:lang w:val="en-GB"/>
              </w:rPr>
              <w:t>QRS-XXX</w:t>
            </w:r>
            <w:r w:rsidRPr="006E53D0">
              <w:rPr>
                <w:lang w:val="en-GB"/>
              </w:rPr>
              <w:t xml:space="preserve">) and the forms that are recalled on these instructions with the relevant explanations are available on the </w:t>
            </w:r>
            <w:r>
              <w:rPr>
                <w:lang w:val="en-GB"/>
              </w:rPr>
              <w:t>Leonardo Helicopters</w:t>
            </w:r>
            <w:r w:rsidRPr="006E53D0">
              <w:rPr>
                <w:lang w:val="en-GB"/>
              </w:rPr>
              <w:t xml:space="preserve"> websi</w:t>
            </w:r>
            <w:r>
              <w:rPr>
                <w:lang w:val="en-GB"/>
              </w:rPr>
              <w:t>t</w:t>
            </w:r>
            <w:r w:rsidRPr="006E53D0">
              <w:rPr>
                <w:lang w:val="en-GB"/>
              </w:rPr>
              <w:t>e at the follow address:</w:t>
            </w:r>
          </w:p>
          <w:p w14:paraId="5F6220EF" w14:textId="55BE71C0" w:rsidR="004008BC" w:rsidRPr="0050343E" w:rsidRDefault="004008BC" w:rsidP="00E472F1">
            <w:pPr>
              <w:spacing w:before="120" w:after="120"/>
              <w:rPr>
                <w:b/>
                <w:lang w:val="en-GB"/>
              </w:rPr>
            </w:pPr>
            <w:r w:rsidRPr="0050343E">
              <w:rPr>
                <w:b/>
                <w:lang w:val="en-GB"/>
              </w:rPr>
              <w:t>www.</w:t>
            </w:r>
            <w:r>
              <w:rPr>
                <w:b/>
                <w:lang w:val="en-GB"/>
              </w:rPr>
              <w:t>leonardocompany</w:t>
            </w:r>
            <w:r w:rsidRPr="0050343E">
              <w:rPr>
                <w:b/>
                <w:lang w:val="en-GB"/>
              </w:rPr>
              <w:t>.com</w:t>
            </w:r>
          </w:p>
        </w:tc>
      </w:tr>
      <w:tr w:rsidR="00C3393E" w:rsidRPr="0070530D" w14:paraId="5F6220F2" w14:textId="77777777" w:rsidTr="008942B7">
        <w:tc>
          <w:tcPr>
            <w:tcW w:w="10065" w:type="dxa"/>
            <w:gridSpan w:val="5"/>
          </w:tcPr>
          <w:p w14:paraId="5F6220F1" w14:textId="14BC65F0" w:rsidR="00C3393E" w:rsidRPr="0070530D" w:rsidRDefault="00C3393E" w:rsidP="008B0E23">
            <w:pPr>
              <w:pStyle w:val="Heading2"/>
              <w:rPr>
                <w:lang w:val="en-GB"/>
              </w:rPr>
            </w:pPr>
            <w:bookmarkStart w:id="22" w:name="_Toc58855002"/>
            <w:r>
              <w:rPr>
                <w:lang w:val="en-GB"/>
              </w:rPr>
              <w:lastRenderedPageBreak/>
              <w:t>Applicable R</w:t>
            </w:r>
            <w:r w:rsidR="008B0E23">
              <w:rPr>
                <w:lang w:val="en-GB"/>
              </w:rPr>
              <w:t>egulation</w:t>
            </w:r>
            <w:bookmarkEnd w:id="22"/>
          </w:p>
        </w:tc>
      </w:tr>
      <w:tr w:rsidR="00A91055" w:rsidRPr="00693110" w14:paraId="7819B4E1" w14:textId="77777777" w:rsidTr="00125836">
        <w:trPr>
          <w:trHeight w:val="492"/>
        </w:trPr>
        <w:tc>
          <w:tcPr>
            <w:tcW w:w="2338" w:type="dxa"/>
            <w:gridSpan w:val="4"/>
          </w:tcPr>
          <w:p w14:paraId="2036B01D" w14:textId="750FC39F" w:rsidR="00A91055" w:rsidRPr="009B01E3" w:rsidRDefault="00A91055" w:rsidP="00E472F1">
            <w:pPr>
              <w:pStyle w:val="CM2"/>
              <w:spacing w:before="120" w:after="120"/>
              <w:ind w:left="567"/>
              <w:jc w:val="both"/>
              <w:rPr>
                <w:rFonts w:ascii="Times New Roman" w:hAnsi="Times New Roman"/>
              </w:rPr>
            </w:pPr>
            <w:r w:rsidRPr="009B01E3">
              <w:rPr>
                <w:rFonts w:ascii="Times New Roman" w:hAnsi="Times New Roman"/>
              </w:rPr>
              <w:t>EASA Part 21</w:t>
            </w:r>
          </w:p>
        </w:tc>
        <w:tc>
          <w:tcPr>
            <w:tcW w:w="7727" w:type="dxa"/>
          </w:tcPr>
          <w:p w14:paraId="6D0F1EB3" w14:textId="3E06B4A1" w:rsidR="00A91055" w:rsidRDefault="00CF594E" w:rsidP="00CF594E">
            <w:pPr>
              <w:spacing w:before="120" w:after="120"/>
              <w:rPr>
                <w:lang w:val="en-GB"/>
              </w:rPr>
            </w:pPr>
            <w:r>
              <w:rPr>
                <w:lang w:val="en-GB"/>
              </w:rPr>
              <w:t>Rules for the airworthiness and environmental Certification</w:t>
            </w:r>
          </w:p>
        </w:tc>
      </w:tr>
      <w:tr w:rsidR="00125836" w:rsidRPr="00693110" w14:paraId="5F6220F4" w14:textId="77777777" w:rsidTr="00125836">
        <w:trPr>
          <w:trHeight w:val="492"/>
        </w:trPr>
        <w:tc>
          <w:tcPr>
            <w:tcW w:w="2338" w:type="dxa"/>
            <w:gridSpan w:val="4"/>
          </w:tcPr>
          <w:p w14:paraId="5BAF2625" w14:textId="2DAA0688" w:rsidR="00125836" w:rsidRDefault="00125836" w:rsidP="00530EB8">
            <w:pPr>
              <w:pStyle w:val="CM2"/>
              <w:spacing w:before="120" w:after="120"/>
              <w:ind w:left="567"/>
              <w:jc w:val="both"/>
            </w:pPr>
            <w:r w:rsidRPr="009B01E3">
              <w:rPr>
                <w:rFonts w:ascii="Times New Roman" w:hAnsi="Times New Roman"/>
              </w:rPr>
              <w:t>EASA Part 21</w:t>
            </w:r>
            <w:r w:rsidR="00530EB8">
              <w:rPr>
                <w:rFonts w:ascii="Times New Roman" w:hAnsi="Times New Roman"/>
              </w:rPr>
              <w:t xml:space="preserve"> G</w:t>
            </w:r>
          </w:p>
        </w:tc>
        <w:tc>
          <w:tcPr>
            <w:tcW w:w="7727" w:type="dxa"/>
          </w:tcPr>
          <w:p w14:paraId="5F6220F3" w14:textId="5B5A5BDF" w:rsidR="00125836" w:rsidRPr="0070530D" w:rsidRDefault="00CF594E" w:rsidP="00E472F1">
            <w:pPr>
              <w:spacing w:before="120" w:after="120"/>
              <w:rPr>
                <w:lang w:val="en-GB"/>
              </w:rPr>
            </w:pPr>
            <w:r>
              <w:rPr>
                <w:lang w:val="en-GB"/>
              </w:rPr>
              <w:t>Rules for the airworthiness and environmental Certification - Production Organization</w:t>
            </w:r>
          </w:p>
        </w:tc>
      </w:tr>
      <w:tr w:rsidR="00AB5E8C" w:rsidRPr="00693110" w14:paraId="2A90D85B" w14:textId="77777777" w:rsidTr="00125836">
        <w:trPr>
          <w:trHeight w:val="492"/>
        </w:trPr>
        <w:tc>
          <w:tcPr>
            <w:tcW w:w="2338" w:type="dxa"/>
            <w:gridSpan w:val="4"/>
          </w:tcPr>
          <w:p w14:paraId="27214024" w14:textId="0AECDADE" w:rsidR="00AB5E8C" w:rsidRPr="009B01E3" w:rsidRDefault="00AB5E8C" w:rsidP="00E472F1">
            <w:pPr>
              <w:pStyle w:val="CM2"/>
              <w:spacing w:before="120" w:after="120"/>
              <w:ind w:left="567"/>
              <w:jc w:val="both"/>
              <w:rPr>
                <w:rFonts w:ascii="Times New Roman" w:hAnsi="Times New Roman"/>
              </w:rPr>
            </w:pPr>
            <w:r w:rsidRPr="009B01E3">
              <w:rPr>
                <w:rFonts w:ascii="Times New Roman" w:hAnsi="Times New Roman"/>
              </w:rPr>
              <w:t>EASA Part 21</w:t>
            </w:r>
            <w:r w:rsidR="00530EB8">
              <w:rPr>
                <w:rFonts w:ascii="Times New Roman" w:hAnsi="Times New Roman"/>
              </w:rPr>
              <w:t xml:space="preserve"> J</w:t>
            </w:r>
          </w:p>
        </w:tc>
        <w:tc>
          <w:tcPr>
            <w:tcW w:w="7727" w:type="dxa"/>
          </w:tcPr>
          <w:p w14:paraId="41A67986" w14:textId="4D6294D9" w:rsidR="00AB5E8C" w:rsidRDefault="00CF594E" w:rsidP="00AB5E8C">
            <w:pPr>
              <w:spacing w:before="120" w:after="120"/>
              <w:rPr>
                <w:lang w:val="en-GB"/>
              </w:rPr>
            </w:pPr>
            <w:r>
              <w:rPr>
                <w:lang w:val="en-GB"/>
              </w:rPr>
              <w:t xml:space="preserve">Rules for the airworthiness and environmental Certification - </w:t>
            </w:r>
            <w:r w:rsidR="00AB5E8C">
              <w:rPr>
                <w:lang w:val="en-GB"/>
              </w:rPr>
              <w:t>Design Organization</w:t>
            </w:r>
          </w:p>
        </w:tc>
      </w:tr>
      <w:tr w:rsidR="00125836" w:rsidRPr="00AB0AEA" w14:paraId="25FE4C3E" w14:textId="77777777" w:rsidTr="00125836">
        <w:trPr>
          <w:trHeight w:val="490"/>
        </w:trPr>
        <w:tc>
          <w:tcPr>
            <w:tcW w:w="2338" w:type="dxa"/>
            <w:gridSpan w:val="4"/>
          </w:tcPr>
          <w:p w14:paraId="07ACCB16" w14:textId="6F2911C6"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FAA Part 21 </w:t>
            </w:r>
          </w:p>
        </w:tc>
        <w:tc>
          <w:tcPr>
            <w:tcW w:w="7727" w:type="dxa"/>
          </w:tcPr>
          <w:p w14:paraId="429695D1" w14:textId="12094831" w:rsidR="00125836" w:rsidRDefault="00125836" w:rsidP="00E472F1">
            <w:pPr>
              <w:spacing w:before="120" w:after="120"/>
              <w:rPr>
                <w:lang w:val="en-GB"/>
              </w:rPr>
            </w:pPr>
            <w:r w:rsidRPr="0069544D">
              <w:rPr>
                <w:lang w:val="en-GB"/>
              </w:rPr>
              <w:t>Certification Procedures For Products And Parts</w:t>
            </w:r>
            <w:r>
              <w:rPr>
                <w:lang w:val="en-GB"/>
              </w:rPr>
              <w:t xml:space="preserve"> </w:t>
            </w:r>
            <w:r w:rsidRPr="0069544D">
              <w:rPr>
                <w:lang w:val="en-GB"/>
              </w:rPr>
              <w:t>Subpart G – Production</w:t>
            </w:r>
            <w:r>
              <w:rPr>
                <w:lang w:val="en-GB"/>
              </w:rPr>
              <w:t xml:space="preserve"> </w:t>
            </w:r>
            <w:r w:rsidRPr="0069544D">
              <w:rPr>
                <w:lang w:val="en-GB"/>
              </w:rPr>
              <w:t>Certificate</w:t>
            </w:r>
            <w:r>
              <w:rPr>
                <w:lang w:val="en-GB"/>
              </w:rPr>
              <w:t xml:space="preserve"> </w:t>
            </w:r>
            <w:r w:rsidRPr="00125836">
              <w:rPr>
                <w:i/>
                <w:color w:val="A6A6A6" w:themeColor="background1" w:themeShade="A6"/>
                <w:lang w:val="en-GB"/>
              </w:rPr>
              <w:t xml:space="preserve">[Delete if you are </w:t>
            </w:r>
            <w:r w:rsidR="00AB0AEA" w:rsidRPr="00125836">
              <w:rPr>
                <w:i/>
                <w:color w:val="A6A6A6" w:themeColor="background1" w:themeShade="A6"/>
                <w:lang w:val="en-GB"/>
              </w:rPr>
              <w:t>a</w:t>
            </w:r>
            <w:r w:rsidRPr="00125836">
              <w:rPr>
                <w:i/>
                <w:color w:val="A6A6A6" w:themeColor="background1" w:themeShade="A6"/>
                <w:lang w:val="en-GB"/>
              </w:rPr>
              <w:t xml:space="preserve"> European. Supplier]</w:t>
            </w:r>
          </w:p>
        </w:tc>
      </w:tr>
      <w:tr w:rsidR="00125836" w:rsidRPr="00693110" w14:paraId="7F7AA187" w14:textId="77777777" w:rsidTr="00125836">
        <w:trPr>
          <w:trHeight w:val="490"/>
        </w:trPr>
        <w:tc>
          <w:tcPr>
            <w:tcW w:w="2338" w:type="dxa"/>
            <w:gridSpan w:val="4"/>
          </w:tcPr>
          <w:p w14:paraId="300CAEBF" w14:textId="05537E83"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CS 27 </w:t>
            </w:r>
          </w:p>
        </w:tc>
        <w:tc>
          <w:tcPr>
            <w:tcW w:w="7727" w:type="dxa"/>
          </w:tcPr>
          <w:p w14:paraId="27BFADC8" w14:textId="49946231" w:rsidR="00125836" w:rsidRDefault="00125836" w:rsidP="00E472F1">
            <w:pPr>
              <w:spacing w:before="120" w:after="120"/>
              <w:rPr>
                <w:lang w:val="en-GB"/>
              </w:rPr>
            </w:pPr>
            <w:r>
              <w:rPr>
                <w:lang w:val="en-GB"/>
              </w:rPr>
              <w:t>Certification Specification for Small Rotorcraft</w:t>
            </w:r>
          </w:p>
        </w:tc>
      </w:tr>
      <w:tr w:rsidR="00125836" w:rsidRPr="00693110" w14:paraId="21EDF335" w14:textId="77777777" w:rsidTr="00125836">
        <w:trPr>
          <w:trHeight w:val="490"/>
        </w:trPr>
        <w:tc>
          <w:tcPr>
            <w:tcW w:w="2338" w:type="dxa"/>
            <w:gridSpan w:val="4"/>
          </w:tcPr>
          <w:p w14:paraId="39840FC9" w14:textId="377EECD2"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CS 29 </w:t>
            </w:r>
          </w:p>
        </w:tc>
        <w:tc>
          <w:tcPr>
            <w:tcW w:w="7727" w:type="dxa"/>
          </w:tcPr>
          <w:p w14:paraId="1E93AA03" w14:textId="2A560C17" w:rsidR="00125836" w:rsidRDefault="00125836" w:rsidP="00E472F1">
            <w:pPr>
              <w:spacing w:before="120" w:after="120"/>
              <w:rPr>
                <w:lang w:val="en-GB"/>
              </w:rPr>
            </w:pPr>
            <w:r>
              <w:rPr>
                <w:lang w:val="en-GB"/>
              </w:rPr>
              <w:t>Certification Specification for Large Rotorcraft.</w:t>
            </w:r>
          </w:p>
        </w:tc>
      </w:tr>
      <w:tr w:rsidR="00125836" w:rsidRPr="00693110" w14:paraId="2290F033" w14:textId="77777777" w:rsidTr="00125836">
        <w:trPr>
          <w:trHeight w:val="490"/>
        </w:trPr>
        <w:tc>
          <w:tcPr>
            <w:tcW w:w="2338" w:type="dxa"/>
            <w:gridSpan w:val="4"/>
          </w:tcPr>
          <w:p w14:paraId="7EDC4F77" w14:textId="1B501759"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Part 145 </w:t>
            </w:r>
          </w:p>
        </w:tc>
        <w:tc>
          <w:tcPr>
            <w:tcW w:w="7727" w:type="dxa"/>
          </w:tcPr>
          <w:p w14:paraId="409801FC" w14:textId="567EA898" w:rsidR="00125836" w:rsidRDefault="00CF594E" w:rsidP="00E472F1">
            <w:pPr>
              <w:spacing w:before="120" w:after="120"/>
              <w:rPr>
                <w:lang w:val="en-GB"/>
              </w:rPr>
            </w:pPr>
            <w:r>
              <w:rPr>
                <w:lang w:val="en-GB"/>
              </w:rPr>
              <w:t xml:space="preserve">Rules for the airworthiness and environmental Certification - </w:t>
            </w:r>
            <w:r w:rsidR="00125836">
              <w:rPr>
                <w:lang w:val="en-GB"/>
              </w:rPr>
              <w:t>Maintenance Organization</w:t>
            </w:r>
          </w:p>
        </w:tc>
      </w:tr>
      <w:tr w:rsidR="00125836" w:rsidRPr="007C0671" w14:paraId="2BF8FA7A" w14:textId="77777777" w:rsidTr="00125836">
        <w:trPr>
          <w:trHeight w:val="490"/>
        </w:trPr>
        <w:tc>
          <w:tcPr>
            <w:tcW w:w="2338" w:type="dxa"/>
            <w:gridSpan w:val="4"/>
          </w:tcPr>
          <w:p w14:paraId="284634C5" w14:textId="3E469907"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FAR 145 </w:t>
            </w:r>
          </w:p>
        </w:tc>
        <w:tc>
          <w:tcPr>
            <w:tcW w:w="7727" w:type="dxa"/>
          </w:tcPr>
          <w:p w14:paraId="2D5B8B3A" w14:textId="28A71718" w:rsidR="00125836" w:rsidRDefault="00125836" w:rsidP="00E472F1">
            <w:pPr>
              <w:spacing w:before="120" w:after="120"/>
              <w:rPr>
                <w:lang w:val="en-GB"/>
              </w:rPr>
            </w:pPr>
            <w:r>
              <w:rPr>
                <w:lang w:val="en-GB"/>
              </w:rPr>
              <w:t>Maintenance Organization</w:t>
            </w:r>
          </w:p>
        </w:tc>
      </w:tr>
      <w:tr w:rsidR="00125836" w:rsidRPr="00693110" w14:paraId="6DDC2456" w14:textId="77777777" w:rsidTr="00125836">
        <w:trPr>
          <w:trHeight w:val="490"/>
        </w:trPr>
        <w:tc>
          <w:tcPr>
            <w:tcW w:w="2338" w:type="dxa"/>
            <w:gridSpan w:val="4"/>
          </w:tcPr>
          <w:p w14:paraId="77A5AFC7" w14:textId="283C8C78"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EN 9100 </w:t>
            </w:r>
          </w:p>
        </w:tc>
        <w:tc>
          <w:tcPr>
            <w:tcW w:w="7727" w:type="dxa"/>
          </w:tcPr>
          <w:p w14:paraId="0080636A" w14:textId="77777777" w:rsidR="00125836" w:rsidRDefault="00125836" w:rsidP="00E472F1">
            <w:pPr>
              <w:spacing w:before="120"/>
              <w:ind w:left="1418" w:hanging="1418"/>
              <w:rPr>
                <w:lang w:val="en-GB"/>
              </w:rPr>
            </w:pPr>
            <w:r>
              <w:rPr>
                <w:lang w:val="en-GB"/>
              </w:rPr>
              <w:t>Aerospace Series</w:t>
            </w:r>
          </w:p>
          <w:p w14:paraId="09ADDBF6" w14:textId="09725D22" w:rsidR="00125836" w:rsidRDefault="00125836" w:rsidP="00E472F1">
            <w:pPr>
              <w:spacing w:before="120" w:after="120"/>
              <w:rPr>
                <w:lang w:val="en-GB"/>
              </w:rPr>
            </w:pPr>
            <w:r>
              <w:rPr>
                <w:lang w:val="en-GB" w:eastAsia="en-GB"/>
              </w:rPr>
              <w:t>Quality management systems – Requirements (based on ISO 9001:2000) and quality systems – Model for quality assurance in design, development production installation and servicing (based on ISO 9001:1994).</w:t>
            </w:r>
          </w:p>
        </w:tc>
      </w:tr>
      <w:tr w:rsidR="00125836" w:rsidRPr="00693110" w14:paraId="6DD4D6E8" w14:textId="77777777" w:rsidTr="00125836">
        <w:trPr>
          <w:trHeight w:val="490"/>
        </w:trPr>
        <w:tc>
          <w:tcPr>
            <w:tcW w:w="2338" w:type="dxa"/>
            <w:gridSpan w:val="4"/>
          </w:tcPr>
          <w:p w14:paraId="76C288BE" w14:textId="545F1143"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AQAP 2110</w:t>
            </w:r>
          </w:p>
        </w:tc>
        <w:tc>
          <w:tcPr>
            <w:tcW w:w="7727" w:type="dxa"/>
          </w:tcPr>
          <w:p w14:paraId="316AEB62" w14:textId="1179C91B" w:rsidR="00125836" w:rsidRDefault="00125836" w:rsidP="00E472F1">
            <w:pPr>
              <w:spacing w:before="120" w:after="120"/>
              <w:rPr>
                <w:lang w:val="en-GB"/>
              </w:rPr>
            </w:pPr>
            <w:r>
              <w:rPr>
                <w:lang w:val="en-GB"/>
              </w:rPr>
              <w:t>NATO Quality Assurance Requirements for Design, Development and Production.</w:t>
            </w:r>
          </w:p>
        </w:tc>
      </w:tr>
      <w:tr w:rsidR="00125836" w:rsidRPr="00693110" w14:paraId="168CB02F" w14:textId="77777777" w:rsidTr="00125836">
        <w:trPr>
          <w:trHeight w:val="490"/>
        </w:trPr>
        <w:tc>
          <w:tcPr>
            <w:tcW w:w="2338" w:type="dxa"/>
            <w:gridSpan w:val="4"/>
          </w:tcPr>
          <w:p w14:paraId="5E6F3ECC" w14:textId="5E262D20"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AQAP 2210</w:t>
            </w:r>
          </w:p>
        </w:tc>
        <w:tc>
          <w:tcPr>
            <w:tcW w:w="7727" w:type="dxa"/>
          </w:tcPr>
          <w:p w14:paraId="194566FD" w14:textId="56681EC2" w:rsidR="00125836" w:rsidRDefault="00125836" w:rsidP="00E472F1">
            <w:pPr>
              <w:spacing w:before="120" w:after="120"/>
              <w:rPr>
                <w:lang w:val="en-GB"/>
              </w:rPr>
            </w:pPr>
            <w:r>
              <w:rPr>
                <w:lang w:val="en-GB"/>
              </w:rPr>
              <w:t>NATO Supplementary Software Quality Assurance Requirements to AQAP 2110.</w:t>
            </w:r>
          </w:p>
        </w:tc>
      </w:tr>
      <w:tr w:rsidR="00AB5E8C" w:rsidRPr="00CF594E" w14:paraId="105EC815" w14:textId="77777777" w:rsidTr="00125836">
        <w:trPr>
          <w:trHeight w:val="490"/>
        </w:trPr>
        <w:tc>
          <w:tcPr>
            <w:tcW w:w="2338" w:type="dxa"/>
            <w:gridSpan w:val="4"/>
          </w:tcPr>
          <w:p w14:paraId="03CE19B0" w14:textId="449C7D67" w:rsidR="00AB5E8C" w:rsidRPr="009B01E3" w:rsidRDefault="00AB5E8C" w:rsidP="00E472F1">
            <w:pPr>
              <w:pStyle w:val="CM2"/>
              <w:spacing w:before="120" w:after="120"/>
              <w:ind w:left="567"/>
              <w:jc w:val="both"/>
              <w:rPr>
                <w:rFonts w:ascii="Times New Roman" w:hAnsi="Times New Roman"/>
              </w:rPr>
            </w:pPr>
            <w:r>
              <w:rPr>
                <w:rFonts w:ascii="Times New Roman" w:hAnsi="Times New Roman"/>
              </w:rPr>
              <w:t>EMAR 145</w:t>
            </w:r>
          </w:p>
        </w:tc>
        <w:tc>
          <w:tcPr>
            <w:tcW w:w="7727" w:type="dxa"/>
          </w:tcPr>
          <w:p w14:paraId="14BC2186" w14:textId="5A9427F0" w:rsidR="00AB5E8C" w:rsidRDefault="00CF594E" w:rsidP="00CF594E">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requirements</w:t>
            </w:r>
          </w:p>
        </w:tc>
      </w:tr>
      <w:tr w:rsidR="00530EB8" w:rsidRPr="00693110" w14:paraId="5BF109B0" w14:textId="77777777" w:rsidTr="00125836">
        <w:trPr>
          <w:trHeight w:val="490"/>
        </w:trPr>
        <w:tc>
          <w:tcPr>
            <w:tcW w:w="2338" w:type="dxa"/>
            <w:gridSpan w:val="4"/>
          </w:tcPr>
          <w:p w14:paraId="4EA60C63" w14:textId="1CB0309C" w:rsidR="00530EB8" w:rsidRDefault="00530EB8" w:rsidP="00E472F1">
            <w:pPr>
              <w:pStyle w:val="CM2"/>
              <w:spacing w:before="120" w:after="120"/>
              <w:ind w:left="567"/>
              <w:jc w:val="both"/>
              <w:rPr>
                <w:rFonts w:ascii="Times New Roman" w:hAnsi="Times New Roman"/>
              </w:rPr>
            </w:pPr>
            <w:r>
              <w:rPr>
                <w:rFonts w:ascii="Times New Roman" w:hAnsi="Times New Roman"/>
              </w:rPr>
              <w:t>EMAR Part 21 G</w:t>
            </w:r>
          </w:p>
        </w:tc>
        <w:tc>
          <w:tcPr>
            <w:tcW w:w="7727" w:type="dxa"/>
          </w:tcPr>
          <w:p w14:paraId="53360F2D" w14:textId="47A9EC76" w:rsidR="00530EB8" w:rsidRDefault="00CF594E" w:rsidP="00CF594E">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requirement -</w:t>
            </w:r>
            <w:r>
              <w:rPr>
                <w:lang w:val="en-GB"/>
              </w:rPr>
              <w:t xml:space="preserve"> Production Organization</w:t>
            </w:r>
          </w:p>
        </w:tc>
      </w:tr>
      <w:tr w:rsidR="00530EB8" w:rsidRPr="00693110" w14:paraId="31F065E2" w14:textId="77777777" w:rsidTr="00125836">
        <w:trPr>
          <w:trHeight w:val="490"/>
        </w:trPr>
        <w:tc>
          <w:tcPr>
            <w:tcW w:w="2338" w:type="dxa"/>
            <w:gridSpan w:val="4"/>
          </w:tcPr>
          <w:p w14:paraId="225D5651" w14:textId="7C932E2B" w:rsidR="00530EB8" w:rsidRDefault="00530EB8" w:rsidP="00E472F1">
            <w:pPr>
              <w:pStyle w:val="CM2"/>
              <w:spacing w:before="120" w:after="120"/>
              <w:ind w:left="567"/>
              <w:jc w:val="both"/>
              <w:rPr>
                <w:rFonts w:ascii="Times New Roman" w:hAnsi="Times New Roman"/>
              </w:rPr>
            </w:pPr>
            <w:r>
              <w:rPr>
                <w:rFonts w:ascii="Times New Roman" w:hAnsi="Times New Roman"/>
              </w:rPr>
              <w:t>EMAR Part 21 J</w:t>
            </w:r>
          </w:p>
        </w:tc>
        <w:tc>
          <w:tcPr>
            <w:tcW w:w="7727" w:type="dxa"/>
          </w:tcPr>
          <w:p w14:paraId="71C51CD7" w14:textId="54A08138" w:rsidR="00530EB8" w:rsidRDefault="00CF594E" w:rsidP="00CF594E">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 xml:space="preserve">requirement - </w:t>
            </w:r>
            <w:r w:rsidR="00530EB8">
              <w:rPr>
                <w:lang w:val="en-GB"/>
              </w:rPr>
              <w:t>Design Organization</w:t>
            </w:r>
          </w:p>
        </w:tc>
      </w:tr>
      <w:tr w:rsidR="00530EB8" w:rsidRPr="0070530D" w14:paraId="5F62210B" w14:textId="77777777" w:rsidTr="008942B7">
        <w:tc>
          <w:tcPr>
            <w:tcW w:w="10065" w:type="dxa"/>
            <w:gridSpan w:val="5"/>
          </w:tcPr>
          <w:p w14:paraId="5F62210A" w14:textId="77777777" w:rsidR="00530EB8" w:rsidRPr="0070530D" w:rsidRDefault="00530EB8" w:rsidP="00E472F1">
            <w:pPr>
              <w:pStyle w:val="Heading2"/>
              <w:rPr>
                <w:lang w:val="en-GB"/>
              </w:rPr>
            </w:pPr>
            <w:bookmarkStart w:id="23" w:name="_Toc58855003"/>
            <w:r>
              <w:rPr>
                <w:lang w:val="en-GB"/>
              </w:rPr>
              <w:t>Leonardo Helicopters documents</w:t>
            </w:r>
            <w:bookmarkEnd w:id="23"/>
          </w:p>
        </w:tc>
      </w:tr>
      <w:tr w:rsidR="00530EB8" w:rsidRPr="00693110" w14:paraId="5F62210F" w14:textId="77777777" w:rsidTr="00341E22">
        <w:trPr>
          <w:trHeight w:val="540"/>
        </w:trPr>
        <w:tc>
          <w:tcPr>
            <w:tcW w:w="10065" w:type="dxa"/>
            <w:gridSpan w:val="5"/>
          </w:tcPr>
          <w:p w14:paraId="55DFE1DA" w14:textId="77777777" w:rsidR="00530EB8" w:rsidRDefault="00530EB8" w:rsidP="00E472F1">
            <w:pPr>
              <w:pStyle w:val="CM2"/>
              <w:spacing w:before="120" w:after="120"/>
              <w:ind w:left="567"/>
              <w:jc w:val="both"/>
              <w:rPr>
                <w:rFonts w:ascii="Times New Roman" w:hAnsi="Times New Roman"/>
                <w:i/>
                <w:iCs/>
                <w:color w:val="3333FF"/>
                <w:lang w:eastAsia="it-IT"/>
              </w:rPr>
            </w:pPr>
            <w:r w:rsidRPr="00341E22">
              <w:rPr>
                <w:rFonts w:ascii="Times New Roman" w:hAnsi="Times New Roman"/>
              </w:rPr>
              <w:t xml:space="preserve">LH Technical Specification </w:t>
            </w:r>
            <w:r>
              <w:rPr>
                <w:rFonts w:ascii="Times New Roman" w:hAnsi="Times New Roman"/>
              </w:rPr>
              <w:t>N°</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Leonardo Helicopters Technical Specification</w:t>
            </w:r>
            <w:r w:rsidRPr="00125836">
              <w:rPr>
                <w:rFonts w:ascii="Times New Roman" w:hAnsi="Times New Roman"/>
                <w:i/>
                <w:iCs/>
                <w:color w:val="3333FF"/>
                <w:lang w:eastAsia="it-IT"/>
              </w:rPr>
              <w:t>]</w:t>
            </w:r>
          </w:p>
          <w:p w14:paraId="73D4C757" w14:textId="77777777" w:rsidR="00530EB8" w:rsidRDefault="00530EB8" w:rsidP="00006246">
            <w:pPr>
              <w:pStyle w:val="CM2"/>
              <w:spacing w:before="120" w:after="120"/>
              <w:ind w:left="567"/>
              <w:jc w:val="both"/>
              <w:rPr>
                <w:rFonts w:ascii="Times New Roman" w:hAnsi="Times New Roman"/>
                <w:i/>
                <w:iCs/>
                <w:color w:val="3333FF"/>
                <w:lang w:val="en-US" w:eastAsia="it-IT"/>
              </w:rPr>
            </w:pPr>
            <w:r w:rsidRPr="00006246">
              <w:rPr>
                <w:rFonts w:ascii="Times New Roman" w:hAnsi="Times New Roman"/>
                <w:lang w:val="en-US"/>
              </w:rPr>
              <w:t>LH Source Control Drawing N°</w:t>
            </w:r>
            <w:r w:rsidRPr="00006246">
              <w:rPr>
                <w:rFonts w:ascii="Times New Roman" w:hAnsi="Times New Roman"/>
                <w:i/>
                <w:iCs/>
                <w:color w:val="3333FF"/>
                <w:lang w:val="en-US" w:eastAsia="it-IT"/>
              </w:rPr>
              <w:t xml:space="preserve">[Insert Number of Leonardo Helicopters </w:t>
            </w:r>
            <w:r w:rsidRPr="00341E22">
              <w:rPr>
                <w:rFonts w:ascii="Times New Roman" w:hAnsi="Times New Roman"/>
                <w:i/>
                <w:iCs/>
                <w:color w:val="3333FF"/>
                <w:lang w:val="en-US" w:eastAsia="it-IT"/>
              </w:rPr>
              <w:t>Source Control Drawing</w:t>
            </w:r>
            <w:r w:rsidRPr="00006246">
              <w:rPr>
                <w:rFonts w:ascii="Times New Roman" w:hAnsi="Times New Roman"/>
                <w:i/>
                <w:iCs/>
                <w:color w:val="3333FF"/>
                <w:lang w:val="en-US" w:eastAsia="it-IT"/>
              </w:rPr>
              <w:t>]</w:t>
            </w:r>
          </w:p>
          <w:p w14:paraId="5F62210E" w14:textId="0AF6D442" w:rsidR="00530EB8" w:rsidRPr="00006246" w:rsidRDefault="00530EB8" w:rsidP="00BD10F6">
            <w:pPr>
              <w:pStyle w:val="CM2"/>
              <w:spacing w:before="120" w:after="120"/>
              <w:ind w:left="567"/>
              <w:jc w:val="both"/>
              <w:rPr>
                <w:lang w:val="en-US"/>
              </w:rPr>
            </w:pPr>
            <w:r w:rsidRPr="00006246">
              <w:rPr>
                <w:i/>
                <w:color w:val="A6A6A6" w:themeColor="background1" w:themeShade="A6"/>
                <w:lang w:val="en-US"/>
              </w:rPr>
              <w:t>[</w:t>
            </w:r>
            <w:r w:rsidRPr="00006246">
              <w:rPr>
                <w:rFonts w:ascii="Times New Roman" w:hAnsi="Times New Roman"/>
                <w:i/>
                <w:iCs/>
                <w:color w:val="A6A6A6" w:themeColor="background1" w:themeShade="A6"/>
                <w:lang w:val="en-US" w:eastAsia="it-IT"/>
              </w:rPr>
              <w:t xml:space="preserve">If the Quality Plan is issued for system or part numbers applicable for more helicopters, defined by different contracts, please removing the lines and insert the sentence “see Annex </w:t>
            </w:r>
            <w:r>
              <w:rPr>
                <w:rFonts w:ascii="Times New Roman" w:hAnsi="Times New Roman"/>
                <w:i/>
                <w:iCs/>
                <w:color w:val="A6A6A6" w:themeColor="background1" w:themeShade="A6"/>
                <w:lang w:val="en-US" w:eastAsia="it-IT"/>
              </w:rPr>
              <w:t>C</w:t>
            </w:r>
            <w:r w:rsidRPr="00006246">
              <w:rPr>
                <w:rFonts w:ascii="Times New Roman" w:hAnsi="Times New Roman"/>
                <w:i/>
                <w:iCs/>
                <w:color w:val="A6A6A6" w:themeColor="background1" w:themeShade="A6"/>
                <w:lang w:val="en-US" w:eastAsia="it-IT"/>
              </w:rPr>
              <w:t>”]</w:t>
            </w:r>
          </w:p>
        </w:tc>
      </w:tr>
      <w:tr w:rsidR="00530EB8" w:rsidRPr="00693110" w14:paraId="5F622114" w14:textId="77777777" w:rsidTr="008942B7">
        <w:tc>
          <w:tcPr>
            <w:tcW w:w="10065" w:type="dxa"/>
            <w:gridSpan w:val="5"/>
          </w:tcPr>
          <w:p w14:paraId="5F622113" w14:textId="6291647C" w:rsidR="00530EB8" w:rsidRPr="0070530D" w:rsidRDefault="00530EB8" w:rsidP="00E472F1">
            <w:pPr>
              <w:pStyle w:val="Heading2"/>
              <w:rPr>
                <w:lang w:val="en-GB"/>
              </w:rPr>
            </w:pPr>
            <w:bookmarkStart w:id="24" w:name="_Toc58855004"/>
            <w:r>
              <w:rPr>
                <w:lang w:val="en-GB"/>
              </w:rPr>
              <w:lastRenderedPageBreak/>
              <w:t xml:space="preserve">List of </w:t>
            </w:r>
            <w:r w:rsidRPr="00EF1B32">
              <w:rPr>
                <w:i/>
                <w:color w:val="3333FF"/>
                <w:lang w:val="en-GB"/>
              </w:rPr>
              <w:t>[</w:t>
            </w:r>
            <w:r w:rsidRPr="005C254D">
              <w:rPr>
                <w:i/>
                <w:color w:val="3333FF"/>
                <w:lang w:val="en-GB"/>
              </w:rPr>
              <w:t>Supplier Name</w:t>
            </w:r>
            <w:r w:rsidRPr="00EF1B32">
              <w:rPr>
                <w:i/>
                <w:color w:val="3333FF"/>
                <w:lang w:val="en-GB"/>
              </w:rPr>
              <w:t>]</w:t>
            </w:r>
            <w:r>
              <w:rPr>
                <w:lang w:val="en-GB"/>
              </w:rPr>
              <w:t xml:space="preserve"> applicable documentation define on this </w:t>
            </w:r>
            <w:r w:rsidRPr="004F7138">
              <w:rPr>
                <w:lang w:val="en-GB"/>
              </w:rPr>
              <w:t>QP</w:t>
            </w:r>
            <w:r>
              <w:rPr>
                <w:lang w:val="en-GB"/>
              </w:rPr>
              <w:t>.</w:t>
            </w:r>
            <w:bookmarkEnd w:id="24"/>
          </w:p>
        </w:tc>
      </w:tr>
      <w:tr w:rsidR="00530EB8" w:rsidRPr="0070530D" w14:paraId="5F622116" w14:textId="77777777" w:rsidTr="008942B7">
        <w:tc>
          <w:tcPr>
            <w:tcW w:w="10065" w:type="dxa"/>
            <w:gridSpan w:val="5"/>
          </w:tcPr>
          <w:p w14:paraId="5F622115" w14:textId="09F84BCF"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Quality Manual]</w:t>
            </w:r>
          </w:p>
        </w:tc>
      </w:tr>
      <w:tr w:rsidR="00530EB8" w:rsidRPr="0070530D" w14:paraId="5F622118" w14:textId="77777777" w:rsidTr="008942B7">
        <w:tc>
          <w:tcPr>
            <w:tcW w:w="10065" w:type="dxa"/>
            <w:gridSpan w:val="5"/>
          </w:tcPr>
          <w:p w14:paraId="5F622117" w14:textId="7BDDE071"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Design Manual/Control]</w:t>
            </w:r>
          </w:p>
        </w:tc>
      </w:tr>
      <w:tr w:rsidR="00530EB8" w:rsidRPr="00693110" w14:paraId="5F62211A" w14:textId="77777777" w:rsidTr="008942B7">
        <w:tc>
          <w:tcPr>
            <w:tcW w:w="10065" w:type="dxa"/>
            <w:gridSpan w:val="5"/>
          </w:tcPr>
          <w:p w14:paraId="5F622119" w14:textId="514C6C26"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Drafting issue and approval of the documents and drawings procedure]</w:t>
            </w:r>
          </w:p>
        </w:tc>
      </w:tr>
      <w:tr w:rsidR="00530EB8" w:rsidRPr="00693110" w14:paraId="5F62211C" w14:textId="77777777" w:rsidTr="008942B7">
        <w:tc>
          <w:tcPr>
            <w:tcW w:w="10065" w:type="dxa"/>
            <w:gridSpan w:val="5"/>
          </w:tcPr>
          <w:p w14:paraId="5F62211B" w14:textId="455E64C3"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Analysis Methods Validation procedure]</w:t>
            </w:r>
          </w:p>
        </w:tc>
      </w:tr>
      <w:tr w:rsidR="00530EB8" w:rsidRPr="0070530D" w14:paraId="5F62211E" w14:textId="77777777" w:rsidTr="008942B7">
        <w:tc>
          <w:tcPr>
            <w:tcW w:w="10065" w:type="dxa"/>
            <w:gridSpan w:val="5"/>
          </w:tcPr>
          <w:p w14:paraId="5F62211D" w14:textId="0234F9C3"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Design review procedure]</w:t>
            </w:r>
          </w:p>
        </w:tc>
      </w:tr>
      <w:tr w:rsidR="00530EB8" w:rsidRPr="00693110" w14:paraId="5F622120" w14:textId="77777777" w:rsidTr="008942B7">
        <w:tc>
          <w:tcPr>
            <w:tcW w:w="10065" w:type="dxa"/>
            <w:gridSpan w:val="5"/>
          </w:tcPr>
          <w:p w14:paraId="5F62211F" w14:textId="65E44B98"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Definition and managing of Critical Parts procedure]</w:t>
            </w:r>
          </w:p>
        </w:tc>
      </w:tr>
      <w:tr w:rsidR="00530EB8" w:rsidRPr="0070530D" w14:paraId="5F622122" w14:textId="77777777" w:rsidTr="008942B7">
        <w:tc>
          <w:tcPr>
            <w:tcW w:w="10065" w:type="dxa"/>
            <w:gridSpan w:val="5"/>
          </w:tcPr>
          <w:p w14:paraId="5F622121" w14:textId="4111E0A7"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Qualification Process procedure]</w:t>
            </w:r>
          </w:p>
        </w:tc>
      </w:tr>
      <w:tr w:rsidR="00530EB8" w:rsidRPr="00693110" w14:paraId="5F622124" w14:textId="77777777" w:rsidTr="008942B7">
        <w:tc>
          <w:tcPr>
            <w:tcW w:w="10065" w:type="dxa"/>
            <w:gridSpan w:val="5"/>
          </w:tcPr>
          <w:p w14:paraId="5F622123" w14:textId="739BF4F9"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HW and SW Configuration Management procedure (s)]</w:t>
            </w:r>
          </w:p>
        </w:tc>
      </w:tr>
      <w:tr w:rsidR="00530EB8" w:rsidRPr="0070530D" w14:paraId="5F622126" w14:textId="77777777" w:rsidTr="008942B7">
        <w:tc>
          <w:tcPr>
            <w:tcW w:w="10065" w:type="dxa"/>
            <w:gridSpan w:val="5"/>
          </w:tcPr>
          <w:p w14:paraId="5F622125" w14:textId="4A427C00"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Record Keeping procedure]</w:t>
            </w:r>
          </w:p>
        </w:tc>
      </w:tr>
      <w:tr w:rsidR="00530EB8" w:rsidRPr="00693110" w14:paraId="5F622128" w14:textId="77777777" w:rsidTr="008942B7">
        <w:tc>
          <w:tcPr>
            <w:tcW w:w="10065" w:type="dxa"/>
            <w:gridSpan w:val="5"/>
          </w:tcPr>
          <w:p w14:paraId="5F622127" w14:textId="044E4890"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Corrective and Preventive Action procedure]</w:t>
            </w:r>
          </w:p>
        </w:tc>
      </w:tr>
      <w:tr w:rsidR="00530EB8" w:rsidRPr="0070530D" w14:paraId="5F62212A" w14:textId="77777777" w:rsidTr="008942B7">
        <w:tc>
          <w:tcPr>
            <w:tcW w:w="10065" w:type="dxa"/>
            <w:gridSpan w:val="5"/>
          </w:tcPr>
          <w:p w14:paraId="5F622129" w14:textId="0C7BCC03"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Quality Audit procedure]</w:t>
            </w:r>
          </w:p>
        </w:tc>
      </w:tr>
      <w:tr w:rsidR="00530EB8" w:rsidRPr="00693110" w14:paraId="5F62212C" w14:textId="77777777" w:rsidTr="008942B7">
        <w:tc>
          <w:tcPr>
            <w:tcW w:w="10065" w:type="dxa"/>
            <w:gridSpan w:val="5"/>
          </w:tcPr>
          <w:p w14:paraId="5F62212B" w14:textId="71D4D1A6"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Control of Measuring Gages and Test Equipment procedure]</w:t>
            </w:r>
          </w:p>
        </w:tc>
      </w:tr>
      <w:tr w:rsidR="00530EB8" w:rsidRPr="00693110" w14:paraId="5F62212E" w14:textId="77777777" w:rsidTr="008942B7">
        <w:tc>
          <w:tcPr>
            <w:tcW w:w="10065" w:type="dxa"/>
            <w:gridSpan w:val="5"/>
          </w:tcPr>
          <w:p w14:paraId="5F62212D" w14:textId="25B37D26"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First Article Inspection procedure]</w:t>
            </w:r>
          </w:p>
        </w:tc>
      </w:tr>
      <w:tr w:rsidR="00530EB8" w:rsidRPr="0070530D" w14:paraId="5F622130" w14:textId="77777777" w:rsidTr="008942B7">
        <w:tc>
          <w:tcPr>
            <w:tcW w:w="10065" w:type="dxa"/>
            <w:gridSpan w:val="5"/>
          </w:tcPr>
          <w:p w14:paraId="5F62212F" w14:textId="2EB7D65E"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Special Process qualification procedure]</w:t>
            </w:r>
          </w:p>
        </w:tc>
      </w:tr>
      <w:tr w:rsidR="00530EB8" w:rsidRPr="00693110" w14:paraId="5F622132" w14:textId="77777777" w:rsidTr="008942B7">
        <w:tc>
          <w:tcPr>
            <w:tcW w:w="10065" w:type="dxa"/>
            <w:gridSpan w:val="5"/>
          </w:tcPr>
          <w:p w14:paraId="5F622131" w14:textId="0C6370C7"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Non-conforming Products management procedure]</w:t>
            </w:r>
          </w:p>
        </w:tc>
      </w:tr>
      <w:tr w:rsidR="00530EB8" w:rsidRPr="00693110" w14:paraId="5F622134" w14:textId="77777777" w:rsidTr="008942B7">
        <w:tc>
          <w:tcPr>
            <w:tcW w:w="10065" w:type="dxa"/>
            <w:gridSpan w:val="5"/>
          </w:tcPr>
          <w:p w14:paraId="5F622133" w14:textId="77777777"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all Applicable Supplier documents define on this Quality Plan]</w:t>
            </w:r>
          </w:p>
        </w:tc>
      </w:tr>
      <w:tr w:rsidR="00530EB8" w:rsidRPr="00693110" w14:paraId="5F622138" w14:textId="77777777" w:rsidTr="008942B7">
        <w:tc>
          <w:tcPr>
            <w:tcW w:w="10065" w:type="dxa"/>
            <w:gridSpan w:val="5"/>
          </w:tcPr>
          <w:p w14:paraId="5F622137" w14:textId="77777777" w:rsidR="00530EB8" w:rsidRPr="00A15DF3" w:rsidRDefault="00530EB8"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 xml:space="preserve">[Supplier Name] </w:t>
            </w:r>
            <w:r w:rsidRPr="00A15DF3">
              <w:rPr>
                <w:rFonts w:ascii="Times New Roman" w:hAnsi="Times New Roman"/>
                <w:lang w:eastAsia="it-IT"/>
              </w:rPr>
              <w:t>shall inform Leonardo Helicopters Suppliers Quality Assurance about any significant modification to the procedures above, to evaluate possible impacts to the scope and the contents of this Quality Plan.</w:t>
            </w:r>
          </w:p>
        </w:tc>
      </w:tr>
      <w:tr w:rsidR="00530EB8" w:rsidRPr="00693110" w14:paraId="5F62213D" w14:textId="77777777" w:rsidTr="008942B7">
        <w:tc>
          <w:tcPr>
            <w:tcW w:w="10065" w:type="dxa"/>
            <w:gridSpan w:val="5"/>
          </w:tcPr>
          <w:p w14:paraId="5F62213C" w14:textId="4531309B" w:rsidR="00530EB8" w:rsidRPr="005C254D" w:rsidRDefault="00530EB8" w:rsidP="008E6133">
            <w:pPr>
              <w:pStyle w:val="Heading2"/>
              <w:rPr>
                <w:lang w:val="en-US"/>
              </w:rPr>
            </w:pPr>
            <w:bookmarkStart w:id="25" w:name="_Toc58855005"/>
            <w:r w:rsidRPr="005C254D">
              <w:rPr>
                <w:lang w:val="en-US"/>
              </w:rPr>
              <w:t>Specific Applicable LH Program documents</w:t>
            </w:r>
            <w:bookmarkEnd w:id="25"/>
          </w:p>
        </w:tc>
      </w:tr>
      <w:tr w:rsidR="00530EB8" w:rsidRPr="00693110" w14:paraId="10324EA6" w14:textId="77777777" w:rsidTr="008942B7">
        <w:tc>
          <w:tcPr>
            <w:tcW w:w="10065" w:type="dxa"/>
            <w:gridSpan w:val="5"/>
          </w:tcPr>
          <w:p w14:paraId="2A6F7042" w14:textId="6EAE4177" w:rsidR="00530EB8" w:rsidRPr="005C254D" w:rsidRDefault="00530EB8" w:rsidP="005C254D">
            <w:pPr>
              <w:pStyle w:val="CM2"/>
              <w:spacing w:before="120" w:after="120"/>
              <w:ind w:left="567"/>
              <w:rPr>
                <w:i/>
                <w:color w:val="3333FF"/>
                <w:lang w:val="en-US"/>
              </w:rPr>
            </w:pPr>
            <w:r w:rsidRPr="00A76B30">
              <w:rPr>
                <w:rFonts w:ascii="Times New Roman" w:hAnsi="Times New Roman"/>
                <w:i/>
                <w:iCs/>
                <w:color w:val="A6A6A6" w:themeColor="background1" w:themeShade="A6"/>
                <w:lang w:eastAsia="it-IT"/>
              </w:rPr>
              <w:t>[Insert all Applicable Specific LH Program applicable on this Quality Plan]</w:t>
            </w:r>
          </w:p>
        </w:tc>
      </w:tr>
      <w:tr w:rsidR="00530EB8" w:rsidRPr="0070530D" w14:paraId="00355469" w14:textId="77777777" w:rsidTr="008942B7">
        <w:tc>
          <w:tcPr>
            <w:tcW w:w="10065" w:type="dxa"/>
            <w:gridSpan w:val="5"/>
          </w:tcPr>
          <w:p w14:paraId="1A030075" w14:textId="718B1E3C" w:rsidR="00530EB8" w:rsidRPr="00EF1B32" w:rsidRDefault="00530EB8" w:rsidP="00663C42">
            <w:pPr>
              <w:pStyle w:val="Heading2"/>
              <w:rPr>
                <w:i/>
                <w:color w:val="3333FF"/>
              </w:rPr>
            </w:pPr>
            <w:bookmarkStart w:id="26" w:name="_Toc58855006"/>
            <w:r w:rsidRPr="005C254D">
              <w:rPr>
                <w:i/>
                <w:color w:val="3333FF"/>
                <w:lang w:val="en-GB"/>
              </w:rPr>
              <w:t>[Supplier Name]</w:t>
            </w:r>
            <w:r w:rsidRPr="005C254D">
              <w:t xml:space="preserve"> </w:t>
            </w:r>
            <w:r>
              <w:t>Approval</w:t>
            </w:r>
            <w:bookmarkEnd w:id="26"/>
          </w:p>
        </w:tc>
      </w:tr>
      <w:tr w:rsidR="00530EB8" w:rsidRPr="00693110" w14:paraId="5F62213F" w14:textId="77777777" w:rsidTr="008942B7">
        <w:tc>
          <w:tcPr>
            <w:tcW w:w="10065" w:type="dxa"/>
            <w:gridSpan w:val="5"/>
          </w:tcPr>
          <w:p w14:paraId="5F62213E" w14:textId="2C8B2D3A" w:rsidR="00530EB8" w:rsidRPr="005C254D" w:rsidRDefault="00530EB8" w:rsidP="00E472F1">
            <w:pPr>
              <w:pStyle w:val="CM2"/>
              <w:spacing w:before="120" w:after="120"/>
              <w:ind w:left="567"/>
              <w:jc w:val="both"/>
              <w:rPr>
                <w:rFonts w:ascii="Times New Roman" w:hAnsi="Times New Roman"/>
                <w:i/>
                <w:iCs/>
                <w:color w:val="3333FF"/>
                <w:lang w:eastAsia="it-IT"/>
              </w:rPr>
            </w:pPr>
            <w:r w:rsidRPr="005C254D">
              <w:rPr>
                <w:rFonts w:ascii="Times New Roman" w:hAnsi="Times New Roman"/>
                <w:i/>
                <w:iCs/>
                <w:color w:val="3333FF"/>
                <w:lang w:eastAsia="it-IT"/>
              </w:rPr>
              <w:t xml:space="preserve">[Supplier Name] </w:t>
            </w:r>
            <w:r w:rsidRPr="005C254D">
              <w:rPr>
                <w:rFonts w:ascii="Times New Roman" w:hAnsi="Times New Roman"/>
                <w:lang w:eastAsia="it-IT"/>
              </w:rPr>
              <w:t>Quality System fulfils EA</w:t>
            </w:r>
            <w:r>
              <w:rPr>
                <w:rFonts w:ascii="Times New Roman" w:hAnsi="Times New Roman"/>
                <w:lang w:eastAsia="it-IT"/>
              </w:rPr>
              <w:t xml:space="preserve">SA requirements. Certificate </w:t>
            </w:r>
            <w:r>
              <w:rPr>
                <w:rFonts w:ascii="Times New Roman" w:hAnsi="Times New Roman"/>
              </w:rPr>
              <w:t>N°</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Certification EASA</w:t>
            </w:r>
            <w:r w:rsidRPr="00125836">
              <w:rPr>
                <w:rFonts w:ascii="Times New Roman" w:hAnsi="Times New Roman"/>
                <w:i/>
                <w:iCs/>
                <w:color w:val="3333FF"/>
                <w:lang w:eastAsia="it-IT"/>
              </w:rPr>
              <w:t>]</w:t>
            </w:r>
          </w:p>
        </w:tc>
      </w:tr>
      <w:tr w:rsidR="00530EB8" w:rsidRPr="00693110" w14:paraId="5F622141" w14:textId="77777777" w:rsidTr="008942B7">
        <w:tc>
          <w:tcPr>
            <w:tcW w:w="10065" w:type="dxa"/>
            <w:gridSpan w:val="5"/>
          </w:tcPr>
          <w:p w14:paraId="5F622140" w14:textId="5E3C612D" w:rsidR="00530EB8" w:rsidRPr="00206C67" w:rsidRDefault="00530EB8"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 xml:space="preserve">[Supplier Name] </w:t>
            </w:r>
            <w:r w:rsidRPr="00206C67">
              <w:rPr>
                <w:rFonts w:ascii="Times New Roman" w:hAnsi="Times New Roman"/>
                <w:lang w:eastAsia="it-IT"/>
              </w:rPr>
              <w:t xml:space="preserve">Quality System fulfils EN/AS/JISQ9100 series requirements Certificate </w:t>
            </w:r>
            <w:r>
              <w:rPr>
                <w:rFonts w:ascii="Times New Roman" w:hAnsi="Times New Roman"/>
                <w:lang w:eastAsia="it-IT"/>
              </w:rPr>
              <w:t>N</w:t>
            </w:r>
            <w:r>
              <w:rPr>
                <w:rFonts w:ascii="Times New Roman" w:hAnsi="Times New Roman"/>
              </w:rPr>
              <w:t xml:space="preserve">° </w:t>
            </w:r>
            <w:r w:rsidRPr="00125836">
              <w:rPr>
                <w:rFonts w:ascii="Times New Roman" w:hAnsi="Times New Roman"/>
                <w:i/>
                <w:iCs/>
                <w:color w:val="3333FF"/>
                <w:lang w:eastAsia="it-IT"/>
              </w:rPr>
              <w:lastRenderedPageBreak/>
              <w:t xml:space="preserve">[Insert Number of </w:t>
            </w:r>
            <w:r>
              <w:rPr>
                <w:rFonts w:ascii="Times New Roman" w:hAnsi="Times New Roman"/>
                <w:i/>
                <w:iCs/>
                <w:color w:val="3333FF"/>
                <w:lang w:eastAsia="it-IT"/>
              </w:rPr>
              <w:t xml:space="preserve">Certification </w:t>
            </w:r>
            <w:r w:rsidRPr="00206C67">
              <w:rPr>
                <w:rFonts w:ascii="Times New Roman" w:hAnsi="Times New Roman"/>
                <w:i/>
                <w:iCs/>
                <w:color w:val="3333FF"/>
                <w:lang w:val="en-US" w:eastAsia="it-IT"/>
              </w:rPr>
              <w:t>EN/AS/JISQ9100</w:t>
            </w:r>
            <w:r w:rsidRPr="00125836">
              <w:rPr>
                <w:rFonts w:ascii="Times New Roman" w:hAnsi="Times New Roman"/>
                <w:i/>
                <w:iCs/>
                <w:color w:val="3333FF"/>
                <w:lang w:eastAsia="it-IT"/>
              </w:rPr>
              <w:t>]</w:t>
            </w:r>
          </w:p>
        </w:tc>
      </w:tr>
      <w:tr w:rsidR="00530EB8" w:rsidRPr="00693110" w14:paraId="5F622143" w14:textId="77777777" w:rsidTr="008942B7">
        <w:tc>
          <w:tcPr>
            <w:tcW w:w="10065" w:type="dxa"/>
            <w:gridSpan w:val="5"/>
          </w:tcPr>
          <w:p w14:paraId="5F622142" w14:textId="2022484C" w:rsidR="00530EB8" w:rsidRPr="00206C67" w:rsidRDefault="00530EB8"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lastRenderedPageBreak/>
              <w:t xml:space="preserve">[Supplier Name] </w:t>
            </w:r>
            <w:r w:rsidRPr="00206C67">
              <w:rPr>
                <w:rFonts w:ascii="Times New Roman" w:hAnsi="Times New Roman"/>
                <w:lang w:eastAsia="it-IT"/>
              </w:rPr>
              <w:t xml:space="preserve">Quality System fulfils ISO 9001 requirements Certificate </w:t>
            </w:r>
            <w:r>
              <w:rPr>
                <w:rFonts w:ascii="Times New Roman" w:hAnsi="Times New Roman"/>
                <w:lang w:eastAsia="it-IT"/>
              </w:rPr>
              <w:t>N</w:t>
            </w:r>
            <w:r w:rsidRPr="00206C67">
              <w:rPr>
                <w:rFonts w:ascii="Times New Roman" w:hAnsi="Times New Roman"/>
                <w:i/>
                <w:iCs/>
                <w:color w:val="3333FF"/>
                <w:lang w:eastAsia="it-IT"/>
              </w:rPr>
              <w:t xml:space="preserve">° </w:t>
            </w:r>
            <w:r>
              <w:rPr>
                <w:rFonts w:ascii="Times New Roman" w:hAnsi="Times New Roman"/>
                <w:i/>
                <w:iCs/>
                <w:color w:val="3333FF"/>
                <w:lang w:eastAsia="it-IT"/>
              </w:rPr>
              <w:t>[</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w:t>
            </w:r>
            <w:r w:rsidRPr="00206C67">
              <w:rPr>
                <w:rFonts w:ascii="Times New Roman" w:hAnsi="Times New Roman"/>
                <w:i/>
                <w:iCs/>
                <w:color w:val="3333FF"/>
                <w:lang w:val="en-US" w:eastAsia="it-IT"/>
              </w:rPr>
              <w:t>ISO 9001</w:t>
            </w:r>
            <w:r w:rsidRPr="00125836">
              <w:rPr>
                <w:rFonts w:ascii="Times New Roman" w:hAnsi="Times New Roman"/>
                <w:i/>
                <w:iCs/>
                <w:color w:val="3333FF"/>
                <w:lang w:eastAsia="it-IT"/>
              </w:rPr>
              <w:t>]</w:t>
            </w:r>
          </w:p>
        </w:tc>
      </w:tr>
      <w:tr w:rsidR="00530EB8" w:rsidRPr="00693110" w14:paraId="5F622145" w14:textId="77777777" w:rsidTr="008942B7">
        <w:tc>
          <w:tcPr>
            <w:tcW w:w="10065" w:type="dxa"/>
            <w:gridSpan w:val="5"/>
          </w:tcPr>
          <w:p w14:paraId="5F622144" w14:textId="72C9DC66" w:rsidR="00530EB8" w:rsidRPr="00206C67" w:rsidRDefault="00530EB8"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w:t>
            </w:r>
            <w:r w:rsidRPr="00EF1B32">
              <w:rPr>
                <w:rFonts w:ascii="Times New Roman" w:hAnsi="Times New Roman"/>
                <w:i/>
                <w:iCs/>
                <w:color w:val="3333FF"/>
                <w:lang w:eastAsia="it-IT"/>
              </w:rPr>
              <w:t>Supplier Name</w:t>
            </w:r>
            <w:r w:rsidRPr="00206C67">
              <w:rPr>
                <w:rFonts w:ascii="Times New Roman" w:hAnsi="Times New Roman"/>
                <w:i/>
                <w:iCs/>
                <w:color w:val="3333FF"/>
                <w:lang w:eastAsia="it-IT"/>
              </w:rPr>
              <w:t xml:space="preserve">] </w:t>
            </w:r>
            <w:r w:rsidRPr="00206C67">
              <w:rPr>
                <w:rFonts w:ascii="Times New Roman" w:hAnsi="Times New Roman"/>
                <w:lang w:eastAsia="it-IT"/>
              </w:rPr>
              <w:t xml:space="preserve">Design Organisation and Production Organisation operate in accordance with QRS01Leonardo Helicopters requirements see Leonardo Helicopters Statement of Approval N° </w:t>
            </w:r>
            <w:r>
              <w:rPr>
                <w:rFonts w:ascii="Times New Roman" w:hAnsi="Times New Roman"/>
                <w:lang w:eastAsia="it-IT"/>
              </w:rPr>
              <w:t>LH</w:t>
            </w:r>
            <w:r w:rsidRPr="00206C67">
              <w:rPr>
                <w:rFonts w:ascii="Times New Roman" w:hAnsi="Times New Roman"/>
                <w:lang w:eastAsia="it-IT"/>
              </w:rPr>
              <w:t>/</w:t>
            </w:r>
            <w:r>
              <w:rPr>
                <w:rFonts w:ascii="Times New Roman" w:hAnsi="Times New Roman"/>
                <w:i/>
                <w:iCs/>
                <w:color w:val="3333FF"/>
                <w:lang w:eastAsia="it-IT"/>
              </w:rPr>
              <w:t>[</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LH </w:t>
            </w:r>
            <w:r>
              <w:rPr>
                <w:rFonts w:ascii="Times New Roman" w:hAnsi="Times New Roman"/>
                <w:i/>
                <w:iCs/>
                <w:color w:val="3333FF"/>
                <w:lang w:val="en-US" w:eastAsia="it-IT"/>
              </w:rPr>
              <w:t>SoA</w:t>
            </w:r>
            <w:r w:rsidRPr="00125836">
              <w:rPr>
                <w:rFonts w:ascii="Times New Roman" w:hAnsi="Times New Roman"/>
                <w:i/>
                <w:iCs/>
                <w:color w:val="3333FF"/>
                <w:lang w:eastAsia="it-IT"/>
              </w:rPr>
              <w:t>]</w:t>
            </w:r>
          </w:p>
        </w:tc>
      </w:tr>
      <w:tr w:rsidR="00530EB8" w:rsidRPr="00693110" w14:paraId="5F622147" w14:textId="77777777" w:rsidTr="008942B7">
        <w:tc>
          <w:tcPr>
            <w:tcW w:w="10065" w:type="dxa"/>
            <w:gridSpan w:val="5"/>
          </w:tcPr>
          <w:p w14:paraId="5F622146" w14:textId="77777777" w:rsidR="00530EB8" w:rsidRPr="00206C67" w:rsidRDefault="00530EB8" w:rsidP="00E472F1">
            <w:pPr>
              <w:pStyle w:val="CM2"/>
              <w:spacing w:before="120" w:after="120"/>
              <w:ind w:left="567"/>
              <w:jc w:val="both"/>
              <w:rPr>
                <w:rFonts w:ascii="Times New Roman" w:hAnsi="Times New Roman"/>
                <w:i/>
                <w:iCs/>
                <w:color w:val="3333FF"/>
                <w:lang w:eastAsia="it-IT"/>
              </w:rPr>
            </w:pPr>
            <w:r w:rsidRPr="00A76B30">
              <w:rPr>
                <w:rFonts w:ascii="Times New Roman" w:hAnsi="Times New Roman"/>
                <w:i/>
                <w:iCs/>
                <w:color w:val="A6A6A6" w:themeColor="background1" w:themeShade="A6"/>
                <w:lang w:eastAsia="it-IT"/>
              </w:rPr>
              <w:t>[List of the all further Supplier achieved approvals]</w:t>
            </w:r>
          </w:p>
        </w:tc>
      </w:tr>
      <w:tr w:rsidR="00530EB8" w:rsidRPr="00693110" w14:paraId="5F622149" w14:textId="77777777" w:rsidTr="008942B7">
        <w:tc>
          <w:tcPr>
            <w:tcW w:w="10065" w:type="dxa"/>
            <w:gridSpan w:val="5"/>
          </w:tcPr>
          <w:p w14:paraId="5F622148" w14:textId="2A8A46DF" w:rsidR="00530EB8" w:rsidRPr="0070530D" w:rsidRDefault="00530EB8" w:rsidP="00E472F1">
            <w:pPr>
              <w:pStyle w:val="Heading2"/>
              <w:rPr>
                <w:lang w:val="en-GB"/>
              </w:rPr>
            </w:pPr>
            <w:bookmarkStart w:id="27" w:name="_Toc58855007"/>
            <w:r>
              <w:rPr>
                <w:lang w:val="en-GB"/>
              </w:rPr>
              <w:t>Exclusion for Design activities in charge of LH</w:t>
            </w:r>
            <w:bookmarkEnd w:id="27"/>
          </w:p>
        </w:tc>
      </w:tr>
      <w:tr w:rsidR="00530EB8" w:rsidRPr="00693110" w14:paraId="7CDE6B53" w14:textId="77777777" w:rsidTr="008942B7">
        <w:tc>
          <w:tcPr>
            <w:tcW w:w="10065" w:type="dxa"/>
            <w:gridSpan w:val="5"/>
          </w:tcPr>
          <w:p w14:paraId="796A44CD" w14:textId="675DEE8E" w:rsidR="00530EB8" w:rsidRPr="004114C5" w:rsidRDefault="00530EB8" w:rsidP="00E472F1">
            <w:pPr>
              <w:pStyle w:val="CM2"/>
              <w:spacing w:before="120" w:after="120"/>
              <w:ind w:left="567"/>
              <w:jc w:val="both"/>
              <w:rPr>
                <w:lang w:val="en-US"/>
              </w:rPr>
            </w:pPr>
            <w:r w:rsidRPr="00A76B30">
              <w:rPr>
                <w:rFonts w:ascii="Times New Roman" w:hAnsi="Times New Roman"/>
                <w:i/>
                <w:iCs/>
                <w:color w:val="A6A6A6" w:themeColor="background1" w:themeShade="A6"/>
                <w:lang w:eastAsia="it-IT"/>
              </w:rPr>
              <w:t>[List any exclusion for Design activities in charge to LH</w:t>
            </w:r>
            <w:r>
              <w:rPr>
                <w:rFonts w:ascii="Times New Roman" w:hAnsi="Times New Roman"/>
                <w:i/>
                <w:iCs/>
                <w:color w:val="A6A6A6" w:themeColor="background1" w:themeShade="A6"/>
                <w:lang w:eastAsia="it-IT"/>
              </w:rPr>
              <w:t>, if any</w:t>
            </w:r>
            <w:r>
              <w:rPr>
                <w:rFonts w:ascii="Times New Roman" w:hAnsi="Times New Roman"/>
                <w:i/>
                <w:iCs/>
                <w:color w:val="A6A6A6" w:themeColor="background1" w:themeShade="A6"/>
              </w:rPr>
              <w:t>. P</w:t>
            </w:r>
            <w:r w:rsidRPr="00A76B30">
              <w:rPr>
                <w:rFonts w:ascii="Times New Roman" w:hAnsi="Times New Roman"/>
                <w:i/>
                <w:iCs/>
                <w:color w:val="A6A6A6" w:themeColor="background1" w:themeShade="A6"/>
              </w:rPr>
              <w:t xml:space="preserve">lease, do not delete this </w:t>
            </w:r>
            <w:r>
              <w:rPr>
                <w:rFonts w:ascii="Times New Roman" w:hAnsi="Times New Roman"/>
                <w:i/>
                <w:iCs/>
                <w:color w:val="A6A6A6" w:themeColor="background1" w:themeShade="A6"/>
              </w:rPr>
              <w:t>paragraph</w:t>
            </w:r>
            <w:r w:rsidRPr="00A76B30">
              <w:rPr>
                <w:rFonts w:ascii="Times New Roman" w:hAnsi="Times New Roman"/>
                <w:i/>
                <w:iCs/>
                <w:color w:val="A6A6A6" w:themeColor="background1" w:themeShade="A6"/>
              </w:rPr>
              <w:t>; delete only the text and report the sentence “Not Applicable”</w:t>
            </w:r>
            <w:r w:rsidRPr="00A76B30">
              <w:rPr>
                <w:rFonts w:ascii="Times New Roman" w:hAnsi="Times New Roman"/>
                <w:i/>
                <w:iCs/>
                <w:color w:val="A6A6A6" w:themeColor="background1" w:themeShade="A6"/>
                <w:lang w:eastAsia="it-IT"/>
              </w:rPr>
              <w:t>]</w:t>
            </w:r>
          </w:p>
        </w:tc>
      </w:tr>
      <w:tr w:rsidR="00530EB8" w:rsidRPr="00693110" w14:paraId="4329E38D" w14:textId="77777777" w:rsidTr="008942B7">
        <w:tc>
          <w:tcPr>
            <w:tcW w:w="10065" w:type="dxa"/>
            <w:gridSpan w:val="5"/>
          </w:tcPr>
          <w:p w14:paraId="77D1B56C" w14:textId="77752383" w:rsidR="00530EB8" w:rsidRPr="0070530D" w:rsidRDefault="00530EB8" w:rsidP="00E472F1">
            <w:pPr>
              <w:pStyle w:val="Heading2"/>
              <w:rPr>
                <w:lang w:val="en-GB"/>
              </w:rPr>
            </w:pPr>
            <w:bookmarkStart w:id="28" w:name="_Toc58855008"/>
            <w:r>
              <w:rPr>
                <w:lang w:val="en-US"/>
              </w:rPr>
              <w:t>List of Sub-tier QP involved in the activities</w:t>
            </w:r>
            <w:bookmarkEnd w:id="28"/>
          </w:p>
        </w:tc>
      </w:tr>
      <w:tr w:rsidR="00530EB8" w:rsidRPr="00693110" w14:paraId="572E5D81" w14:textId="77777777" w:rsidTr="008942B7">
        <w:tc>
          <w:tcPr>
            <w:tcW w:w="10065" w:type="dxa"/>
            <w:gridSpan w:val="5"/>
          </w:tcPr>
          <w:p w14:paraId="6636963C" w14:textId="3B2A10C0" w:rsidR="00530EB8" w:rsidRPr="005C254D" w:rsidRDefault="00530EB8" w:rsidP="00E472F1">
            <w:pPr>
              <w:pStyle w:val="CM2"/>
              <w:spacing w:before="120" w:after="120"/>
              <w:ind w:left="567"/>
              <w:jc w:val="both"/>
              <w:rPr>
                <w:lang w:val="en-US"/>
              </w:rPr>
            </w:pPr>
            <w:r w:rsidRPr="00A76B30">
              <w:rPr>
                <w:rFonts w:ascii="Times New Roman" w:hAnsi="Times New Roman"/>
                <w:i/>
                <w:iCs/>
                <w:color w:val="A6A6A6" w:themeColor="background1" w:themeShade="A6"/>
                <w:lang w:eastAsia="it-IT"/>
              </w:rPr>
              <w:t xml:space="preserve">[Insert all </w:t>
            </w:r>
            <w:r w:rsidRPr="00A76B30">
              <w:rPr>
                <w:rFonts w:ascii="Times New Roman" w:hAnsi="Times New Roman"/>
                <w:i/>
                <w:iCs/>
                <w:color w:val="A6A6A6" w:themeColor="background1" w:themeShade="A6"/>
                <w:lang w:val="en-US" w:eastAsia="it-IT"/>
              </w:rPr>
              <w:t>Sub-tier QP involved</w:t>
            </w:r>
            <w:r w:rsidRPr="00A76B30">
              <w:rPr>
                <w:rFonts w:ascii="Times New Roman" w:hAnsi="Times New Roman"/>
                <w:i/>
                <w:iCs/>
                <w:color w:val="A6A6A6" w:themeColor="background1" w:themeShade="A6"/>
                <w:lang w:eastAsia="it-IT"/>
              </w:rPr>
              <w:t xml:space="preserve"> applicable on this Quality Plan</w:t>
            </w:r>
            <w:r>
              <w:rPr>
                <w:rFonts w:ascii="Times New Roman" w:hAnsi="Times New Roman"/>
                <w:i/>
                <w:iCs/>
                <w:color w:val="A6A6A6" w:themeColor="background1" w:themeShade="A6"/>
                <w:lang w:eastAsia="it-IT"/>
              </w:rPr>
              <w:t>, if any</w:t>
            </w:r>
            <w:r>
              <w:rPr>
                <w:rFonts w:ascii="Times New Roman" w:hAnsi="Times New Roman"/>
                <w:i/>
                <w:iCs/>
                <w:color w:val="A6A6A6" w:themeColor="background1" w:themeShade="A6"/>
              </w:rPr>
              <w:t>. P</w:t>
            </w:r>
            <w:r w:rsidRPr="00A76B30">
              <w:rPr>
                <w:rFonts w:ascii="Times New Roman" w:hAnsi="Times New Roman"/>
                <w:i/>
                <w:iCs/>
                <w:color w:val="A6A6A6" w:themeColor="background1" w:themeShade="A6"/>
              </w:rPr>
              <w:t xml:space="preserve">lease, do not delete this </w:t>
            </w:r>
            <w:r>
              <w:rPr>
                <w:rFonts w:ascii="Times New Roman" w:hAnsi="Times New Roman"/>
                <w:i/>
                <w:iCs/>
                <w:color w:val="A6A6A6" w:themeColor="background1" w:themeShade="A6"/>
              </w:rPr>
              <w:t>paragraph</w:t>
            </w:r>
            <w:r w:rsidRPr="00A76B30">
              <w:rPr>
                <w:rFonts w:ascii="Times New Roman" w:hAnsi="Times New Roman"/>
                <w:i/>
                <w:iCs/>
                <w:color w:val="A6A6A6" w:themeColor="background1" w:themeShade="A6"/>
              </w:rPr>
              <w:t>; delete only the text and report the sentence “Not Applicable”</w:t>
            </w:r>
            <w:r w:rsidRPr="00A76B30">
              <w:rPr>
                <w:rFonts w:ascii="Times New Roman" w:hAnsi="Times New Roman"/>
                <w:i/>
                <w:iCs/>
                <w:color w:val="A6A6A6" w:themeColor="background1" w:themeShade="A6"/>
                <w:lang w:eastAsia="it-IT"/>
              </w:rPr>
              <w:t>]</w:t>
            </w:r>
          </w:p>
        </w:tc>
      </w:tr>
    </w:tbl>
    <w:p w14:paraId="5F62214A"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693110" w14:paraId="5F62214C" w14:textId="77777777" w:rsidTr="008942B7">
        <w:tc>
          <w:tcPr>
            <w:tcW w:w="10065" w:type="dxa"/>
          </w:tcPr>
          <w:p w14:paraId="5F62214B" w14:textId="6D3EFC0B" w:rsidR="00C3393E" w:rsidRPr="002F55A2" w:rsidRDefault="00C3393E" w:rsidP="00B512B4">
            <w:pPr>
              <w:pStyle w:val="Heading1"/>
            </w:pPr>
            <w:r w:rsidRPr="002F55A2">
              <w:rPr>
                <w:lang w:val="en-GB"/>
              </w:rPr>
              <w:lastRenderedPageBreak/>
              <w:br w:type="page"/>
            </w:r>
            <w:bookmarkStart w:id="29" w:name="_Toc58855009"/>
            <w:r w:rsidR="00E64617" w:rsidRPr="002F55A2">
              <w:t>Organization</w:t>
            </w:r>
            <w:r w:rsidR="00E64617" w:rsidRPr="002F55A2">
              <w:rPr>
                <w:color w:val="C00000"/>
              </w:rPr>
              <w:t>al roles and responsibilities, and personnel competence</w:t>
            </w:r>
            <w:bookmarkEnd w:id="29"/>
          </w:p>
        </w:tc>
      </w:tr>
      <w:tr w:rsidR="007B46C2" w:rsidRPr="00895AFD" w14:paraId="42AD5D9A" w14:textId="77777777" w:rsidTr="008942B7">
        <w:tc>
          <w:tcPr>
            <w:tcW w:w="10065" w:type="dxa"/>
          </w:tcPr>
          <w:p w14:paraId="698C33D5" w14:textId="10143118" w:rsidR="007B46C2" w:rsidRPr="00136333" w:rsidRDefault="007B46C2" w:rsidP="007B46C2">
            <w:pPr>
              <w:pStyle w:val="Heading2"/>
            </w:pPr>
            <w:bookmarkStart w:id="30" w:name="_Toc58855010"/>
            <w:r>
              <w:t>Personnel definition</w:t>
            </w:r>
            <w:bookmarkEnd w:id="30"/>
          </w:p>
        </w:tc>
      </w:tr>
      <w:tr w:rsidR="007B46C2" w:rsidRPr="00895AFD" w14:paraId="7E814737" w14:textId="77777777" w:rsidTr="008942B7">
        <w:tc>
          <w:tcPr>
            <w:tcW w:w="10065" w:type="dxa"/>
          </w:tcPr>
          <w:p w14:paraId="27F4819E" w14:textId="77777777" w:rsidR="007B46C2" w:rsidRPr="00EF1B32" w:rsidRDefault="007B46C2" w:rsidP="007B46C2">
            <w:pPr>
              <w:pStyle w:val="CM2"/>
              <w:spacing w:before="120" w:after="120"/>
              <w:ind w:left="567"/>
              <w:jc w:val="both"/>
              <w:rPr>
                <w:rFonts w:ascii="Times New Roman" w:hAnsi="Times New Roman"/>
                <w:color w:val="3333FF"/>
              </w:rPr>
            </w:pPr>
            <w:r w:rsidRPr="00136333">
              <w:rPr>
                <w:rFonts w:ascii="Times New Roman" w:hAnsi="Times New Roman"/>
              </w:rPr>
              <w:t>The</w:t>
            </w:r>
            <w:r>
              <w:rPr>
                <w:rFonts w:ascii="Times New Roman" w:hAnsi="Times New Roman"/>
              </w:rPr>
              <w:t xml:space="preserve"> </w:t>
            </w:r>
            <w:r w:rsidRPr="00EF1B32">
              <w:rPr>
                <w:rFonts w:ascii="Times New Roman" w:hAnsi="Times New Roman"/>
                <w:i/>
                <w:color w:val="3333FF"/>
              </w:rPr>
              <w:t>[</w:t>
            </w:r>
            <w:r w:rsidRPr="00EF1B32">
              <w:rPr>
                <w:rFonts w:ascii="Times New Roman" w:hAnsi="Times New Roman"/>
                <w:i/>
                <w:iCs/>
                <w:color w:val="3333FF"/>
              </w:rPr>
              <w:t>Supplier Name</w:t>
            </w:r>
            <w:r w:rsidRPr="00EF1B32">
              <w:rPr>
                <w:rFonts w:ascii="Times New Roman" w:hAnsi="Times New Roman"/>
                <w:i/>
                <w:color w:val="3333FF"/>
              </w:rPr>
              <w:t>]</w:t>
            </w:r>
            <w:r>
              <w:rPr>
                <w:rFonts w:ascii="Times New Roman" w:hAnsi="Times New Roman"/>
              </w:rPr>
              <w:t xml:space="preserve"> organisation and responsibility definition is reported in the </w:t>
            </w:r>
            <w:r w:rsidRPr="00A76B30">
              <w:rPr>
                <w:rFonts w:ascii="Times New Roman" w:hAnsi="Times New Roman"/>
                <w:i/>
              </w:rPr>
              <w:t>Quality Manua</w:t>
            </w:r>
            <w:r>
              <w:rPr>
                <w:rFonts w:ascii="Times New Roman" w:hAnsi="Times New Roman"/>
                <w:i/>
              </w:rPr>
              <w:t>l N°</w:t>
            </w:r>
            <w:r>
              <w:rPr>
                <w:rFonts w:ascii="Times New Roman" w:hAnsi="Times New Roman"/>
              </w:rPr>
              <w:t xml:space="preserve"> </w:t>
            </w:r>
            <w:r w:rsidRPr="00EF1B32">
              <w:rPr>
                <w:rFonts w:ascii="Times New Roman" w:hAnsi="Times New Roman"/>
                <w:i/>
                <w:color w:val="3333FF"/>
              </w:rPr>
              <w:t xml:space="preserve">[Insert Supplier </w:t>
            </w:r>
            <w:r>
              <w:rPr>
                <w:rFonts w:ascii="Times New Roman" w:hAnsi="Times New Roman"/>
                <w:i/>
                <w:color w:val="3333FF"/>
              </w:rPr>
              <w:t>Quality Manual</w:t>
            </w:r>
            <w:r w:rsidRPr="00EF1B32">
              <w:rPr>
                <w:rFonts w:ascii="Times New Roman" w:hAnsi="Times New Roman"/>
                <w:i/>
                <w:color w:val="3333FF"/>
              </w:rPr>
              <w:t xml:space="preserve"> Number and Title]</w:t>
            </w:r>
          </w:p>
          <w:p w14:paraId="6A1D64C2" w14:textId="77777777" w:rsidR="007B46C2" w:rsidRPr="00136333" w:rsidRDefault="007B46C2" w:rsidP="007B46C2">
            <w:pPr>
              <w:pStyle w:val="CM2"/>
              <w:spacing w:before="120" w:after="120"/>
              <w:ind w:left="567"/>
              <w:jc w:val="both"/>
              <w:rPr>
                <w:rFonts w:ascii="Times New Roman" w:hAnsi="Times New Roman"/>
              </w:rPr>
            </w:pPr>
            <w:r w:rsidRPr="00136333">
              <w:rPr>
                <w:rFonts w:ascii="Times New Roman" w:hAnsi="Times New Roman"/>
                <w:i/>
                <w:color w:val="3333FF"/>
              </w:rPr>
              <w:t>[</w:t>
            </w:r>
            <w:r w:rsidRPr="00136333">
              <w:rPr>
                <w:rFonts w:ascii="Times New Roman" w:hAnsi="Times New Roman"/>
                <w:i/>
                <w:iCs/>
                <w:color w:val="3333FF"/>
              </w:rPr>
              <w:t>Supplier Name</w:t>
            </w:r>
            <w:r w:rsidRPr="00136333">
              <w:rPr>
                <w:rFonts w:ascii="Times New Roman" w:hAnsi="Times New Roman"/>
                <w:i/>
                <w:color w:val="3333FF"/>
              </w:rPr>
              <w:t>]</w:t>
            </w:r>
            <w:r w:rsidRPr="00136333">
              <w:rPr>
                <w:rFonts w:ascii="Times New Roman" w:hAnsi="Times New Roman"/>
              </w:rPr>
              <w:t xml:space="preserve"> has defined a dedicated structure of program management, in order to assure the appropriate control and quality of Design and Development activities.</w:t>
            </w:r>
          </w:p>
          <w:p w14:paraId="04AF68EE" w14:textId="77777777" w:rsidR="007B46C2" w:rsidRDefault="007B46C2" w:rsidP="007B46C2">
            <w:pPr>
              <w:pStyle w:val="CM2"/>
              <w:spacing w:before="120" w:after="120"/>
              <w:ind w:left="567"/>
              <w:jc w:val="both"/>
              <w:rPr>
                <w:rFonts w:ascii="Times New Roman" w:hAnsi="Times New Roman"/>
              </w:rPr>
            </w:pPr>
            <w:r>
              <w:rPr>
                <w:rFonts w:ascii="Times New Roman" w:hAnsi="Times New Roman"/>
              </w:rPr>
              <w:t xml:space="preserve">The following paragraphs report the Manager’s names involved in this program: </w:t>
            </w:r>
          </w:p>
          <w:p w14:paraId="58592F00" w14:textId="77777777" w:rsidR="007B46C2" w:rsidRDefault="007B46C2" w:rsidP="007B46C2">
            <w:pPr>
              <w:numPr>
                <w:ilvl w:val="0"/>
                <w:numId w:val="7"/>
              </w:numPr>
              <w:spacing w:before="120"/>
              <w:rPr>
                <w:lang w:val="en-GB"/>
              </w:rPr>
            </w:pPr>
            <w:r w:rsidRPr="00482B13">
              <w:rPr>
                <w:b/>
                <w:lang w:val="en-GB"/>
              </w:rPr>
              <w:t>Program Manager</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 xml:space="preserve">Program Manager </w:t>
            </w:r>
            <w:r w:rsidRPr="00EF1B32">
              <w:rPr>
                <w:i/>
                <w:iCs/>
                <w:color w:val="3333FF"/>
                <w:lang w:val="en-GB"/>
              </w:rPr>
              <w:t>Name</w:t>
            </w:r>
            <w:r w:rsidRPr="00EF1B32">
              <w:rPr>
                <w:i/>
                <w:color w:val="3333FF"/>
                <w:lang w:val="en-GB"/>
              </w:rPr>
              <w:t>]</w:t>
            </w:r>
            <w:r w:rsidRPr="006216C7">
              <w:rPr>
                <w:lang w:val="en-GB"/>
              </w:rPr>
              <w:t xml:space="preserve"> is responsible to manage the program in order to </w:t>
            </w:r>
            <w:r>
              <w:rPr>
                <w:lang w:val="en-GB"/>
              </w:rPr>
              <w:t>meet the contract.</w:t>
            </w:r>
          </w:p>
          <w:p w14:paraId="706D0A35" w14:textId="77777777" w:rsidR="007B46C2" w:rsidRPr="00AE7833" w:rsidRDefault="007B46C2" w:rsidP="007B46C2">
            <w:pPr>
              <w:numPr>
                <w:ilvl w:val="0"/>
                <w:numId w:val="7"/>
              </w:numPr>
              <w:spacing w:before="120"/>
              <w:rPr>
                <w:lang w:val="en-GB"/>
              </w:rPr>
            </w:pPr>
            <w:r>
              <w:rPr>
                <w:b/>
                <w:lang w:val="en-GB"/>
              </w:rPr>
              <w:t>Technical</w:t>
            </w:r>
            <w:r w:rsidRPr="0054128B">
              <w:rPr>
                <w:b/>
                <w:lang w:val="en-GB"/>
              </w:rPr>
              <w:t xml:space="preserve"> </w:t>
            </w:r>
            <w:r>
              <w:rPr>
                <w:b/>
                <w:lang w:val="en-GB"/>
              </w:rPr>
              <w:t>Director</w:t>
            </w:r>
            <w:r w:rsidRPr="0054128B">
              <w:rPr>
                <w:lang w:val="en-GB"/>
              </w:rPr>
              <w:t xml:space="preserve"> </w:t>
            </w:r>
            <w:r w:rsidRPr="006216C7">
              <w:rPr>
                <w:lang w:val="en-GB"/>
              </w:rPr>
              <w:t xml:space="preserve">Mr. </w:t>
            </w:r>
            <w:r w:rsidRPr="00EF1B32">
              <w:rPr>
                <w:i/>
                <w:color w:val="3333FF"/>
                <w:lang w:val="en-GB"/>
              </w:rPr>
              <w:t>[</w:t>
            </w:r>
            <w:r w:rsidRPr="00EF1B32">
              <w:rPr>
                <w:i/>
                <w:iCs/>
                <w:color w:val="3333FF"/>
                <w:lang w:val="en-GB"/>
              </w:rPr>
              <w:t xml:space="preserve">Supplier </w:t>
            </w:r>
            <w:r w:rsidRPr="00EF1B32">
              <w:rPr>
                <w:i/>
                <w:color w:val="3333FF"/>
                <w:lang w:val="en-GB"/>
              </w:rPr>
              <w:t xml:space="preserve">Head of Design Organisation </w:t>
            </w:r>
            <w:r w:rsidRPr="00EF1B32">
              <w:rPr>
                <w:i/>
                <w:iCs/>
                <w:color w:val="3333FF"/>
                <w:lang w:val="en-GB"/>
              </w:rPr>
              <w:t>Name</w:t>
            </w:r>
            <w:r w:rsidRPr="00EF1B32">
              <w:rPr>
                <w:i/>
                <w:color w:val="3333FF"/>
                <w:lang w:val="en-GB"/>
              </w:rPr>
              <w:t>]</w:t>
            </w:r>
            <w:r w:rsidRPr="006216C7">
              <w:rPr>
                <w:lang w:val="en-GB"/>
              </w:rPr>
              <w:t xml:space="preserve"> is responsible of the </w:t>
            </w:r>
            <w:r>
              <w:rPr>
                <w:lang w:val="en-GB"/>
              </w:rPr>
              <w:t xml:space="preserve">continued </w:t>
            </w:r>
            <w:r w:rsidRPr="006216C7">
              <w:rPr>
                <w:lang w:val="en-GB"/>
              </w:rPr>
              <w:t xml:space="preserve">airworthiness of the product: responsible to sign, directly or by delegation all the technical documentation (i.e. PS, QTP, </w:t>
            </w:r>
            <w:r>
              <w:rPr>
                <w:lang w:val="en-GB"/>
              </w:rPr>
              <w:t xml:space="preserve">QTR, </w:t>
            </w:r>
            <w:r w:rsidRPr="006216C7">
              <w:rPr>
                <w:lang w:val="en-GB"/>
              </w:rPr>
              <w:t xml:space="preserve">ATP, DDPs). </w:t>
            </w:r>
            <w:r w:rsidRPr="00EF1B32">
              <w:rPr>
                <w:i/>
                <w:color w:val="3333FF"/>
                <w:lang w:val="en-GB"/>
              </w:rPr>
              <w:t>[In case of delegation identify the names of people delegates (directly)]</w:t>
            </w:r>
          </w:p>
          <w:p w14:paraId="222D9315" w14:textId="77777777" w:rsidR="007B46C2" w:rsidRDefault="007B46C2" w:rsidP="007B46C2">
            <w:pPr>
              <w:numPr>
                <w:ilvl w:val="0"/>
                <w:numId w:val="7"/>
              </w:numPr>
              <w:spacing w:before="120"/>
              <w:rPr>
                <w:lang w:val="en-GB"/>
              </w:rPr>
            </w:pPr>
            <w:r>
              <w:rPr>
                <w:b/>
                <w:lang w:val="en-GB"/>
              </w:rPr>
              <w:t>Manufacturing Engineering Manager</w:t>
            </w:r>
            <w:r w:rsidRPr="0054128B">
              <w:rPr>
                <w:lang w:val="en-GB"/>
              </w:rPr>
              <w:t xml:space="preserve"> </w:t>
            </w:r>
            <w:r w:rsidRPr="006216C7">
              <w:rPr>
                <w:lang w:val="en-GB"/>
              </w:rPr>
              <w:t xml:space="preserve">Mr. </w:t>
            </w:r>
            <w:r w:rsidRPr="00EF1B32">
              <w:rPr>
                <w:i/>
                <w:color w:val="3333FF"/>
                <w:lang w:val="en-GB"/>
              </w:rPr>
              <w:t>[</w:t>
            </w:r>
            <w:r w:rsidRPr="00EF1B32">
              <w:rPr>
                <w:i/>
                <w:iCs/>
                <w:color w:val="3333FF"/>
                <w:lang w:val="en-GB"/>
              </w:rPr>
              <w:t xml:space="preserve">Supplier </w:t>
            </w:r>
            <w:r w:rsidRPr="00EF1B32">
              <w:rPr>
                <w:i/>
                <w:color w:val="3333FF"/>
                <w:lang w:val="en-GB"/>
              </w:rPr>
              <w:t xml:space="preserve">Head of Design Organisation </w:t>
            </w:r>
            <w:r w:rsidRPr="00EF1B32">
              <w:rPr>
                <w:i/>
                <w:iCs/>
                <w:color w:val="3333FF"/>
                <w:lang w:val="en-GB"/>
              </w:rPr>
              <w:t>Name</w:t>
            </w:r>
            <w:r w:rsidRPr="00EF1B32">
              <w:rPr>
                <w:i/>
                <w:color w:val="3333FF"/>
                <w:lang w:val="en-GB"/>
              </w:rPr>
              <w:t>]</w:t>
            </w:r>
            <w:r w:rsidRPr="006216C7">
              <w:rPr>
                <w:lang w:val="en-GB"/>
              </w:rPr>
              <w:t xml:space="preserve"> </w:t>
            </w:r>
            <w:r w:rsidRPr="00A81CD8">
              <w:rPr>
                <w:lang w:val="en-GB"/>
              </w:rPr>
              <w:t>is responsible for</w:t>
            </w:r>
          </w:p>
          <w:p w14:paraId="497061D2" w14:textId="77777777" w:rsidR="007B46C2" w:rsidRDefault="007B46C2" w:rsidP="007B46C2">
            <w:pPr>
              <w:numPr>
                <w:ilvl w:val="0"/>
                <w:numId w:val="7"/>
              </w:numPr>
              <w:spacing w:before="120"/>
              <w:rPr>
                <w:lang w:val="en-GB"/>
              </w:rPr>
            </w:pPr>
            <w:r w:rsidRPr="00482B13">
              <w:rPr>
                <w:b/>
                <w:lang w:val="en-GB"/>
              </w:rPr>
              <w:t>Production Accountable Manager</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Accountable Manager</w:t>
            </w:r>
            <w:r w:rsidRPr="00EF1B32">
              <w:rPr>
                <w:i/>
                <w:iCs/>
                <w:color w:val="3333FF"/>
                <w:lang w:val="en-GB"/>
              </w:rPr>
              <w:t xml:space="preserve"> Name</w:t>
            </w:r>
            <w:r w:rsidRPr="00EF1B32">
              <w:rPr>
                <w:i/>
                <w:color w:val="3333FF"/>
                <w:lang w:val="en-GB"/>
              </w:rPr>
              <w:t>]</w:t>
            </w:r>
            <w:r w:rsidRPr="006216C7">
              <w:rPr>
                <w:lang w:val="en-GB"/>
              </w:rPr>
              <w:t xml:space="preserve"> is responsible to produce the item in </w:t>
            </w:r>
            <w:r>
              <w:rPr>
                <w:lang w:val="en-GB"/>
              </w:rPr>
              <w:t xml:space="preserve">conformity </w:t>
            </w:r>
            <w:r w:rsidRPr="006216C7">
              <w:rPr>
                <w:lang w:val="en-GB"/>
              </w:rPr>
              <w:t xml:space="preserve">with </w:t>
            </w:r>
            <w:r>
              <w:rPr>
                <w:lang w:val="en-GB"/>
              </w:rPr>
              <w:t>engineering data.</w:t>
            </w:r>
          </w:p>
          <w:p w14:paraId="7765A348" w14:textId="77777777" w:rsidR="007B46C2" w:rsidRDefault="007B46C2" w:rsidP="007B46C2">
            <w:pPr>
              <w:numPr>
                <w:ilvl w:val="0"/>
                <w:numId w:val="7"/>
              </w:numPr>
              <w:spacing w:before="120"/>
              <w:rPr>
                <w:lang w:val="en-GB"/>
              </w:rPr>
            </w:pPr>
            <w:r w:rsidRPr="00482B13">
              <w:rPr>
                <w:b/>
                <w:lang w:val="en-GB"/>
              </w:rPr>
              <w:t>Certifying Staff</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 xml:space="preserve">Certifying Staff </w:t>
            </w:r>
            <w:r w:rsidRPr="00EF1B32">
              <w:rPr>
                <w:i/>
                <w:iCs/>
                <w:color w:val="3333FF"/>
                <w:lang w:val="en-GB"/>
              </w:rPr>
              <w:t>Name</w:t>
            </w:r>
            <w:r w:rsidRPr="00EF1B32">
              <w:rPr>
                <w:i/>
                <w:color w:val="3333FF"/>
                <w:lang w:val="en-GB"/>
              </w:rPr>
              <w:t>]</w:t>
            </w:r>
            <w:r w:rsidRPr="006216C7">
              <w:rPr>
                <w:lang w:val="en-GB"/>
              </w:rPr>
              <w:t xml:space="preserve"> is responsible to sign the conformity documents (CoCs, </w:t>
            </w:r>
            <w:r>
              <w:rPr>
                <w:lang w:val="en-GB"/>
              </w:rPr>
              <w:t>EASA</w:t>
            </w:r>
            <w:r w:rsidRPr="006216C7">
              <w:rPr>
                <w:lang w:val="en-GB"/>
              </w:rPr>
              <w:t xml:space="preserve"> Forms 1 or TAG 8130), Concession and Production Permits</w:t>
            </w:r>
          </w:p>
          <w:p w14:paraId="1135F3E0" w14:textId="77777777" w:rsidR="007B46C2" w:rsidRDefault="007B46C2" w:rsidP="007B46C2">
            <w:pPr>
              <w:numPr>
                <w:ilvl w:val="0"/>
                <w:numId w:val="7"/>
              </w:numPr>
              <w:spacing w:before="120"/>
              <w:rPr>
                <w:lang w:val="en-GB"/>
              </w:rPr>
            </w:pPr>
            <w:r w:rsidRPr="00482B13">
              <w:rPr>
                <w:b/>
                <w:lang w:val="en-GB"/>
              </w:rPr>
              <w:t>Quality Manager</w:t>
            </w:r>
            <w:r w:rsidRPr="006216C7">
              <w:rPr>
                <w:lang w:val="en-GB"/>
              </w:rPr>
              <w:t xml:space="preserve"> Mr. </w:t>
            </w:r>
            <w:r w:rsidRPr="00A81CD8">
              <w:rPr>
                <w:i/>
                <w:iCs/>
                <w:color w:val="3333FF"/>
                <w:lang w:val="en-GB"/>
              </w:rPr>
              <w:t>[Quality Manager Name]</w:t>
            </w:r>
            <w:r w:rsidRPr="006216C7">
              <w:rPr>
                <w:lang w:val="en-GB"/>
              </w:rPr>
              <w:t xml:space="preserve"> </w:t>
            </w:r>
            <w:r>
              <w:rPr>
                <w:lang w:val="en-GB"/>
              </w:rPr>
              <w:t xml:space="preserve">is responsible for the Quality and is the official communication channel with Leonardo Helicopters for what concerns Quality issues. He ensures that </w:t>
            </w:r>
            <w:r w:rsidRPr="00EF1B32">
              <w:rPr>
                <w:i/>
                <w:color w:val="3333FF"/>
                <w:lang w:val="en-GB"/>
              </w:rPr>
              <w:t>[</w:t>
            </w:r>
            <w:r w:rsidRPr="00EF1B32">
              <w:rPr>
                <w:i/>
                <w:iCs/>
                <w:color w:val="3333FF"/>
                <w:lang w:val="en-GB"/>
              </w:rPr>
              <w:t>Supplier Name</w:t>
            </w:r>
            <w:r w:rsidRPr="00EF1B32">
              <w:rPr>
                <w:i/>
                <w:color w:val="3333FF"/>
                <w:lang w:val="en-GB"/>
              </w:rPr>
              <w:t>]</w:t>
            </w:r>
            <w:r w:rsidRPr="008A786E">
              <w:rPr>
                <w:lang w:val="en-GB"/>
              </w:rPr>
              <w:t xml:space="preserve"> </w:t>
            </w:r>
            <w:r>
              <w:rPr>
                <w:lang w:val="en-GB"/>
              </w:rPr>
              <w:t xml:space="preserve">has a Quality policy and that the Quality policy is published and correctly implemented within all </w:t>
            </w:r>
            <w:r w:rsidRPr="00EF1B32">
              <w:rPr>
                <w:i/>
                <w:color w:val="3333FF"/>
                <w:lang w:val="en-GB"/>
              </w:rPr>
              <w:t>[</w:t>
            </w:r>
            <w:r w:rsidRPr="00EF1B32">
              <w:rPr>
                <w:i/>
                <w:iCs/>
                <w:color w:val="3333FF"/>
                <w:lang w:val="en-GB"/>
              </w:rPr>
              <w:t>Supplier Name</w:t>
            </w:r>
            <w:r w:rsidRPr="00EF1B32">
              <w:rPr>
                <w:i/>
                <w:color w:val="3333FF"/>
                <w:lang w:val="en-GB"/>
              </w:rPr>
              <w:t>]</w:t>
            </w:r>
            <w:r w:rsidRPr="008A786E">
              <w:rPr>
                <w:lang w:val="en-GB"/>
              </w:rPr>
              <w:t xml:space="preserve"> </w:t>
            </w:r>
            <w:r>
              <w:rPr>
                <w:lang w:val="en-GB"/>
              </w:rPr>
              <w:t>functions. He takes the ultimate responsibility for all Quality aspects, ensuring the execution and approval of this Quality Plan and FAI.</w:t>
            </w:r>
          </w:p>
          <w:p w14:paraId="5DD98F72" w14:textId="77777777" w:rsidR="007B46C2" w:rsidRDefault="007B46C2" w:rsidP="007B46C2">
            <w:pPr>
              <w:numPr>
                <w:ilvl w:val="0"/>
                <w:numId w:val="7"/>
              </w:numPr>
              <w:spacing w:before="120"/>
              <w:rPr>
                <w:lang w:val="en-GB"/>
              </w:rPr>
            </w:pPr>
            <w:r w:rsidRPr="00482B13">
              <w:rPr>
                <w:b/>
                <w:lang w:val="en-GB"/>
              </w:rPr>
              <w:t xml:space="preserve">Quality </w:t>
            </w:r>
            <w:r>
              <w:rPr>
                <w:b/>
                <w:lang w:val="en-GB"/>
              </w:rPr>
              <w:t xml:space="preserve">Control </w:t>
            </w:r>
            <w:r w:rsidRPr="00482B13">
              <w:rPr>
                <w:b/>
                <w:lang w:val="en-GB"/>
              </w:rPr>
              <w:t>Manager</w:t>
            </w:r>
            <w:r w:rsidRPr="006216C7">
              <w:rPr>
                <w:lang w:val="en-GB"/>
              </w:rPr>
              <w:t xml:space="preserve"> Mr. </w:t>
            </w:r>
            <w:r w:rsidRPr="00A81CD8">
              <w:rPr>
                <w:i/>
                <w:iCs/>
                <w:color w:val="3333FF"/>
                <w:lang w:val="en-GB"/>
              </w:rPr>
              <w:t xml:space="preserve">[Quality </w:t>
            </w:r>
            <w:r>
              <w:rPr>
                <w:i/>
                <w:iCs/>
                <w:color w:val="3333FF"/>
                <w:lang w:val="en-GB"/>
              </w:rPr>
              <w:t xml:space="preserve">Control </w:t>
            </w:r>
            <w:r w:rsidRPr="00A81CD8">
              <w:rPr>
                <w:i/>
                <w:iCs/>
                <w:color w:val="3333FF"/>
                <w:lang w:val="en-GB"/>
              </w:rPr>
              <w:t>Manager Name]</w:t>
            </w:r>
            <w:r w:rsidRPr="006216C7">
              <w:rPr>
                <w:lang w:val="en-GB"/>
              </w:rPr>
              <w:t xml:space="preserve"> </w:t>
            </w:r>
            <w:r w:rsidRPr="00A81CD8">
              <w:rPr>
                <w:lang w:val="en-GB"/>
              </w:rPr>
              <w:t>is responsible for</w:t>
            </w:r>
          </w:p>
          <w:p w14:paraId="7E60F5A8" w14:textId="77777777" w:rsidR="007B46C2" w:rsidRDefault="007B46C2" w:rsidP="007B46C2">
            <w:pPr>
              <w:numPr>
                <w:ilvl w:val="0"/>
                <w:numId w:val="7"/>
              </w:numPr>
              <w:spacing w:before="120"/>
              <w:rPr>
                <w:lang w:val="en-GB"/>
              </w:rPr>
            </w:pPr>
            <w:r>
              <w:rPr>
                <w:b/>
                <w:lang w:val="en-GB"/>
              </w:rPr>
              <w:t>Manufacturing</w:t>
            </w:r>
            <w:r w:rsidRPr="00482B13">
              <w:rPr>
                <w:b/>
                <w:lang w:val="en-GB"/>
              </w:rPr>
              <w:t xml:space="preserve"> Manager</w:t>
            </w:r>
            <w:r w:rsidRPr="006216C7">
              <w:rPr>
                <w:lang w:val="en-GB"/>
              </w:rPr>
              <w:t xml:space="preserve"> Mr. </w:t>
            </w:r>
            <w:r w:rsidRPr="00A81CD8">
              <w:rPr>
                <w:i/>
                <w:iCs/>
                <w:color w:val="3333FF"/>
                <w:lang w:val="en-GB"/>
              </w:rPr>
              <w:t>[</w:t>
            </w:r>
            <w:r>
              <w:rPr>
                <w:i/>
                <w:iCs/>
                <w:color w:val="3333FF"/>
                <w:lang w:val="en-GB"/>
              </w:rPr>
              <w:t>Manufacturing</w:t>
            </w:r>
            <w:r w:rsidRPr="00A81CD8">
              <w:rPr>
                <w:i/>
                <w:iCs/>
                <w:color w:val="3333FF"/>
                <w:lang w:val="en-GB"/>
              </w:rPr>
              <w:t xml:space="preserve"> Manager Name]</w:t>
            </w:r>
            <w:r w:rsidRPr="006216C7">
              <w:rPr>
                <w:lang w:val="en-GB"/>
              </w:rPr>
              <w:t xml:space="preserve">  </w:t>
            </w:r>
            <w:r w:rsidRPr="00A81CD8">
              <w:rPr>
                <w:lang w:val="en-GB"/>
              </w:rPr>
              <w:t>is responsible for</w:t>
            </w:r>
          </w:p>
          <w:p w14:paraId="2E3D3E06" w14:textId="607701BA" w:rsidR="007B46C2" w:rsidRPr="007B46C2" w:rsidRDefault="007B46C2" w:rsidP="007B46C2">
            <w:pPr>
              <w:pStyle w:val="CM2"/>
              <w:spacing w:before="120" w:after="120"/>
              <w:ind w:left="567"/>
              <w:jc w:val="both"/>
              <w:rPr>
                <w:rFonts w:ascii="Times New Roman" w:hAnsi="Times New Roman"/>
                <w:color w:val="A6A6A6" w:themeColor="background1" w:themeShade="A6"/>
              </w:rPr>
            </w:pPr>
            <w:r w:rsidRPr="00A76B30">
              <w:rPr>
                <w:rFonts w:ascii="Times New Roman" w:hAnsi="Times New Roman"/>
                <w:i/>
                <w:iCs/>
                <w:color w:val="A6A6A6" w:themeColor="background1" w:themeShade="A6"/>
              </w:rPr>
              <w:t>[Include the organization chart]</w:t>
            </w:r>
          </w:p>
        </w:tc>
      </w:tr>
      <w:tr w:rsidR="007B46C2" w:rsidRPr="00895AFD" w14:paraId="4D3FA236" w14:textId="77777777" w:rsidTr="008942B7">
        <w:tc>
          <w:tcPr>
            <w:tcW w:w="10065" w:type="dxa"/>
          </w:tcPr>
          <w:p w14:paraId="1037F1B0" w14:textId="1987086D" w:rsidR="007B46C2" w:rsidRDefault="007B46C2" w:rsidP="007B46C2">
            <w:pPr>
              <w:pStyle w:val="Heading2"/>
            </w:pPr>
            <w:bookmarkStart w:id="31" w:name="_Toc58855011"/>
            <w:r>
              <w:t>Education and Training</w:t>
            </w:r>
            <w:bookmarkEnd w:id="31"/>
          </w:p>
        </w:tc>
      </w:tr>
      <w:tr w:rsidR="007B46C2" w:rsidRPr="00693110" w14:paraId="4E415A28" w14:textId="77777777" w:rsidTr="008942B7">
        <w:tc>
          <w:tcPr>
            <w:tcW w:w="10065" w:type="dxa"/>
          </w:tcPr>
          <w:p w14:paraId="46588DB6" w14:textId="28CBC170" w:rsidR="007B46C2" w:rsidRPr="007B46C2" w:rsidRDefault="007B46C2" w:rsidP="007B46C2">
            <w:pPr>
              <w:pStyle w:val="CM2"/>
              <w:spacing w:before="120" w:after="120"/>
              <w:ind w:left="567"/>
              <w:jc w:val="both"/>
              <w:rPr>
                <w:rFonts w:ascii="Times New Roman" w:hAnsi="Times New Roman"/>
                <w:i/>
                <w:color w:val="3333FF"/>
              </w:rPr>
            </w:pPr>
            <w:r w:rsidRPr="005E577B">
              <w:rPr>
                <w:rFonts w:ascii="Times New Roman" w:hAnsi="Times New Roman"/>
              </w:rPr>
              <w:t xml:space="preserve">The above personnel </w:t>
            </w:r>
            <w:r w:rsidR="00AB0AEA" w:rsidRPr="005E577B">
              <w:rPr>
                <w:rFonts w:ascii="Times New Roman" w:hAnsi="Times New Roman"/>
              </w:rPr>
              <w:t>comply</w:t>
            </w:r>
            <w:r w:rsidRPr="005E577B">
              <w:rPr>
                <w:rFonts w:ascii="Times New Roman" w:hAnsi="Times New Roman"/>
              </w:rPr>
              <w:t xml:space="preserve"> with the education, training, skills and experience requirements defined in the internal procedure </w:t>
            </w:r>
            <w:r w:rsidRPr="005E577B">
              <w:rPr>
                <w:rFonts w:ascii="Times New Roman" w:hAnsi="Times New Roman"/>
                <w:i/>
                <w:color w:val="3333FF"/>
              </w:rPr>
              <w:t>[Insert the Reference, Number/s and title/s].</w:t>
            </w:r>
          </w:p>
        </w:tc>
      </w:tr>
      <w:tr w:rsidR="007B46C2" w:rsidRPr="00895AFD" w14:paraId="7F196A65" w14:textId="77777777" w:rsidTr="008942B7">
        <w:tc>
          <w:tcPr>
            <w:tcW w:w="10065" w:type="dxa"/>
          </w:tcPr>
          <w:p w14:paraId="49A5F79F" w14:textId="57649B6D" w:rsidR="007B46C2" w:rsidRDefault="007B46C2" w:rsidP="007B46C2">
            <w:pPr>
              <w:pStyle w:val="Heading2"/>
            </w:pPr>
            <w:bookmarkStart w:id="32" w:name="_Toc58855012"/>
            <w:r>
              <w:t>Personnel capability</w:t>
            </w:r>
            <w:bookmarkEnd w:id="32"/>
          </w:p>
        </w:tc>
      </w:tr>
      <w:tr w:rsidR="007B46C2" w:rsidRPr="00693110" w14:paraId="2CF52955" w14:textId="77777777" w:rsidTr="008942B7">
        <w:tc>
          <w:tcPr>
            <w:tcW w:w="10065" w:type="dxa"/>
          </w:tcPr>
          <w:p w14:paraId="0C7CDB49" w14:textId="41FC4C5C" w:rsidR="007B46C2" w:rsidRDefault="007B46C2" w:rsidP="006F63A4">
            <w:pPr>
              <w:pStyle w:val="CM2"/>
              <w:spacing w:before="120" w:after="120"/>
              <w:ind w:left="567"/>
              <w:jc w:val="both"/>
              <w:rPr>
                <w:rFonts w:ascii="Times New Roman" w:hAnsi="Times New Roman"/>
              </w:rPr>
            </w:pPr>
            <w:r w:rsidRPr="00A76B30">
              <w:rPr>
                <w:rFonts w:ascii="Times New Roman" w:hAnsi="Times New Roman"/>
                <w:i/>
                <w:color w:val="3333FF"/>
              </w:rPr>
              <w:t>[Supplier Name]</w:t>
            </w:r>
            <w:r w:rsidRPr="005E577B">
              <w:rPr>
                <w:rFonts w:ascii="Times New Roman" w:hAnsi="Times New Roman"/>
                <w:color w:val="3333FF"/>
              </w:rPr>
              <w:t xml:space="preserve"> </w:t>
            </w:r>
            <w:r w:rsidRPr="005E577B">
              <w:rPr>
                <w:rFonts w:ascii="Times New Roman" w:hAnsi="Times New Roman"/>
              </w:rPr>
              <w:t xml:space="preserve">ensures that all the people involved in design activities for Leonardo Helicopters </w:t>
            </w:r>
            <w:r w:rsidR="00B512B4" w:rsidRPr="006F63A4">
              <w:rPr>
                <w:rFonts w:ascii="Times New Roman" w:hAnsi="Times New Roman"/>
                <w:color w:val="C00000"/>
              </w:rPr>
              <w:lastRenderedPageBreak/>
              <w:t>articles</w:t>
            </w:r>
            <w:r w:rsidR="00B512B4">
              <w:rPr>
                <w:rFonts w:ascii="Times New Roman" w:hAnsi="Times New Roman"/>
              </w:rPr>
              <w:t xml:space="preserve"> </w:t>
            </w:r>
            <w:r w:rsidRPr="005E577B">
              <w:rPr>
                <w:rFonts w:ascii="Times New Roman" w:hAnsi="Times New Roman"/>
              </w:rPr>
              <w:t>(</w:t>
            </w:r>
            <w:r w:rsidRPr="005E577B">
              <w:rPr>
                <w:rFonts w:ascii="Times New Roman" w:hAnsi="Times New Roman"/>
                <w:i/>
                <w:color w:val="3333FF"/>
              </w:rPr>
              <w:t>[</w:t>
            </w:r>
            <w:r w:rsidRPr="005E577B">
              <w:rPr>
                <w:rFonts w:ascii="Times New Roman" w:hAnsi="Times New Roman"/>
                <w:i/>
                <w:iCs/>
                <w:color w:val="3333FF"/>
              </w:rPr>
              <w:t>Supplier Number of people working in technical direction department</w:t>
            </w:r>
            <w:r w:rsidRPr="005E577B">
              <w:rPr>
                <w:rFonts w:ascii="Times New Roman" w:hAnsi="Times New Roman"/>
                <w:i/>
                <w:color w:val="3333FF"/>
              </w:rPr>
              <w:t xml:space="preserve">] </w:t>
            </w:r>
            <w:r w:rsidRPr="005E577B">
              <w:rPr>
                <w:rFonts w:ascii="Times New Roman" w:hAnsi="Times New Roman"/>
              </w:rPr>
              <w:t>people) complies with the requirement of the above procedure.</w:t>
            </w:r>
          </w:p>
        </w:tc>
      </w:tr>
    </w:tbl>
    <w:p w14:paraId="5F62215D" w14:textId="77777777" w:rsidR="00E64CE2" w:rsidRPr="00F60448" w:rsidRDefault="00E64CE2">
      <w:pPr>
        <w:rPr>
          <w:lang w:val="en-GB"/>
        </w:rPr>
      </w:pPr>
      <w:r w:rsidRPr="00F60448">
        <w:rPr>
          <w:b/>
          <w:caps/>
          <w:lang w:val="en-GB"/>
        </w:rPr>
        <w:lastRenderedPageBreak/>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70530D" w14:paraId="5F62215F" w14:textId="77777777" w:rsidTr="008942B7">
        <w:tc>
          <w:tcPr>
            <w:tcW w:w="10065" w:type="dxa"/>
          </w:tcPr>
          <w:p w14:paraId="5F62215E" w14:textId="77777777" w:rsidR="00C3393E" w:rsidRPr="006216C7" w:rsidRDefault="00C3393E" w:rsidP="00B512B4">
            <w:pPr>
              <w:pStyle w:val="Heading1"/>
            </w:pPr>
            <w:bookmarkStart w:id="33" w:name="_Toc58855013"/>
            <w:r>
              <w:lastRenderedPageBreak/>
              <w:t>Planning</w:t>
            </w:r>
            <w:bookmarkEnd w:id="33"/>
          </w:p>
        </w:tc>
      </w:tr>
      <w:tr w:rsidR="00C3393E" w:rsidRPr="00895AFD" w14:paraId="5F622161" w14:textId="77777777" w:rsidTr="008942B7">
        <w:tc>
          <w:tcPr>
            <w:tcW w:w="10065" w:type="dxa"/>
          </w:tcPr>
          <w:p w14:paraId="4AE6F209" w14:textId="77777777" w:rsidR="00C3393E" w:rsidRDefault="00C3393E" w:rsidP="00E472F1">
            <w:pPr>
              <w:pStyle w:val="CM2"/>
              <w:spacing w:before="120" w:after="120"/>
              <w:ind w:left="567"/>
              <w:jc w:val="both"/>
              <w:rPr>
                <w:rFonts w:ascii="Times New Roman" w:hAnsi="Times New Roman"/>
                <w:i/>
                <w:color w:val="3333FF"/>
              </w:rPr>
            </w:pPr>
            <w:r w:rsidRPr="005E577B">
              <w:rPr>
                <w:rFonts w:ascii="Times New Roman" w:hAnsi="Times New Roman"/>
              </w:rPr>
              <w:t xml:space="preserve">The schedule of the all activities to reach the final qualification is defined in the document </w:t>
            </w:r>
            <w:r w:rsidRPr="005E577B">
              <w:rPr>
                <w:rFonts w:ascii="Times New Roman" w:hAnsi="Times New Roman"/>
                <w:i/>
                <w:color w:val="3333FF"/>
              </w:rPr>
              <w:t>[Insert the Reference, Number/s and title/s].</w:t>
            </w:r>
          </w:p>
          <w:p w14:paraId="4885E4A0" w14:textId="77777777" w:rsidR="007B46C2" w:rsidRDefault="005E577B" w:rsidP="00E472F1">
            <w:pPr>
              <w:pStyle w:val="CM2"/>
              <w:spacing w:before="120" w:after="120"/>
              <w:ind w:left="567"/>
              <w:jc w:val="both"/>
              <w:rPr>
                <w:rFonts w:ascii="Times New Roman" w:hAnsi="Times New Roman"/>
                <w:i/>
                <w:color w:val="A6A6A6" w:themeColor="background1" w:themeShade="A6"/>
                <w:lang w:val="en-US"/>
              </w:rPr>
            </w:pPr>
            <w:r w:rsidRPr="005E577B">
              <w:rPr>
                <w:rFonts w:ascii="Times New Roman" w:hAnsi="Times New Roman"/>
                <w:i/>
                <w:color w:val="A6A6A6" w:themeColor="background1" w:themeShade="A6"/>
              </w:rPr>
              <w:t>[</w:t>
            </w:r>
            <w:r w:rsidRPr="005E577B">
              <w:rPr>
                <w:rFonts w:ascii="Times New Roman" w:hAnsi="Times New Roman"/>
                <w:i/>
                <w:iCs/>
                <w:color w:val="A6A6A6" w:themeColor="background1" w:themeShade="A6"/>
                <w:lang w:val="en-US"/>
              </w:rPr>
              <w:t>The supplier shall describe their</w:t>
            </w:r>
            <w:r>
              <w:rPr>
                <w:rFonts w:ascii="Times New Roman" w:hAnsi="Times New Roman"/>
                <w:i/>
                <w:iCs/>
                <w:color w:val="A6A6A6" w:themeColor="background1" w:themeShade="A6"/>
                <w:lang w:val="en-US"/>
              </w:rPr>
              <w:t xml:space="preserve"> </w:t>
            </w:r>
            <w:r w:rsidRPr="005E577B">
              <w:rPr>
                <w:rFonts w:ascii="Times New Roman" w:hAnsi="Times New Roman"/>
                <w:i/>
                <w:iCs/>
                <w:color w:val="A6A6A6" w:themeColor="background1" w:themeShade="A6"/>
                <w:lang w:val="en-US"/>
              </w:rPr>
              <w:t>capacity to address the requested scope of work. This might be done by providing the</w:t>
            </w:r>
            <w:r>
              <w:rPr>
                <w:rFonts w:ascii="Times New Roman" w:hAnsi="Times New Roman"/>
                <w:i/>
                <w:iCs/>
                <w:color w:val="A6A6A6" w:themeColor="background1" w:themeShade="A6"/>
                <w:lang w:val="en-US"/>
              </w:rPr>
              <w:t xml:space="preserve"> </w:t>
            </w:r>
            <w:r w:rsidRPr="005E577B">
              <w:rPr>
                <w:rFonts w:ascii="Times New Roman" w:hAnsi="Times New Roman"/>
                <w:i/>
                <w:iCs/>
                <w:color w:val="A6A6A6" w:themeColor="background1" w:themeShade="A6"/>
                <w:lang w:val="en-US"/>
              </w:rPr>
              <w:t>following:</w:t>
            </w:r>
            <w:r w:rsidRPr="005E577B">
              <w:rPr>
                <w:rFonts w:ascii="Times New Roman" w:hAnsi="Times New Roman"/>
                <w:i/>
                <w:color w:val="A6A6A6" w:themeColor="background1" w:themeShade="A6"/>
                <w:lang w:val="en-US"/>
              </w:rPr>
              <w:t xml:space="preserve"> </w:t>
            </w:r>
          </w:p>
          <w:p w14:paraId="47E6236E" w14:textId="77777777" w:rsidR="007B46C2" w:rsidRDefault="005E577B" w:rsidP="007B46C2">
            <w:pPr>
              <w:pStyle w:val="CM2"/>
              <w:numPr>
                <w:ilvl w:val="0"/>
                <w:numId w:val="29"/>
              </w:numPr>
              <w:spacing w:before="120" w:after="120"/>
              <w:jc w:val="both"/>
              <w:rPr>
                <w:rFonts w:ascii="Times New Roman" w:hAnsi="Times New Roman"/>
                <w:i/>
                <w:iCs/>
                <w:color w:val="A6A6A6" w:themeColor="background1" w:themeShade="A6"/>
                <w:lang w:val="en-US"/>
              </w:rPr>
            </w:pPr>
            <w:r w:rsidRPr="005E577B">
              <w:rPr>
                <w:rFonts w:ascii="Times New Roman" w:hAnsi="Times New Roman"/>
                <w:i/>
                <w:iCs/>
                <w:color w:val="A6A6A6" w:themeColor="background1" w:themeShade="A6"/>
                <w:lang w:val="en-US"/>
              </w:rPr>
              <w:t>Project planning</w:t>
            </w:r>
          </w:p>
          <w:p w14:paraId="171EDE8A" w14:textId="77777777" w:rsidR="007B46C2" w:rsidRDefault="005E577B" w:rsidP="007B46C2">
            <w:pPr>
              <w:pStyle w:val="CM2"/>
              <w:numPr>
                <w:ilvl w:val="0"/>
                <w:numId w:val="29"/>
              </w:numPr>
              <w:spacing w:before="120" w:after="120"/>
              <w:jc w:val="both"/>
              <w:rPr>
                <w:rFonts w:ascii="Times New Roman" w:hAnsi="Times New Roman"/>
                <w:i/>
                <w:iCs/>
                <w:color w:val="A6A6A6" w:themeColor="background1" w:themeShade="A6"/>
                <w:lang w:val="en-US"/>
              </w:rPr>
            </w:pPr>
            <w:r w:rsidRPr="005E577B">
              <w:rPr>
                <w:rFonts w:ascii="Times New Roman" w:hAnsi="Times New Roman"/>
                <w:i/>
                <w:iCs/>
                <w:color w:val="A6A6A6" w:themeColor="background1" w:themeShade="A6"/>
                <w:lang w:val="en-US"/>
              </w:rPr>
              <w:t>Work breakdown structure</w:t>
            </w:r>
          </w:p>
          <w:p w14:paraId="1EBD0926" w14:textId="77777777" w:rsidR="007B46C2" w:rsidRDefault="005E577B" w:rsidP="007B46C2">
            <w:pPr>
              <w:pStyle w:val="CM2"/>
              <w:numPr>
                <w:ilvl w:val="0"/>
                <w:numId w:val="29"/>
              </w:numPr>
              <w:spacing w:before="120" w:after="120"/>
              <w:jc w:val="both"/>
              <w:rPr>
                <w:rFonts w:ascii="Times New Roman" w:hAnsi="Times New Roman"/>
                <w:i/>
                <w:iCs/>
                <w:color w:val="A6A6A6" w:themeColor="background1" w:themeShade="A6"/>
                <w:lang w:val="en-US"/>
              </w:rPr>
            </w:pPr>
            <w:r w:rsidRPr="005E577B">
              <w:rPr>
                <w:rFonts w:ascii="Times New Roman" w:hAnsi="Times New Roman"/>
                <w:i/>
                <w:iCs/>
                <w:color w:val="A6A6A6" w:themeColor="background1" w:themeShade="A6"/>
                <w:lang w:val="en-US"/>
              </w:rPr>
              <w:t>Resource breakdown structure</w:t>
            </w:r>
          </w:p>
          <w:p w14:paraId="5F622160" w14:textId="5514CBEC" w:rsidR="005E577B" w:rsidRPr="005E577B" w:rsidRDefault="005E577B" w:rsidP="007B46C2">
            <w:pPr>
              <w:pStyle w:val="CM2"/>
              <w:numPr>
                <w:ilvl w:val="0"/>
                <w:numId w:val="29"/>
              </w:numPr>
              <w:spacing w:before="120" w:after="120"/>
              <w:jc w:val="both"/>
              <w:rPr>
                <w:rFonts w:ascii="Times New Roman" w:hAnsi="Times New Roman"/>
                <w:i/>
                <w:iCs/>
                <w:color w:val="A6A6A6" w:themeColor="background1" w:themeShade="A6"/>
                <w:lang w:val="en-US"/>
              </w:rPr>
            </w:pPr>
            <w:r w:rsidRPr="005E577B">
              <w:rPr>
                <w:rFonts w:ascii="Times New Roman" w:hAnsi="Times New Roman"/>
                <w:i/>
                <w:iCs/>
                <w:color w:val="A6A6A6" w:themeColor="background1" w:themeShade="A6"/>
                <w:lang w:val="en-US"/>
              </w:rPr>
              <w:t>Risk Assessment</w:t>
            </w:r>
            <w:r w:rsidRPr="005E577B">
              <w:rPr>
                <w:rFonts w:ascii="Times New Roman" w:hAnsi="Times New Roman"/>
                <w:i/>
                <w:color w:val="A6A6A6" w:themeColor="background1" w:themeShade="A6"/>
              </w:rPr>
              <w:t>]</w:t>
            </w:r>
          </w:p>
        </w:tc>
      </w:tr>
    </w:tbl>
    <w:p w14:paraId="5F62216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70530D" w14:paraId="5F622166" w14:textId="77777777" w:rsidTr="008942B7">
        <w:tc>
          <w:tcPr>
            <w:tcW w:w="10065" w:type="dxa"/>
          </w:tcPr>
          <w:p w14:paraId="5F622165" w14:textId="77777777" w:rsidR="00C3393E" w:rsidRPr="0070530D" w:rsidRDefault="00C3393E" w:rsidP="00B512B4">
            <w:pPr>
              <w:pStyle w:val="Heading1"/>
            </w:pPr>
            <w:bookmarkStart w:id="34" w:name="_Toc58855014"/>
            <w:r>
              <w:lastRenderedPageBreak/>
              <w:t>Focal Point</w:t>
            </w:r>
            <w:bookmarkEnd w:id="34"/>
          </w:p>
        </w:tc>
      </w:tr>
      <w:tr w:rsidR="00C3393E" w:rsidRPr="0070530D" w14:paraId="5F622168" w14:textId="77777777" w:rsidTr="008942B7">
        <w:tc>
          <w:tcPr>
            <w:tcW w:w="10065" w:type="dxa"/>
          </w:tcPr>
          <w:p w14:paraId="5F622167" w14:textId="1C754A15" w:rsidR="00C3393E" w:rsidRPr="0070530D" w:rsidRDefault="00C3393E" w:rsidP="00F94DE5">
            <w:pPr>
              <w:pStyle w:val="Heading2"/>
              <w:rPr>
                <w:lang w:val="en-GB"/>
              </w:rPr>
            </w:pPr>
            <w:bookmarkStart w:id="35" w:name="_Toc58855015"/>
            <w:r w:rsidRPr="00F83B32">
              <w:rPr>
                <w:i/>
                <w:color w:val="3333FF"/>
                <w:lang w:val="en-GB"/>
              </w:rPr>
              <w:t>[Supplier</w:t>
            </w:r>
            <w:r w:rsidR="00C735A0">
              <w:rPr>
                <w:i/>
                <w:color w:val="3333FF"/>
                <w:lang w:val="en-GB"/>
              </w:rPr>
              <w:t xml:space="preserve"> </w:t>
            </w:r>
            <w:r w:rsidRPr="00F83B32">
              <w:rPr>
                <w:i/>
                <w:color w:val="3333FF"/>
                <w:lang w:val="en-GB"/>
              </w:rPr>
              <w:t>Name]</w:t>
            </w:r>
            <w:r>
              <w:rPr>
                <w:lang w:val="en-GB"/>
              </w:rPr>
              <w:t xml:space="preserve"> Focal Point.</w:t>
            </w:r>
            <w:bookmarkEnd w:id="35"/>
          </w:p>
        </w:tc>
      </w:tr>
      <w:tr w:rsidR="00C3393E" w:rsidRPr="00693110" w14:paraId="5F62216D" w14:textId="77777777" w:rsidTr="008942B7">
        <w:tc>
          <w:tcPr>
            <w:tcW w:w="10065" w:type="dxa"/>
          </w:tcPr>
          <w:p w14:paraId="5F622169"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See Annex “A” for Supplier Focal Point in charged in the program.</w:t>
            </w:r>
          </w:p>
          <w:p w14:paraId="5F62216A"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5F62216C" w14:textId="6945A6FF" w:rsidR="00C3393E" w:rsidRDefault="00C735A0" w:rsidP="00E472F1">
            <w:pPr>
              <w:pStyle w:val="CM2"/>
              <w:spacing w:before="120" w:after="120"/>
              <w:ind w:left="567"/>
              <w:jc w:val="both"/>
            </w:pPr>
            <w:r w:rsidRPr="00C735A0">
              <w:rPr>
                <w:rFonts w:ascii="Times New Roman" w:hAnsi="Times New Roman"/>
                <w:i/>
                <w:iCs/>
                <w:color w:val="A6A6A6" w:themeColor="background1" w:themeShade="A6"/>
                <w:lang w:val="en-US"/>
              </w:rPr>
              <w:t>[LH</w:t>
            </w:r>
            <w:r w:rsidR="00C3393E" w:rsidRPr="00C735A0">
              <w:rPr>
                <w:rFonts w:ascii="Times New Roman" w:hAnsi="Times New Roman"/>
                <w:i/>
                <w:iCs/>
                <w:color w:val="A6A6A6" w:themeColor="background1" w:themeShade="A6"/>
                <w:lang w:val="en-US"/>
              </w:rPr>
              <w:t xml:space="preserve"> suggest to report in Annex “A” to this </w:t>
            </w:r>
            <w:r w:rsidR="006C4D86" w:rsidRPr="00C735A0">
              <w:rPr>
                <w:rFonts w:ascii="Times New Roman" w:hAnsi="Times New Roman"/>
                <w:i/>
                <w:iCs/>
                <w:color w:val="A6A6A6" w:themeColor="background1" w:themeShade="A6"/>
                <w:lang w:val="en-US"/>
              </w:rPr>
              <w:t>QP</w:t>
            </w:r>
            <w:r w:rsidR="00C3393E" w:rsidRPr="00C735A0">
              <w:rPr>
                <w:rFonts w:ascii="Times New Roman" w:hAnsi="Times New Roman"/>
                <w:i/>
                <w:iCs/>
                <w:color w:val="A6A6A6" w:themeColor="background1" w:themeShade="A6"/>
                <w:lang w:val="en-US"/>
              </w:rPr>
              <w:t xml:space="preserve"> the list of Supplier personnel involved in the program which have an interface role with Leonardo Helicopters. In the event of personnel changes, this Annex would be reviewed and formally communicated to Leonardo Helicopters and the change would be treated as a minor modification, which does not require Leonardo Helicopters re-approval of the entire </w:t>
            </w:r>
            <w:r w:rsidR="006C4D86" w:rsidRPr="00C735A0">
              <w:rPr>
                <w:rFonts w:ascii="Times New Roman" w:hAnsi="Times New Roman"/>
                <w:i/>
                <w:iCs/>
                <w:color w:val="A6A6A6" w:themeColor="background1" w:themeShade="A6"/>
                <w:lang w:val="en-US"/>
              </w:rPr>
              <w:t>QP</w:t>
            </w:r>
            <w:r w:rsidR="00C3393E" w:rsidRPr="00C735A0">
              <w:rPr>
                <w:rFonts w:ascii="Times New Roman" w:hAnsi="Times New Roman"/>
                <w:i/>
                <w:iCs/>
                <w:color w:val="A6A6A6" w:themeColor="background1" w:themeShade="A6"/>
                <w:lang w:val="en-US"/>
              </w:rPr>
              <w:t>.]</w:t>
            </w:r>
          </w:p>
        </w:tc>
      </w:tr>
      <w:tr w:rsidR="00C3393E" w:rsidRPr="0070530D" w14:paraId="5F62216F" w14:textId="77777777" w:rsidTr="008942B7">
        <w:tc>
          <w:tcPr>
            <w:tcW w:w="10065" w:type="dxa"/>
          </w:tcPr>
          <w:p w14:paraId="5F62216E" w14:textId="77777777" w:rsidR="00C3393E" w:rsidRDefault="00C3393E" w:rsidP="00F94DE5">
            <w:pPr>
              <w:pStyle w:val="Heading2"/>
              <w:rPr>
                <w:lang w:val="en-GB"/>
              </w:rPr>
            </w:pPr>
            <w:bookmarkStart w:id="36" w:name="_Toc58855016"/>
            <w:r>
              <w:rPr>
                <w:lang w:val="en-GB"/>
              </w:rPr>
              <w:t>Leonardo Helicopters Focal Point.</w:t>
            </w:r>
            <w:bookmarkEnd w:id="36"/>
          </w:p>
        </w:tc>
      </w:tr>
      <w:tr w:rsidR="00C3393E" w:rsidRPr="00693110" w14:paraId="5F622175" w14:textId="77777777" w:rsidTr="008942B7">
        <w:tc>
          <w:tcPr>
            <w:tcW w:w="10065" w:type="dxa"/>
          </w:tcPr>
          <w:p w14:paraId="5F622170"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 xml:space="preserve">See Annex “A” for Leonardo Helicopters Focal Point in charge in the program. </w:t>
            </w:r>
          </w:p>
          <w:p w14:paraId="5F622172" w14:textId="1F915FA5"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5F622174" w14:textId="4CBF2E5D" w:rsidR="00C3393E" w:rsidRPr="00C735A0" w:rsidRDefault="00C3393E" w:rsidP="00E472F1">
            <w:pPr>
              <w:pStyle w:val="CM2"/>
              <w:spacing w:before="120" w:after="120"/>
              <w:ind w:left="567"/>
              <w:jc w:val="both"/>
              <w:rPr>
                <w:i/>
                <w:color w:val="3333FF"/>
              </w:rPr>
            </w:pPr>
            <w:r w:rsidRPr="00C735A0">
              <w:rPr>
                <w:rFonts w:ascii="Times New Roman" w:hAnsi="Times New Roman"/>
                <w:i/>
                <w:iCs/>
                <w:color w:val="A6A6A6" w:themeColor="background1" w:themeShade="A6"/>
                <w:lang w:val="en-US"/>
              </w:rPr>
              <w:t xml:space="preserve">[The list with the reference of Leonardo Helicopters personnel involved in the program with roles of interface and </w:t>
            </w:r>
            <w:r w:rsidR="00AB0AEA" w:rsidRPr="00C735A0">
              <w:rPr>
                <w:rFonts w:ascii="Times New Roman" w:hAnsi="Times New Roman"/>
                <w:i/>
                <w:iCs/>
                <w:color w:val="A6A6A6" w:themeColor="background1" w:themeShade="A6"/>
                <w:lang w:val="en-US"/>
              </w:rPr>
              <w:t>approval</w:t>
            </w:r>
            <w:r w:rsidRPr="00C735A0">
              <w:rPr>
                <w:rFonts w:ascii="Times New Roman" w:hAnsi="Times New Roman"/>
                <w:i/>
                <w:iCs/>
                <w:color w:val="A6A6A6" w:themeColor="background1" w:themeShade="A6"/>
                <w:lang w:val="en-US"/>
              </w:rPr>
              <w:t xml:space="preserve"> will be included in the Annex “A” to the </w:t>
            </w:r>
            <w:r w:rsidR="006C4D86" w:rsidRPr="00C735A0">
              <w:rPr>
                <w:rFonts w:ascii="Times New Roman" w:hAnsi="Times New Roman"/>
                <w:i/>
                <w:iCs/>
                <w:color w:val="A6A6A6" w:themeColor="background1" w:themeShade="A6"/>
                <w:lang w:val="en-US"/>
              </w:rPr>
              <w:t>QP</w:t>
            </w:r>
            <w:r w:rsidRPr="00C735A0">
              <w:rPr>
                <w:rFonts w:ascii="Times New Roman" w:hAnsi="Times New Roman"/>
                <w:i/>
                <w:iCs/>
                <w:color w:val="A6A6A6" w:themeColor="background1" w:themeShade="A6"/>
                <w:lang w:val="en-US"/>
              </w:rPr>
              <w:t>. This list will be kept updated by Leonardo Helicopters Supplier Chain Management]</w:t>
            </w:r>
          </w:p>
        </w:tc>
      </w:tr>
    </w:tbl>
    <w:p w14:paraId="5F622176" w14:textId="77777777" w:rsidR="003B7F5C" w:rsidRPr="00BE4291" w:rsidRDefault="003B7F5C">
      <w:pPr>
        <w:rPr>
          <w:lang w:val="en-GB"/>
        </w:rPr>
      </w:pPr>
      <w:r w:rsidRPr="00BE4291">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202D99" w:rsidRPr="0070530D" w14:paraId="5F622178" w14:textId="77777777" w:rsidTr="008942B7">
        <w:tc>
          <w:tcPr>
            <w:tcW w:w="10065" w:type="dxa"/>
          </w:tcPr>
          <w:p w14:paraId="5F622177" w14:textId="77777777" w:rsidR="00202D99" w:rsidRPr="0070530D" w:rsidRDefault="003B7F5C" w:rsidP="00B512B4">
            <w:pPr>
              <w:pStyle w:val="Heading1"/>
            </w:pPr>
            <w:bookmarkStart w:id="37" w:name="_Toc58855017"/>
            <w:r>
              <w:lastRenderedPageBreak/>
              <w:t>Documents Quality requirements</w:t>
            </w:r>
            <w:bookmarkEnd w:id="37"/>
          </w:p>
        </w:tc>
      </w:tr>
      <w:tr w:rsidR="00202D99" w:rsidRPr="0070530D" w14:paraId="5F62217A" w14:textId="77777777" w:rsidTr="008942B7">
        <w:tc>
          <w:tcPr>
            <w:tcW w:w="10065" w:type="dxa"/>
          </w:tcPr>
          <w:p w14:paraId="5F622179" w14:textId="77777777" w:rsidR="00202D99" w:rsidRPr="0070530D" w:rsidRDefault="003B7F5C" w:rsidP="00F94DE5">
            <w:pPr>
              <w:pStyle w:val="Heading2"/>
              <w:rPr>
                <w:lang w:val="en-GB"/>
              </w:rPr>
            </w:pPr>
            <w:bookmarkStart w:id="38" w:name="_Toc58855018"/>
            <w:r>
              <w:rPr>
                <w:lang w:val="en-GB"/>
              </w:rPr>
              <w:t>Issue</w:t>
            </w:r>
            <w:bookmarkEnd w:id="38"/>
          </w:p>
        </w:tc>
      </w:tr>
      <w:tr w:rsidR="00202D99" w:rsidRPr="00693110" w14:paraId="5F62217C" w14:textId="77777777" w:rsidTr="008942B7">
        <w:tc>
          <w:tcPr>
            <w:tcW w:w="10065" w:type="dxa"/>
          </w:tcPr>
          <w:p w14:paraId="170B847B" w14:textId="77777777" w:rsidR="00202D99" w:rsidRDefault="003B7F5C" w:rsidP="00E472F1">
            <w:pPr>
              <w:pStyle w:val="CM2"/>
              <w:spacing w:before="120" w:after="120"/>
              <w:ind w:left="567"/>
              <w:rPr>
                <w:rFonts w:ascii="Times New Roman" w:hAnsi="Times New Roman"/>
                <w:i/>
                <w:color w:val="3333FF"/>
                <w:lang w:eastAsia="it-IT"/>
              </w:rPr>
            </w:pPr>
            <w:r w:rsidRPr="00E472F1">
              <w:rPr>
                <w:rFonts w:ascii="Times New Roman" w:hAnsi="Times New Roman"/>
              </w:rPr>
              <w:t xml:space="preserve">Documentation will be issued, approved, changed and managed according to internal procedure See procedure </w:t>
            </w:r>
            <w:r w:rsidR="00AE2ACE" w:rsidRPr="00E472F1">
              <w:rPr>
                <w:rFonts w:ascii="Times New Roman" w:hAnsi="Times New Roman"/>
                <w:i/>
                <w:color w:val="3333FF"/>
                <w:lang w:eastAsia="it-IT"/>
              </w:rPr>
              <w:t>[</w:t>
            </w:r>
            <w:r w:rsidR="00DE528F" w:rsidRPr="00E472F1">
              <w:rPr>
                <w:rFonts w:ascii="Times New Roman" w:hAnsi="Times New Roman"/>
                <w:i/>
                <w:color w:val="3333FF"/>
                <w:lang w:eastAsia="it-IT"/>
              </w:rPr>
              <w:t xml:space="preserve">Insert Supplier </w:t>
            </w:r>
            <w:r w:rsidR="00AE2ACE" w:rsidRPr="00E472F1">
              <w:rPr>
                <w:rFonts w:ascii="Times New Roman" w:hAnsi="Times New Roman"/>
                <w:i/>
                <w:color w:val="3333FF"/>
                <w:lang w:eastAsia="it-IT"/>
              </w:rPr>
              <w:t>Applicable Procedure Number and Title]</w:t>
            </w:r>
          </w:p>
          <w:p w14:paraId="5F62217B" w14:textId="094E5691" w:rsidR="00E472F1" w:rsidRPr="00E472F1" w:rsidRDefault="00E472F1" w:rsidP="00E472F1">
            <w:pPr>
              <w:pStyle w:val="CM2"/>
              <w:spacing w:before="120" w:after="120"/>
              <w:ind w:left="567"/>
            </w:pPr>
            <w:r>
              <w:rPr>
                <w:rFonts w:ascii="Times New Roman" w:hAnsi="Times New Roman"/>
                <w:i/>
                <w:iCs/>
                <w:color w:val="A6A6A6" w:themeColor="background1" w:themeShade="A6"/>
                <w:lang w:val="en-US"/>
              </w:rPr>
              <w:t>[</w:t>
            </w:r>
            <w:r w:rsidRPr="00E472F1">
              <w:rPr>
                <w:rFonts w:ascii="Times New Roman" w:hAnsi="Times New Roman"/>
                <w:i/>
                <w:iCs/>
                <w:color w:val="A6A6A6" w:themeColor="background1" w:themeShade="A6"/>
                <w:lang w:val="en-US"/>
              </w:rPr>
              <w:t>Description of how the documentation is issued, approved, changed and</w:t>
            </w:r>
            <w:r>
              <w:rPr>
                <w:rFonts w:ascii="Times New Roman" w:hAnsi="Times New Roman"/>
                <w:i/>
                <w:iCs/>
                <w:color w:val="A6A6A6" w:themeColor="background1" w:themeShade="A6"/>
                <w:lang w:val="en-US"/>
              </w:rPr>
              <w:t xml:space="preserve"> </w:t>
            </w:r>
            <w:r w:rsidRPr="00E472F1">
              <w:rPr>
                <w:rFonts w:ascii="Times New Roman" w:hAnsi="Times New Roman"/>
                <w:i/>
                <w:iCs/>
                <w:color w:val="A6A6A6" w:themeColor="background1" w:themeShade="A6"/>
                <w:lang w:val="en-US"/>
              </w:rPr>
              <w:t>managed</w:t>
            </w:r>
            <w:r>
              <w:rPr>
                <w:rFonts w:ascii="Times New Roman" w:hAnsi="Times New Roman"/>
                <w:i/>
                <w:iCs/>
                <w:color w:val="A6A6A6" w:themeColor="background1" w:themeShade="A6"/>
                <w:lang w:val="en-US"/>
              </w:rPr>
              <w:t>]</w:t>
            </w:r>
          </w:p>
        </w:tc>
      </w:tr>
      <w:tr w:rsidR="006216C7" w:rsidRPr="0070530D" w14:paraId="5F622180" w14:textId="77777777" w:rsidTr="008942B7">
        <w:tc>
          <w:tcPr>
            <w:tcW w:w="10065" w:type="dxa"/>
          </w:tcPr>
          <w:p w14:paraId="5F62217F" w14:textId="77777777" w:rsidR="006216C7" w:rsidRPr="0070530D" w:rsidRDefault="003B7F5C" w:rsidP="00F94DE5">
            <w:pPr>
              <w:pStyle w:val="Heading2"/>
              <w:rPr>
                <w:lang w:val="en-GB"/>
              </w:rPr>
            </w:pPr>
            <w:bookmarkStart w:id="39" w:name="_Toc58855019"/>
            <w:r>
              <w:rPr>
                <w:lang w:val="en-GB"/>
              </w:rPr>
              <w:t>Record Keeping</w:t>
            </w:r>
            <w:bookmarkEnd w:id="39"/>
          </w:p>
        </w:tc>
      </w:tr>
      <w:tr w:rsidR="006216C7" w:rsidRPr="00693110" w14:paraId="5F622186" w14:textId="77777777" w:rsidTr="008942B7">
        <w:tc>
          <w:tcPr>
            <w:tcW w:w="10065" w:type="dxa"/>
          </w:tcPr>
          <w:p w14:paraId="5F622181" w14:textId="77777777" w:rsidR="0052247E" w:rsidRPr="00E472F1" w:rsidRDefault="0052247E" w:rsidP="00E472F1">
            <w:pPr>
              <w:pStyle w:val="CM2"/>
              <w:spacing w:before="120" w:after="120"/>
              <w:ind w:left="567"/>
              <w:jc w:val="both"/>
              <w:rPr>
                <w:rFonts w:ascii="Times New Roman" w:hAnsi="Times New Roman"/>
                <w:i/>
                <w:iCs/>
                <w:color w:val="3333FF"/>
              </w:rPr>
            </w:pPr>
            <w:r w:rsidRPr="00E472F1">
              <w:rPr>
                <w:rFonts w:ascii="Times New Roman" w:hAnsi="Times New Roman"/>
                <w:i/>
                <w:iCs/>
                <w:color w:val="3333FF"/>
              </w:rPr>
              <w:t>[Supplier Name]</w:t>
            </w:r>
            <w:r w:rsidR="00730679" w:rsidRPr="00E472F1">
              <w:rPr>
                <w:rFonts w:ascii="Times New Roman" w:hAnsi="Times New Roman"/>
                <w:i/>
                <w:iCs/>
                <w:color w:val="3333FF"/>
              </w:rPr>
              <w:t xml:space="preserve"> </w:t>
            </w:r>
            <w:r w:rsidR="00730679" w:rsidRPr="00E472F1">
              <w:rPr>
                <w:rFonts w:ascii="Times New Roman" w:hAnsi="Times New Roman"/>
                <w:iCs/>
              </w:rPr>
              <w:t>is responsible to receive</w:t>
            </w:r>
            <w:r w:rsidRPr="00E472F1">
              <w:rPr>
                <w:rFonts w:ascii="Times New Roman" w:hAnsi="Times New Roman"/>
                <w:iCs/>
              </w:rPr>
              <w:t xml:space="preserve">, archive and manage all </w:t>
            </w:r>
            <w:r w:rsidR="000151DB" w:rsidRPr="00E472F1">
              <w:rPr>
                <w:rFonts w:ascii="Times New Roman" w:hAnsi="Times New Roman"/>
                <w:iCs/>
              </w:rPr>
              <w:t xml:space="preserve">the Design Data Set (DDS) </w:t>
            </w:r>
            <w:r w:rsidRPr="00E472F1">
              <w:rPr>
                <w:rFonts w:ascii="Times New Roman" w:hAnsi="Times New Roman"/>
                <w:iCs/>
              </w:rPr>
              <w:t>related to the product and their changes (Drawings, Procedures, Technical Specifications, Reports, Verification and Validation data, Documents...) in agreement with the Supplier procedure</w:t>
            </w:r>
            <w:r w:rsidRPr="00E472F1">
              <w:rPr>
                <w:rFonts w:ascii="Times New Roman" w:hAnsi="Times New Roman"/>
                <w:i/>
                <w:iCs/>
                <w:color w:val="3333FF"/>
              </w:rPr>
              <w:t xml:space="preserve"> </w:t>
            </w:r>
            <w:r w:rsidR="00AE2ACE" w:rsidRPr="00E472F1">
              <w:rPr>
                <w:rFonts w:ascii="Times New Roman" w:hAnsi="Times New Roman"/>
                <w:i/>
                <w:iCs/>
                <w:color w:val="3333FF"/>
              </w:rPr>
              <w:t>[Applicable Procedure Number and Title]</w:t>
            </w:r>
            <w:r w:rsidRPr="00E472F1">
              <w:rPr>
                <w:rFonts w:ascii="Times New Roman" w:hAnsi="Times New Roman"/>
                <w:i/>
                <w:iCs/>
                <w:color w:val="3333FF"/>
              </w:rPr>
              <w:t>.</w:t>
            </w:r>
          </w:p>
          <w:p w14:paraId="5F622182" w14:textId="77777777" w:rsidR="000151DB" w:rsidRPr="00E472F1" w:rsidRDefault="000151DB" w:rsidP="00E472F1">
            <w:pPr>
              <w:pStyle w:val="CM2"/>
              <w:spacing w:before="120" w:after="120"/>
              <w:ind w:left="567"/>
              <w:jc w:val="both"/>
              <w:rPr>
                <w:rFonts w:ascii="Times New Roman" w:hAnsi="Times New Roman"/>
                <w:iCs/>
              </w:rPr>
            </w:pPr>
            <w:r w:rsidRPr="00E472F1">
              <w:rPr>
                <w:rFonts w:ascii="Times New Roman" w:hAnsi="Times New Roman"/>
                <w:iCs/>
              </w:rPr>
              <w:t>The location selected to keep the records will be equipped with suitable device</w:t>
            </w:r>
            <w:r w:rsidR="00730679" w:rsidRPr="00E472F1">
              <w:rPr>
                <w:rFonts w:ascii="Times New Roman" w:hAnsi="Times New Roman"/>
                <w:iCs/>
              </w:rPr>
              <w:t>s,</w:t>
            </w:r>
            <w:r w:rsidRPr="00E472F1">
              <w:rPr>
                <w:rFonts w:ascii="Times New Roman" w:hAnsi="Times New Roman"/>
                <w:iCs/>
              </w:rPr>
              <w:t xml:space="preserve"> assur</w:t>
            </w:r>
            <w:r w:rsidR="00730679" w:rsidRPr="00E472F1">
              <w:rPr>
                <w:rFonts w:ascii="Times New Roman" w:hAnsi="Times New Roman"/>
                <w:iCs/>
              </w:rPr>
              <w:t>ing</w:t>
            </w:r>
            <w:r w:rsidRPr="00E472F1">
              <w:rPr>
                <w:rFonts w:ascii="Times New Roman" w:hAnsi="Times New Roman"/>
                <w:iCs/>
              </w:rPr>
              <w:t xml:space="preserve"> protec</w:t>
            </w:r>
            <w:r w:rsidR="00730679" w:rsidRPr="00E472F1">
              <w:rPr>
                <w:rFonts w:ascii="Times New Roman" w:hAnsi="Times New Roman"/>
                <w:iCs/>
              </w:rPr>
              <w:t xml:space="preserve">tion against accidental damage due to </w:t>
            </w:r>
            <w:r w:rsidRPr="00E472F1">
              <w:rPr>
                <w:rFonts w:ascii="Times New Roman" w:hAnsi="Times New Roman"/>
                <w:iCs/>
              </w:rPr>
              <w:t>adverse environmental</w:t>
            </w:r>
            <w:r w:rsidR="00730679" w:rsidRPr="00E472F1">
              <w:rPr>
                <w:rFonts w:ascii="Times New Roman" w:hAnsi="Times New Roman"/>
                <w:iCs/>
              </w:rPr>
              <w:t xml:space="preserve"> conditions</w:t>
            </w:r>
            <w:r w:rsidRPr="00E472F1">
              <w:rPr>
                <w:rFonts w:ascii="Times New Roman" w:hAnsi="Times New Roman"/>
                <w:iCs/>
              </w:rPr>
              <w:t xml:space="preserve">, </w:t>
            </w:r>
            <w:r w:rsidR="00730679" w:rsidRPr="00E472F1">
              <w:rPr>
                <w:rFonts w:ascii="Times New Roman" w:hAnsi="Times New Roman"/>
                <w:iCs/>
              </w:rPr>
              <w:t xml:space="preserve">fire, </w:t>
            </w:r>
            <w:r w:rsidRPr="00E472F1">
              <w:rPr>
                <w:rFonts w:ascii="Times New Roman" w:hAnsi="Times New Roman"/>
                <w:iCs/>
              </w:rPr>
              <w:t>loss or robbery.</w:t>
            </w:r>
          </w:p>
          <w:p w14:paraId="5F622183" w14:textId="77777777" w:rsidR="006216C7" w:rsidRPr="00E472F1" w:rsidRDefault="0052247E" w:rsidP="00E472F1">
            <w:pPr>
              <w:pStyle w:val="CM2"/>
              <w:spacing w:before="120" w:after="120"/>
              <w:ind w:left="567"/>
              <w:jc w:val="both"/>
              <w:rPr>
                <w:rFonts w:ascii="Times New Roman" w:hAnsi="Times New Roman"/>
                <w:iCs/>
              </w:rPr>
            </w:pPr>
            <w:r w:rsidRPr="00E472F1">
              <w:rPr>
                <w:rFonts w:ascii="Times New Roman" w:hAnsi="Times New Roman"/>
                <w:iCs/>
              </w:rPr>
              <w:t xml:space="preserve">The record keeping must be maintained, in </w:t>
            </w:r>
            <w:r w:rsidR="00730679" w:rsidRPr="00E472F1">
              <w:rPr>
                <w:rFonts w:ascii="Times New Roman" w:hAnsi="Times New Roman"/>
                <w:iCs/>
              </w:rPr>
              <w:t xml:space="preserve">compliance </w:t>
            </w:r>
            <w:r w:rsidRPr="00E472F1">
              <w:rPr>
                <w:rFonts w:ascii="Times New Roman" w:hAnsi="Times New Roman"/>
                <w:iCs/>
              </w:rPr>
              <w:t xml:space="preserve">with the </w:t>
            </w:r>
            <w:r w:rsidR="00CA14AC" w:rsidRPr="00E472F1">
              <w:rPr>
                <w:rFonts w:ascii="Times New Roman" w:hAnsi="Times New Roman"/>
                <w:iCs/>
              </w:rPr>
              <w:t>Leonardo Helicopters</w:t>
            </w:r>
            <w:r w:rsidRPr="00E472F1">
              <w:rPr>
                <w:rFonts w:ascii="Times New Roman" w:hAnsi="Times New Roman"/>
                <w:iCs/>
              </w:rPr>
              <w:t xml:space="preserve"> procedure </w:t>
            </w:r>
            <w:r w:rsidR="002C46F3" w:rsidRPr="00E472F1">
              <w:rPr>
                <w:rFonts w:ascii="Times New Roman" w:hAnsi="Times New Roman"/>
                <w:iCs/>
              </w:rPr>
              <w:t>QRS-</w:t>
            </w:r>
            <w:r w:rsidR="00A81CD8" w:rsidRPr="00E472F1">
              <w:rPr>
                <w:rFonts w:ascii="Times New Roman" w:hAnsi="Times New Roman"/>
                <w:iCs/>
              </w:rPr>
              <w:t>01</w:t>
            </w:r>
            <w:r w:rsidRPr="00E472F1">
              <w:rPr>
                <w:rFonts w:ascii="Times New Roman" w:hAnsi="Times New Roman"/>
                <w:iCs/>
              </w:rPr>
              <w:t xml:space="preserve">, for the whole service life of each unit or of the aircraft on which these units will be installed and at the disposal of </w:t>
            </w:r>
            <w:r w:rsidR="00CA14AC" w:rsidRPr="00E472F1">
              <w:rPr>
                <w:rFonts w:ascii="Times New Roman" w:hAnsi="Times New Roman"/>
                <w:iCs/>
              </w:rPr>
              <w:t>Leonardo Helicopters</w:t>
            </w:r>
            <w:r w:rsidRPr="00E472F1">
              <w:rPr>
                <w:rFonts w:ascii="Times New Roman" w:hAnsi="Times New Roman"/>
                <w:iCs/>
              </w:rPr>
              <w:t xml:space="preserve"> and Civil/Military Authorities.</w:t>
            </w:r>
          </w:p>
          <w:p w14:paraId="5F622185" w14:textId="6735A85E" w:rsidR="0052247E" w:rsidRPr="00E472F1" w:rsidRDefault="00730679" w:rsidP="00E472F1">
            <w:pPr>
              <w:pStyle w:val="CM2"/>
              <w:spacing w:before="120" w:after="120"/>
              <w:ind w:left="567"/>
              <w:jc w:val="both"/>
              <w:rPr>
                <w:rFonts w:ascii="Times New Roman" w:hAnsi="Times New Roman"/>
              </w:rPr>
            </w:pPr>
            <w:r w:rsidRPr="00E472F1">
              <w:rPr>
                <w:rFonts w:ascii="Times New Roman" w:hAnsi="Times New Roman"/>
              </w:rPr>
              <w:t xml:space="preserve">This requirement is applicable also toward </w:t>
            </w:r>
            <w:r w:rsidRPr="00E472F1">
              <w:rPr>
                <w:rFonts w:ascii="Times New Roman" w:hAnsi="Times New Roman"/>
                <w:i/>
                <w:color w:val="3333FF"/>
              </w:rPr>
              <w:t>[Supplier Name]</w:t>
            </w:r>
            <w:r w:rsidRPr="00E472F1">
              <w:rPr>
                <w:rFonts w:ascii="Times New Roman" w:hAnsi="Times New Roman"/>
              </w:rPr>
              <w:t xml:space="preserve"> Subcontractors.</w:t>
            </w:r>
          </w:p>
        </w:tc>
      </w:tr>
    </w:tbl>
    <w:p w14:paraId="5F622189"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823694" w:rsidRPr="0070530D" w14:paraId="5F62218B" w14:textId="77777777" w:rsidTr="008942B7">
        <w:tc>
          <w:tcPr>
            <w:tcW w:w="10065" w:type="dxa"/>
          </w:tcPr>
          <w:p w14:paraId="5F62218A" w14:textId="77777777" w:rsidR="00823694" w:rsidRPr="0070530D" w:rsidRDefault="00823694" w:rsidP="00B512B4">
            <w:pPr>
              <w:pStyle w:val="Heading1"/>
            </w:pPr>
            <w:bookmarkStart w:id="40" w:name="_Toc58855020"/>
            <w:r>
              <w:lastRenderedPageBreak/>
              <w:t>DO-P</w:t>
            </w:r>
            <w:r w:rsidR="006703CD">
              <w:t>O</w:t>
            </w:r>
            <w:r>
              <w:t xml:space="preserve"> Arrangement</w:t>
            </w:r>
            <w:bookmarkEnd w:id="40"/>
          </w:p>
        </w:tc>
      </w:tr>
      <w:tr w:rsidR="00823694" w:rsidRPr="00693110" w14:paraId="5F622192" w14:textId="77777777" w:rsidTr="008942B7">
        <w:tc>
          <w:tcPr>
            <w:tcW w:w="10065" w:type="dxa"/>
          </w:tcPr>
          <w:p w14:paraId="5F62218C" w14:textId="33F3AAA0" w:rsidR="00823694" w:rsidRPr="00093E1E" w:rsidRDefault="00823694" w:rsidP="00093E1E">
            <w:pPr>
              <w:pStyle w:val="CM2"/>
              <w:spacing w:before="120" w:after="120"/>
              <w:ind w:left="567"/>
              <w:jc w:val="both"/>
              <w:rPr>
                <w:rFonts w:ascii="Times New Roman" w:hAnsi="Times New Roman"/>
              </w:rPr>
            </w:pPr>
            <w:r w:rsidRPr="00093E1E">
              <w:rPr>
                <w:rFonts w:ascii="Times New Roman" w:hAnsi="Times New Roman"/>
              </w:rPr>
              <w:t xml:space="preserve">As required by EASA Part </w:t>
            </w:r>
            <w:r w:rsidR="00AB0AEA" w:rsidRPr="00093E1E">
              <w:rPr>
                <w:rFonts w:ascii="Times New Roman" w:hAnsi="Times New Roman"/>
              </w:rPr>
              <w:t>21A.133 (</w:t>
            </w:r>
            <w:r w:rsidRPr="00093E1E">
              <w:rPr>
                <w:rFonts w:ascii="Times New Roman" w:hAnsi="Times New Roman"/>
              </w:rPr>
              <w:t>b) and (c)</w:t>
            </w:r>
            <w:r w:rsidR="00F75EF8">
              <w:rPr>
                <w:rFonts w:ascii="Times New Roman" w:hAnsi="Times New Roman"/>
              </w:rPr>
              <w:t>,</w:t>
            </w:r>
            <w:r w:rsidRPr="00093E1E">
              <w:rPr>
                <w:rFonts w:ascii="Times New Roman" w:hAnsi="Times New Roman"/>
              </w:rPr>
              <w:t xml:space="preserve"> the </w:t>
            </w:r>
            <w:r w:rsidR="00E701CA" w:rsidRPr="00093E1E">
              <w:rPr>
                <w:rFonts w:ascii="Times New Roman" w:hAnsi="Times New Roman"/>
              </w:rPr>
              <w:t>S</w:t>
            </w:r>
            <w:r w:rsidRPr="00093E1E">
              <w:rPr>
                <w:rFonts w:ascii="Times New Roman" w:hAnsi="Times New Roman"/>
              </w:rPr>
              <w:t xml:space="preserve">upplier and the </w:t>
            </w:r>
            <w:r w:rsidR="00E701CA" w:rsidRPr="00093E1E">
              <w:rPr>
                <w:rFonts w:ascii="Times New Roman" w:hAnsi="Times New Roman"/>
              </w:rPr>
              <w:t>D</w:t>
            </w:r>
            <w:r w:rsidRPr="00093E1E">
              <w:rPr>
                <w:rFonts w:ascii="Times New Roman" w:hAnsi="Times New Roman"/>
              </w:rPr>
              <w:t xml:space="preserve">esign </w:t>
            </w:r>
            <w:r w:rsidR="00E701CA" w:rsidRPr="00093E1E">
              <w:rPr>
                <w:rFonts w:ascii="Times New Roman" w:hAnsi="Times New Roman"/>
              </w:rPr>
              <w:t>O</w:t>
            </w:r>
            <w:r w:rsidRPr="00093E1E">
              <w:rPr>
                <w:rFonts w:ascii="Times New Roman" w:hAnsi="Times New Roman"/>
              </w:rPr>
              <w:t>rganization will assure that the Design Data Set transfer from Design Organization to a Production Organization is able to guarantee the continued manufacturability of parts in conformity with the design data</w:t>
            </w:r>
            <w:r w:rsidR="00960C99" w:rsidRPr="00093E1E">
              <w:rPr>
                <w:rFonts w:ascii="Times New Roman" w:hAnsi="Times New Roman"/>
              </w:rPr>
              <w:t xml:space="preserve"> in accordance with </w:t>
            </w:r>
            <w:r w:rsidR="00960C99" w:rsidRPr="00093E1E">
              <w:rPr>
                <w:rFonts w:ascii="Times New Roman" w:hAnsi="Times New Roman"/>
                <w:i/>
                <w:color w:val="3333FF"/>
              </w:rPr>
              <w:t>[Supplier Name]</w:t>
            </w:r>
            <w:r w:rsidR="00960C99" w:rsidRPr="00093E1E">
              <w:rPr>
                <w:rFonts w:ascii="Times New Roman" w:hAnsi="Times New Roman"/>
              </w:rPr>
              <w:t xml:space="preserve"> procedure </w:t>
            </w:r>
            <w:r w:rsidR="00960C99" w:rsidRPr="00093E1E">
              <w:rPr>
                <w:rFonts w:ascii="Times New Roman" w:hAnsi="Times New Roman"/>
                <w:i/>
                <w:color w:val="3333FF"/>
              </w:rPr>
              <w:t>[Applicable Procedure Number and Title]</w:t>
            </w:r>
            <w:r w:rsidR="00960C99" w:rsidRPr="00093E1E">
              <w:rPr>
                <w:rFonts w:ascii="Times New Roman" w:hAnsi="Times New Roman"/>
              </w:rPr>
              <w:t>.</w:t>
            </w:r>
          </w:p>
          <w:p w14:paraId="5F62218D" w14:textId="77777777" w:rsidR="00443297" w:rsidRPr="00093E1E" w:rsidRDefault="00E701CA" w:rsidP="00093E1E">
            <w:pPr>
              <w:pStyle w:val="CM2"/>
              <w:spacing w:before="120" w:after="120"/>
              <w:ind w:left="567"/>
              <w:jc w:val="both"/>
              <w:rPr>
                <w:rFonts w:ascii="Times New Roman" w:hAnsi="Times New Roman"/>
              </w:rPr>
            </w:pPr>
            <w:r w:rsidRPr="00093E1E">
              <w:rPr>
                <w:rFonts w:ascii="Times New Roman" w:hAnsi="Times New Roman"/>
              </w:rPr>
              <w:t xml:space="preserve">This agreement </w:t>
            </w:r>
            <w:r w:rsidR="00443297" w:rsidRPr="00093E1E">
              <w:rPr>
                <w:rFonts w:ascii="Times New Roman" w:hAnsi="Times New Roman"/>
              </w:rPr>
              <w:t xml:space="preserve">will be managed </w:t>
            </w:r>
            <w:r w:rsidRPr="00093E1E">
              <w:rPr>
                <w:rFonts w:ascii="Times New Roman" w:hAnsi="Times New Roman"/>
              </w:rPr>
              <w:t xml:space="preserve">in accordance with the </w:t>
            </w:r>
            <w:r w:rsidR="00CA14AC" w:rsidRPr="00093E1E">
              <w:rPr>
                <w:rFonts w:ascii="Times New Roman" w:hAnsi="Times New Roman"/>
              </w:rPr>
              <w:t>Leonardo Helicopters</w:t>
            </w:r>
            <w:r w:rsidRPr="00093E1E">
              <w:rPr>
                <w:rFonts w:ascii="Times New Roman" w:hAnsi="Times New Roman"/>
              </w:rPr>
              <w:t xml:space="preserve"> instruction </w:t>
            </w:r>
            <w:r w:rsidR="002C46F3" w:rsidRPr="00093E1E">
              <w:rPr>
                <w:rFonts w:ascii="Times New Roman" w:hAnsi="Times New Roman"/>
              </w:rPr>
              <w:t>QRS-115</w:t>
            </w:r>
            <w:r w:rsidR="00443297" w:rsidRPr="00093E1E">
              <w:rPr>
                <w:rFonts w:ascii="Times New Roman" w:hAnsi="Times New Roman"/>
              </w:rPr>
              <w:t>.</w:t>
            </w:r>
          </w:p>
          <w:p w14:paraId="5F62218E" w14:textId="77777777" w:rsidR="00443297" w:rsidRPr="00093E1E" w:rsidRDefault="00443297" w:rsidP="00093E1E">
            <w:pPr>
              <w:pStyle w:val="CM2"/>
              <w:spacing w:before="120" w:after="120"/>
              <w:ind w:left="567"/>
              <w:jc w:val="both"/>
              <w:rPr>
                <w:rFonts w:ascii="Times New Roman" w:hAnsi="Times New Roman"/>
              </w:rPr>
            </w:pPr>
            <w:r w:rsidRPr="00093E1E">
              <w:rPr>
                <w:rFonts w:ascii="Times New Roman" w:hAnsi="Times New Roman"/>
              </w:rPr>
              <w:t xml:space="preserve">The agreement </w:t>
            </w:r>
            <w:r w:rsidR="00E701CA" w:rsidRPr="00093E1E">
              <w:rPr>
                <w:rFonts w:ascii="Times New Roman" w:hAnsi="Times New Roman"/>
              </w:rPr>
              <w:t xml:space="preserve">will be formalized by the signature of both </w:t>
            </w:r>
            <w:r w:rsidR="00E701CA" w:rsidRPr="00093E1E">
              <w:rPr>
                <w:rFonts w:ascii="Times New Roman" w:hAnsi="Times New Roman"/>
                <w:i/>
                <w:color w:val="3333FF"/>
              </w:rPr>
              <w:t>[Supplier Name]</w:t>
            </w:r>
            <w:r w:rsidR="00E701CA" w:rsidRPr="00093E1E">
              <w:rPr>
                <w:rFonts w:ascii="Times New Roman" w:hAnsi="Times New Roman"/>
              </w:rPr>
              <w:t xml:space="preserve"> PO</w:t>
            </w:r>
            <w:r w:rsidR="00CB3816" w:rsidRPr="00093E1E">
              <w:rPr>
                <w:rFonts w:ascii="Times New Roman" w:hAnsi="Times New Roman"/>
              </w:rPr>
              <w:t xml:space="preserve"> responsible (Accountable Manager)</w:t>
            </w:r>
            <w:r w:rsidR="00E701CA" w:rsidRPr="00093E1E">
              <w:rPr>
                <w:rFonts w:ascii="Times New Roman" w:hAnsi="Times New Roman"/>
              </w:rPr>
              <w:t xml:space="preserve"> and </w:t>
            </w:r>
            <w:r w:rsidR="00CA14AC" w:rsidRPr="00093E1E">
              <w:rPr>
                <w:rFonts w:ascii="Times New Roman" w:hAnsi="Times New Roman"/>
              </w:rPr>
              <w:t>Leonardo Helicopters</w:t>
            </w:r>
            <w:r w:rsidR="00E701CA" w:rsidRPr="00093E1E">
              <w:rPr>
                <w:rFonts w:ascii="Times New Roman" w:hAnsi="Times New Roman"/>
              </w:rPr>
              <w:t xml:space="preserve"> DO</w:t>
            </w:r>
            <w:r w:rsidR="00CB3816" w:rsidRPr="00093E1E">
              <w:rPr>
                <w:rFonts w:ascii="Times New Roman" w:hAnsi="Times New Roman"/>
              </w:rPr>
              <w:t xml:space="preserve"> Responsible (HDO),</w:t>
            </w:r>
            <w:r w:rsidR="00E701CA" w:rsidRPr="00093E1E">
              <w:rPr>
                <w:rFonts w:ascii="Times New Roman" w:hAnsi="Times New Roman"/>
              </w:rPr>
              <w:t xml:space="preserve"> on the form </w:t>
            </w:r>
            <w:r w:rsidR="00CB3816" w:rsidRPr="00093E1E">
              <w:rPr>
                <w:rFonts w:ascii="Times New Roman" w:hAnsi="Times New Roman"/>
              </w:rPr>
              <w:t>reported</w:t>
            </w:r>
            <w:r w:rsidR="00E701CA" w:rsidRPr="00093E1E">
              <w:rPr>
                <w:rFonts w:ascii="Times New Roman" w:hAnsi="Times New Roman"/>
              </w:rPr>
              <w:t xml:space="preserve"> in the Instruction </w:t>
            </w:r>
            <w:r w:rsidR="002C46F3" w:rsidRPr="00093E1E">
              <w:rPr>
                <w:rFonts w:ascii="Times New Roman" w:hAnsi="Times New Roman"/>
              </w:rPr>
              <w:t>QRS-1</w:t>
            </w:r>
            <w:r w:rsidR="00E701CA" w:rsidRPr="00093E1E">
              <w:rPr>
                <w:rFonts w:ascii="Times New Roman" w:hAnsi="Times New Roman"/>
              </w:rPr>
              <w:t>10</w:t>
            </w:r>
            <w:r w:rsidR="00CB3816" w:rsidRPr="00093E1E">
              <w:rPr>
                <w:rFonts w:ascii="Times New Roman" w:hAnsi="Times New Roman"/>
              </w:rPr>
              <w:t>,</w:t>
            </w:r>
            <w:r w:rsidR="00E701CA" w:rsidRPr="00093E1E">
              <w:rPr>
                <w:rFonts w:ascii="Times New Roman" w:hAnsi="Times New Roman"/>
              </w:rPr>
              <w:t xml:space="preserve"> before the start of design</w:t>
            </w:r>
            <w:r w:rsidR="00CB3816" w:rsidRPr="00093E1E">
              <w:rPr>
                <w:rFonts w:ascii="Times New Roman" w:hAnsi="Times New Roman"/>
              </w:rPr>
              <w:t xml:space="preserve"> activities</w:t>
            </w:r>
            <w:r w:rsidR="00E701CA" w:rsidRPr="00093E1E">
              <w:rPr>
                <w:rFonts w:ascii="Times New Roman" w:hAnsi="Times New Roman"/>
              </w:rPr>
              <w:t>.</w:t>
            </w:r>
          </w:p>
          <w:p w14:paraId="5F62218F" w14:textId="77777777" w:rsidR="00E701CA" w:rsidRPr="00093E1E" w:rsidRDefault="00443297" w:rsidP="00093E1E">
            <w:pPr>
              <w:pStyle w:val="CM2"/>
              <w:spacing w:before="120" w:after="120"/>
              <w:ind w:left="567"/>
              <w:jc w:val="both"/>
              <w:rPr>
                <w:rFonts w:ascii="Times New Roman" w:hAnsi="Times New Roman"/>
              </w:rPr>
            </w:pPr>
            <w:r w:rsidRPr="00093E1E">
              <w:rPr>
                <w:rFonts w:ascii="Times New Roman" w:hAnsi="Times New Roman"/>
              </w:rPr>
              <w:t xml:space="preserve">This </w:t>
            </w:r>
            <w:r w:rsidR="006C4D86" w:rsidRPr="00093E1E">
              <w:rPr>
                <w:rFonts w:ascii="Times New Roman" w:hAnsi="Times New Roman"/>
              </w:rPr>
              <w:t>Quality Plan</w:t>
            </w:r>
            <w:r w:rsidR="00707923" w:rsidRPr="00093E1E">
              <w:rPr>
                <w:rFonts w:ascii="Times New Roman" w:hAnsi="Times New Roman"/>
              </w:rPr>
              <w:t xml:space="preserve"> </w:t>
            </w:r>
            <w:r w:rsidR="00CD2A8E" w:rsidRPr="00093E1E">
              <w:rPr>
                <w:rFonts w:ascii="Times New Roman" w:hAnsi="Times New Roman"/>
              </w:rPr>
              <w:t>is the guideline for the signature of the Arrangement.</w:t>
            </w:r>
          </w:p>
          <w:p w14:paraId="5F622190" w14:textId="77777777" w:rsidR="007F37CC" w:rsidRPr="00A76B30" w:rsidRDefault="00CB3816" w:rsidP="00093E1E">
            <w:pPr>
              <w:pStyle w:val="CM2"/>
              <w:spacing w:before="120" w:after="120"/>
              <w:ind w:left="567"/>
              <w:jc w:val="both"/>
              <w:rPr>
                <w:rFonts w:ascii="Times New Roman" w:hAnsi="Times New Roman"/>
                <w:i/>
                <w:iCs/>
                <w:color w:val="A6A6A6" w:themeColor="background1" w:themeShade="A6"/>
              </w:rPr>
            </w:pPr>
            <w:r w:rsidRPr="00A76B30">
              <w:rPr>
                <w:rFonts w:ascii="Times New Roman" w:hAnsi="Times New Roman"/>
                <w:i/>
                <w:iCs/>
                <w:color w:val="A6A6A6" w:themeColor="background1" w:themeShade="A6"/>
              </w:rPr>
              <w:t xml:space="preserve">NOTE: </w:t>
            </w:r>
            <w:r w:rsidR="007F37CC" w:rsidRPr="00A76B30">
              <w:rPr>
                <w:rFonts w:ascii="Times New Roman" w:hAnsi="Times New Roman"/>
                <w:i/>
                <w:iCs/>
                <w:color w:val="A6A6A6" w:themeColor="background1" w:themeShade="A6"/>
              </w:rPr>
              <w:t>DO-PO ARRANGEMENT is not applicable to U.S.</w:t>
            </w:r>
            <w:r w:rsidRPr="00A76B30">
              <w:rPr>
                <w:rFonts w:ascii="Times New Roman" w:hAnsi="Times New Roman"/>
                <w:i/>
                <w:iCs/>
                <w:color w:val="A6A6A6" w:themeColor="background1" w:themeShade="A6"/>
              </w:rPr>
              <w:t>A.</w:t>
            </w:r>
            <w:r w:rsidR="007F37CC" w:rsidRPr="00A76B30">
              <w:rPr>
                <w:rFonts w:ascii="Times New Roman" w:hAnsi="Times New Roman"/>
                <w:i/>
                <w:iCs/>
                <w:color w:val="A6A6A6" w:themeColor="background1" w:themeShade="A6"/>
              </w:rPr>
              <w:t xml:space="preserve"> Suppliers. The Paragraph 15 of this </w:t>
            </w:r>
            <w:r w:rsidR="006C4D86" w:rsidRPr="00A76B30">
              <w:rPr>
                <w:rFonts w:ascii="Times New Roman" w:hAnsi="Times New Roman"/>
                <w:i/>
                <w:iCs/>
                <w:color w:val="A6A6A6" w:themeColor="background1" w:themeShade="A6"/>
              </w:rPr>
              <w:t>Quality Plan</w:t>
            </w:r>
            <w:r w:rsidR="007F37CC" w:rsidRPr="00A76B30">
              <w:rPr>
                <w:rFonts w:ascii="Times New Roman" w:hAnsi="Times New Roman"/>
                <w:i/>
                <w:iCs/>
                <w:color w:val="A6A6A6" w:themeColor="background1" w:themeShade="A6"/>
              </w:rPr>
              <w:t xml:space="preserve"> defines the activities performed between </w:t>
            </w:r>
            <w:r w:rsidR="00CA14AC" w:rsidRPr="00A76B30">
              <w:rPr>
                <w:rFonts w:ascii="Times New Roman" w:hAnsi="Times New Roman"/>
                <w:i/>
                <w:iCs/>
                <w:color w:val="A6A6A6" w:themeColor="background1" w:themeShade="A6"/>
              </w:rPr>
              <w:t>Leonardo Helicopters</w:t>
            </w:r>
            <w:r w:rsidR="007F37CC" w:rsidRPr="00A76B30">
              <w:rPr>
                <w:rFonts w:ascii="Times New Roman" w:hAnsi="Times New Roman"/>
                <w:i/>
                <w:iCs/>
                <w:color w:val="A6A6A6" w:themeColor="background1" w:themeShade="A6"/>
              </w:rPr>
              <w:t xml:space="preserve"> and </w:t>
            </w:r>
            <w:r w:rsidRPr="00A76B30">
              <w:rPr>
                <w:rFonts w:ascii="Times New Roman" w:hAnsi="Times New Roman"/>
                <w:i/>
                <w:iCs/>
                <w:color w:val="A6A6A6" w:themeColor="background1" w:themeShade="A6"/>
              </w:rPr>
              <w:t>U.S.A.   S</w:t>
            </w:r>
            <w:r w:rsidR="007F37CC" w:rsidRPr="00A76B30">
              <w:rPr>
                <w:rFonts w:ascii="Times New Roman" w:hAnsi="Times New Roman"/>
                <w:i/>
                <w:iCs/>
                <w:color w:val="A6A6A6" w:themeColor="background1" w:themeShade="A6"/>
              </w:rPr>
              <w:t xml:space="preserve">upplier to deliver </w:t>
            </w:r>
            <w:r w:rsidRPr="00A76B30">
              <w:rPr>
                <w:rFonts w:ascii="Times New Roman" w:hAnsi="Times New Roman"/>
                <w:i/>
                <w:iCs/>
                <w:color w:val="A6A6A6" w:themeColor="background1" w:themeShade="A6"/>
              </w:rPr>
              <w:t xml:space="preserve">parts with </w:t>
            </w:r>
            <w:r w:rsidR="007F37CC" w:rsidRPr="00A76B30">
              <w:rPr>
                <w:rFonts w:ascii="Times New Roman" w:hAnsi="Times New Roman"/>
                <w:i/>
                <w:iCs/>
                <w:color w:val="A6A6A6" w:themeColor="background1" w:themeShade="A6"/>
              </w:rPr>
              <w:t>the FAA TAG 8130-3.</w:t>
            </w:r>
          </w:p>
          <w:p w14:paraId="5F622191" w14:textId="77777777" w:rsidR="007F37CC" w:rsidRPr="0070530D" w:rsidRDefault="007F37CC" w:rsidP="00093E1E">
            <w:pPr>
              <w:pStyle w:val="CM2"/>
              <w:spacing w:before="120" w:after="120"/>
              <w:ind w:left="567"/>
              <w:jc w:val="both"/>
            </w:pPr>
            <w:r w:rsidRPr="00A76B30">
              <w:rPr>
                <w:rFonts w:ascii="Times New Roman" w:hAnsi="Times New Roman"/>
                <w:i/>
                <w:iCs/>
                <w:color w:val="A6A6A6" w:themeColor="background1" w:themeShade="A6"/>
              </w:rPr>
              <w:t>[If you are an U.S.</w:t>
            </w:r>
            <w:r w:rsidR="00CB3816" w:rsidRPr="00A76B30">
              <w:rPr>
                <w:rFonts w:ascii="Times New Roman" w:hAnsi="Times New Roman"/>
                <w:i/>
                <w:iCs/>
                <w:color w:val="A6A6A6" w:themeColor="background1" w:themeShade="A6"/>
              </w:rPr>
              <w:t>A.</w:t>
            </w:r>
            <w:r w:rsidRPr="00A76B30">
              <w:rPr>
                <w:rFonts w:ascii="Times New Roman" w:hAnsi="Times New Roman"/>
                <w:i/>
                <w:iCs/>
                <w:color w:val="A6A6A6" w:themeColor="background1" w:themeShade="A6"/>
              </w:rPr>
              <w:t xml:space="preserve"> Supplier, please, </w:t>
            </w:r>
            <w:r w:rsidR="00CB3816" w:rsidRPr="00A76B30">
              <w:rPr>
                <w:rFonts w:ascii="Times New Roman" w:hAnsi="Times New Roman"/>
                <w:i/>
                <w:iCs/>
                <w:color w:val="A6A6A6" w:themeColor="background1" w:themeShade="A6"/>
              </w:rPr>
              <w:t xml:space="preserve">do </w:t>
            </w:r>
            <w:r w:rsidRPr="00A76B30">
              <w:rPr>
                <w:rFonts w:ascii="Times New Roman" w:hAnsi="Times New Roman"/>
                <w:i/>
                <w:iCs/>
                <w:color w:val="A6A6A6" w:themeColor="background1" w:themeShade="A6"/>
              </w:rPr>
              <w:t xml:space="preserve">not delete this </w:t>
            </w:r>
            <w:r w:rsidR="00CB3816" w:rsidRPr="00A76B30">
              <w:rPr>
                <w:rFonts w:ascii="Times New Roman" w:hAnsi="Times New Roman"/>
                <w:i/>
                <w:iCs/>
                <w:color w:val="A6A6A6" w:themeColor="background1" w:themeShade="A6"/>
              </w:rPr>
              <w:t>Chapter 8</w:t>
            </w:r>
            <w:r w:rsidRPr="00A76B30">
              <w:rPr>
                <w:rFonts w:ascii="Times New Roman" w:hAnsi="Times New Roman"/>
                <w:i/>
                <w:iCs/>
                <w:color w:val="A6A6A6" w:themeColor="background1" w:themeShade="A6"/>
              </w:rPr>
              <w:t xml:space="preserve">; delete only the text and </w:t>
            </w:r>
            <w:r w:rsidR="00CB3816" w:rsidRPr="00A76B30">
              <w:rPr>
                <w:rFonts w:ascii="Times New Roman" w:hAnsi="Times New Roman"/>
                <w:i/>
                <w:iCs/>
                <w:color w:val="A6A6A6" w:themeColor="background1" w:themeShade="A6"/>
              </w:rPr>
              <w:t>report</w:t>
            </w:r>
            <w:r w:rsidRPr="00A76B30">
              <w:rPr>
                <w:rFonts w:ascii="Times New Roman" w:hAnsi="Times New Roman"/>
                <w:i/>
                <w:iCs/>
                <w:color w:val="A6A6A6" w:themeColor="background1" w:themeShade="A6"/>
              </w:rPr>
              <w:t xml:space="preserve"> the sentence “Not Applicable</w:t>
            </w:r>
            <w:r w:rsidR="008375FE" w:rsidRPr="00A76B30">
              <w:rPr>
                <w:rFonts w:ascii="Times New Roman" w:hAnsi="Times New Roman"/>
                <w:i/>
                <w:iCs/>
                <w:color w:val="A6A6A6" w:themeColor="background1" w:themeShade="A6"/>
              </w:rPr>
              <w:t xml:space="preserve"> for U.S.</w:t>
            </w:r>
            <w:r w:rsidR="00CB3816" w:rsidRPr="00A76B30">
              <w:rPr>
                <w:rFonts w:ascii="Times New Roman" w:hAnsi="Times New Roman"/>
                <w:i/>
                <w:iCs/>
                <w:color w:val="A6A6A6" w:themeColor="background1" w:themeShade="A6"/>
              </w:rPr>
              <w:t>A.</w:t>
            </w:r>
            <w:r w:rsidR="008375FE" w:rsidRPr="00A76B30">
              <w:rPr>
                <w:rFonts w:ascii="Times New Roman" w:hAnsi="Times New Roman"/>
                <w:i/>
                <w:iCs/>
                <w:color w:val="A6A6A6" w:themeColor="background1" w:themeShade="A6"/>
              </w:rPr>
              <w:t xml:space="preserve"> Supplier</w:t>
            </w:r>
            <w:r w:rsidRPr="00A76B30">
              <w:rPr>
                <w:rFonts w:ascii="Times New Roman" w:hAnsi="Times New Roman"/>
                <w:i/>
                <w:iCs/>
                <w:color w:val="A6A6A6" w:themeColor="background1" w:themeShade="A6"/>
              </w:rPr>
              <w:t>”]</w:t>
            </w:r>
          </w:p>
        </w:tc>
      </w:tr>
      <w:tr w:rsidR="006216C7" w:rsidRPr="0070530D" w14:paraId="5F62219B" w14:textId="77777777" w:rsidTr="008942B7">
        <w:tc>
          <w:tcPr>
            <w:tcW w:w="10065" w:type="dxa"/>
          </w:tcPr>
          <w:p w14:paraId="5F62219A" w14:textId="77777777" w:rsidR="006216C7" w:rsidRPr="0070530D" w:rsidRDefault="00EA4E73" w:rsidP="00F94DE5">
            <w:pPr>
              <w:pStyle w:val="Heading2"/>
              <w:rPr>
                <w:lang w:val="en-GB"/>
              </w:rPr>
            </w:pPr>
            <w:bookmarkStart w:id="41" w:name="_Toc58855021"/>
            <w:r>
              <w:rPr>
                <w:lang w:val="en-GB"/>
              </w:rPr>
              <w:t>Document Exchange</w:t>
            </w:r>
            <w:bookmarkEnd w:id="41"/>
          </w:p>
        </w:tc>
      </w:tr>
      <w:tr w:rsidR="006216C7" w:rsidRPr="00693110" w14:paraId="5F6221A0" w14:textId="77777777" w:rsidTr="008942B7">
        <w:tc>
          <w:tcPr>
            <w:tcW w:w="10065" w:type="dxa"/>
          </w:tcPr>
          <w:p w14:paraId="5F62219C" w14:textId="77777777" w:rsidR="009B2188" w:rsidRPr="00093E1E" w:rsidRDefault="00EA4E73" w:rsidP="00093E1E">
            <w:pPr>
              <w:pStyle w:val="CM2"/>
              <w:spacing w:before="120" w:after="120"/>
              <w:ind w:left="567"/>
              <w:jc w:val="both"/>
              <w:rPr>
                <w:rFonts w:ascii="Times New Roman" w:hAnsi="Times New Roman"/>
              </w:rPr>
            </w:pPr>
            <w:r w:rsidRPr="00093E1E">
              <w:rPr>
                <w:rFonts w:ascii="Times New Roman" w:hAnsi="Times New Roman"/>
              </w:rPr>
              <w:t xml:space="preserve">The contractual and qualification documents will be exchanged </w:t>
            </w:r>
            <w:r w:rsidR="009B2188" w:rsidRPr="00093E1E">
              <w:rPr>
                <w:rFonts w:ascii="Times New Roman" w:hAnsi="Times New Roman"/>
              </w:rPr>
              <w:t xml:space="preserve">through </w:t>
            </w:r>
            <w:r w:rsidR="00CA14AC" w:rsidRPr="00093E1E">
              <w:rPr>
                <w:rFonts w:ascii="Times New Roman" w:hAnsi="Times New Roman"/>
              </w:rPr>
              <w:t>Leonardo Helicopters</w:t>
            </w:r>
            <w:r w:rsidRPr="00093E1E">
              <w:rPr>
                <w:rFonts w:ascii="Times New Roman" w:hAnsi="Times New Roman"/>
              </w:rPr>
              <w:t xml:space="preserve"> purchasing department</w:t>
            </w:r>
            <w:r w:rsidR="009B2188" w:rsidRPr="00093E1E">
              <w:rPr>
                <w:rFonts w:ascii="Times New Roman" w:hAnsi="Times New Roman"/>
              </w:rPr>
              <w:t xml:space="preserve">. </w:t>
            </w:r>
          </w:p>
          <w:p w14:paraId="5F62219D" w14:textId="77777777" w:rsidR="00EA4E73" w:rsidRPr="00093E1E" w:rsidRDefault="009B2188" w:rsidP="00093E1E">
            <w:pPr>
              <w:pStyle w:val="CM2"/>
              <w:spacing w:before="120" w:after="120"/>
              <w:ind w:left="567"/>
              <w:jc w:val="both"/>
              <w:rPr>
                <w:rFonts w:ascii="Times New Roman" w:hAnsi="Times New Roman"/>
              </w:rPr>
            </w:pPr>
            <w:r w:rsidRPr="00093E1E">
              <w:rPr>
                <w:rFonts w:ascii="Times New Roman" w:hAnsi="Times New Roman"/>
              </w:rPr>
              <w:t>C</w:t>
            </w:r>
            <w:r w:rsidR="00EA4E73" w:rsidRPr="00093E1E">
              <w:rPr>
                <w:rFonts w:ascii="Times New Roman" w:hAnsi="Times New Roman"/>
              </w:rPr>
              <w:t xml:space="preserve">hange </w:t>
            </w:r>
            <w:r w:rsidRPr="00093E1E">
              <w:rPr>
                <w:rFonts w:ascii="Times New Roman" w:hAnsi="Times New Roman"/>
              </w:rPr>
              <w:t>R</w:t>
            </w:r>
            <w:r w:rsidR="00EA4E73" w:rsidRPr="00093E1E">
              <w:rPr>
                <w:rFonts w:ascii="Times New Roman" w:hAnsi="Times New Roman"/>
              </w:rPr>
              <w:t>equest</w:t>
            </w:r>
            <w:r w:rsidRPr="00093E1E">
              <w:rPr>
                <w:rFonts w:ascii="Times New Roman" w:hAnsi="Times New Roman"/>
              </w:rPr>
              <w:t>s</w:t>
            </w:r>
            <w:r w:rsidR="00EA4E73" w:rsidRPr="00093E1E">
              <w:rPr>
                <w:rFonts w:ascii="Times New Roman" w:hAnsi="Times New Roman"/>
              </w:rPr>
              <w:t xml:space="preserve"> will be exchanged </w:t>
            </w:r>
            <w:r w:rsidRPr="00093E1E">
              <w:rPr>
                <w:rFonts w:ascii="Times New Roman" w:hAnsi="Times New Roman"/>
              </w:rPr>
              <w:t>between T</w:t>
            </w:r>
            <w:r w:rsidR="00EA4E73" w:rsidRPr="00093E1E">
              <w:rPr>
                <w:rFonts w:ascii="Times New Roman" w:hAnsi="Times New Roman"/>
              </w:rPr>
              <w:t xml:space="preserve">echnical </w:t>
            </w:r>
            <w:r w:rsidRPr="00093E1E">
              <w:rPr>
                <w:rFonts w:ascii="Times New Roman" w:hAnsi="Times New Roman"/>
              </w:rPr>
              <w:t>D</w:t>
            </w:r>
            <w:r w:rsidR="00EA4E73" w:rsidRPr="00093E1E">
              <w:rPr>
                <w:rFonts w:ascii="Times New Roman" w:hAnsi="Times New Roman"/>
              </w:rPr>
              <w:t>epartment</w:t>
            </w:r>
            <w:r w:rsidRPr="00093E1E">
              <w:rPr>
                <w:rFonts w:ascii="Times New Roman" w:hAnsi="Times New Roman"/>
              </w:rPr>
              <w:t>s</w:t>
            </w:r>
            <w:r w:rsidR="00EA4E73" w:rsidRPr="00093E1E">
              <w:rPr>
                <w:rFonts w:ascii="Times New Roman" w:hAnsi="Times New Roman"/>
              </w:rPr>
              <w:t>.</w:t>
            </w:r>
          </w:p>
          <w:p w14:paraId="5F62219E" w14:textId="77777777" w:rsidR="00DE528F" w:rsidRPr="00093E1E" w:rsidRDefault="00DE528F" w:rsidP="00093E1E">
            <w:pPr>
              <w:pStyle w:val="CM2"/>
              <w:spacing w:before="120" w:after="120"/>
              <w:ind w:left="567"/>
              <w:jc w:val="both"/>
              <w:rPr>
                <w:rFonts w:ascii="Times New Roman" w:hAnsi="Times New Roman"/>
              </w:rPr>
            </w:pPr>
            <w:r w:rsidRPr="00093E1E">
              <w:rPr>
                <w:rFonts w:ascii="Times New Roman" w:hAnsi="Times New Roman"/>
              </w:rPr>
              <w:t xml:space="preserve">All the documents </w:t>
            </w:r>
            <w:r w:rsidR="009B2188" w:rsidRPr="00093E1E">
              <w:rPr>
                <w:rFonts w:ascii="Times New Roman" w:hAnsi="Times New Roman"/>
              </w:rPr>
              <w:t>sha</w:t>
            </w:r>
            <w:r w:rsidRPr="00093E1E">
              <w:rPr>
                <w:rFonts w:ascii="Times New Roman" w:hAnsi="Times New Roman"/>
              </w:rPr>
              <w:t xml:space="preserve">ll be properly approved by </w:t>
            </w:r>
            <w:r w:rsidR="009B2188" w:rsidRPr="00093E1E">
              <w:rPr>
                <w:rFonts w:ascii="Times New Roman" w:hAnsi="Times New Roman"/>
              </w:rPr>
              <w:t>S</w:t>
            </w:r>
            <w:r w:rsidRPr="00093E1E">
              <w:rPr>
                <w:rFonts w:ascii="Times New Roman" w:hAnsi="Times New Roman"/>
              </w:rPr>
              <w:t>upplier functions</w:t>
            </w:r>
            <w:r w:rsidR="009B2188" w:rsidRPr="00093E1E">
              <w:rPr>
                <w:rFonts w:ascii="Times New Roman" w:hAnsi="Times New Roman"/>
              </w:rPr>
              <w:t>,</w:t>
            </w:r>
            <w:r w:rsidRPr="00093E1E">
              <w:rPr>
                <w:rFonts w:ascii="Times New Roman" w:hAnsi="Times New Roman"/>
              </w:rPr>
              <w:t xml:space="preserve"> before t</w:t>
            </w:r>
            <w:r w:rsidR="009B2188" w:rsidRPr="00093E1E">
              <w:rPr>
                <w:rFonts w:ascii="Times New Roman" w:hAnsi="Times New Roman"/>
              </w:rPr>
              <w:t>he delivery to</w:t>
            </w:r>
            <w:r w:rsidRPr="00093E1E">
              <w:rPr>
                <w:rFonts w:ascii="Times New Roman" w:hAnsi="Times New Roman"/>
              </w:rPr>
              <w:t xml:space="preserve"> </w:t>
            </w:r>
            <w:r w:rsidR="00CA14AC" w:rsidRPr="00093E1E">
              <w:rPr>
                <w:rFonts w:ascii="Times New Roman" w:hAnsi="Times New Roman"/>
              </w:rPr>
              <w:t>Leonardo Helicopters</w:t>
            </w:r>
            <w:r w:rsidRPr="00093E1E">
              <w:rPr>
                <w:rFonts w:ascii="Times New Roman" w:hAnsi="Times New Roman"/>
              </w:rPr>
              <w:t>.</w:t>
            </w:r>
          </w:p>
          <w:p w14:paraId="46C27213" w14:textId="77777777" w:rsidR="006216C7" w:rsidRDefault="00DE528F" w:rsidP="00093E1E">
            <w:pPr>
              <w:pStyle w:val="CM2"/>
              <w:spacing w:before="120" w:after="120"/>
              <w:ind w:left="567"/>
              <w:jc w:val="both"/>
              <w:rPr>
                <w:rFonts w:ascii="Times New Roman" w:hAnsi="Times New Roman"/>
                <w:i/>
                <w:color w:val="3333FF"/>
              </w:rPr>
            </w:pPr>
            <w:r w:rsidRPr="00093E1E">
              <w:rPr>
                <w:rFonts w:ascii="Times New Roman" w:hAnsi="Times New Roman"/>
              </w:rPr>
              <w:t xml:space="preserve">The documents between </w:t>
            </w:r>
            <w:r w:rsidRPr="00093E1E">
              <w:rPr>
                <w:rFonts w:ascii="Times New Roman" w:hAnsi="Times New Roman"/>
                <w:i/>
                <w:color w:val="3333FF"/>
              </w:rPr>
              <w:t>[Supplier Name]</w:t>
            </w:r>
            <w:r w:rsidRPr="00093E1E">
              <w:rPr>
                <w:rFonts w:ascii="Times New Roman" w:hAnsi="Times New Roman"/>
              </w:rPr>
              <w:t xml:space="preserve"> and its sub-suppliers will be exchanged in accordance to the company procedure </w:t>
            </w:r>
            <w:r w:rsidRPr="00093E1E">
              <w:rPr>
                <w:rFonts w:ascii="Times New Roman" w:hAnsi="Times New Roman"/>
                <w:i/>
                <w:color w:val="3333FF"/>
              </w:rPr>
              <w:t>[Insert Supplier Applicable Procedure Number and Title]</w:t>
            </w:r>
            <w:r w:rsidRPr="00093E1E">
              <w:rPr>
                <w:rFonts w:ascii="Times New Roman" w:hAnsi="Times New Roman"/>
                <w:i/>
              </w:rPr>
              <w:t xml:space="preserve"> </w:t>
            </w:r>
            <w:r w:rsidRPr="00093E1E">
              <w:rPr>
                <w:rFonts w:ascii="Times New Roman" w:hAnsi="Times New Roman"/>
              </w:rPr>
              <w:t xml:space="preserve">in agreement with the </w:t>
            </w:r>
            <w:r w:rsidRPr="00093E1E">
              <w:rPr>
                <w:rFonts w:ascii="Times New Roman" w:hAnsi="Times New Roman"/>
                <w:i/>
                <w:color w:val="3333FF"/>
              </w:rPr>
              <w:t>[Insert The Accordance Subscribe By The Supplier And The Its Sub-supplier]</w:t>
            </w:r>
          </w:p>
          <w:p w14:paraId="4F8FAF58" w14:textId="77777777" w:rsidR="00093E1E" w:rsidRDefault="00071336" w:rsidP="00610613">
            <w:pPr>
              <w:pStyle w:val="CM2"/>
              <w:spacing w:before="120" w:after="120"/>
              <w:ind w:left="567"/>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w:t>
            </w:r>
            <w:r w:rsidRPr="00093E1E">
              <w:rPr>
                <w:rFonts w:ascii="Times New Roman" w:hAnsi="Times New Roman"/>
                <w:i/>
                <w:iCs/>
                <w:color w:val="A6A6A6" w:themeColor="background1" w:themeShade="A6"/>
                <w:lang w:val="en-US"/>
              </w:rPr>
              <w:t>Description of how the documentation is being exchanged between Supplier and</w:t>
            </w:r>
            <w:r>
              <w:rPr>
                <w:rFonts w:ascii="Times New Roman" w:hAnsi="Times New Roman"/>
                <w:i/>
                <w:iCs/>
                <w:color w:val="A6A6A6" w:themeColor="background1" w:themeShade="A6"/>
                <w:lang w:val="en-US"/>
              </w:rPr>
              <w:t xml:space="preserve"> </w:t>
            </w:r>
            <w:r w:rsidRPr="00093E1E">
              <w:rPr>
                <w:rFonts w:ascii="Times New Roman" w:hAnsi="Times New Roman"/>
                <w:i/>
                <w:iCs/>
                <w:color w:val="A6A6A6" w:themeColor="background1" w:themeShade="A6"/>
                <w:lang w:val="en-US"/>
              </w:rPr>
              <w:t xml:space="preserve">LH </w:t>
            </w:r>
            <w:r>
              <w:rPr>
                <w:rFonts w:ascii="Times New Roman" w:hAnsi="Times New Roman"/>
                <w:i/>
                <w:iCs/>
                <w:color w:val="A6A6A6" w:themeColor="background1" w:themeShade="A6"/>
                <w:lang w:val="en-US"/>
              </w:rPr>
              <w:t>]</w:t>
            </w:r>
          </w:p>
          <w:p w14:paraId="3C376C07" w14:textId="788D1B5F" w:rsidR="00F75EF8" w:rsidRPr="002F55A2" w:rsidRDefault="00862932" w:rsidP="00F75EF8">
            <w:pPr>
              <w:pStyle w:val="Heading2"/>
              <w:rPr>
                <w:color w:val="C00000"/>
                <w:lang w:val="en-GB"/>
              </w:rPr>
            </w:pPr>
            <w:bookmarkStart w:id="42" w:name="_Toc58855022"/>
            <w:r w:rsidRPr="002F55A2">
              <w:rPr>
                <w:color w:val="C00000"/>
                <w:lang w:val="en-GB"/>
              </w:rPr>
              <w:t>Parts in Capability List</w:t>
            </w:r>
            <w:bookmarkEnd w:id="42"/>
          </w:p>
          <w:p w14:paraId="5860051F" w14:textId="113DC57A" w:rsidR="00862932" w:rsidRPr="002F55A2" w:rsidRDefault="00862932" w:rsidP="00862932">
            <w:pPr>
              <w:pStyle w:val="CM2"/>
              <w:spacing w:before="120" w:after="120"/>
              <w:ind w:left="567"/>
              <w:jc w:val="both"/>
            </w:pPr>
            <w:r w:rsidRPr="002F55A2">
              <w:rPr>
                <w:rFonts w:ascii="Times New Roman" w:hAnsi="Times New Roman"/>
                <w:i/>
                <w:iCs/>
                <w:color w:val="A6A6A6" w:themeColor="background1" w:themeShade="A6"/>
                <w:lang w:val="en-US"/>
              </w:rPr>
              <w:t>[Description of supplier process for including parts in the Capability Lists (“Prototype” and “New”, as applicable) and the minimum documentation needed]</w:t>
            </w:r>
          </w:p>
          <w:p w14:paraId="74EF704E" w14:textId="0C98E46A" w:rsidR="00F75EF8" w:rsidRPr="002F55A2" w:rsidRDefault="004650FD" w:rsidP="004650FD">
            <w:pPr>
              <w:pStyle w:val="Heading2"/>
              <w:rPr>
                <w:color w:val="C00000"/>
                <w:lang w:val="en-GB"/>
              </w:rPr>
            </w:pPr>
            <w:bookmarkStart w:id="43" w:name="_Toc58855023"/>
            <w:r w:rsidRPr="002F55A2">
              <w:rPr>
                <w:color w:val="C00000"/>
                <w:lang w:val="en-GB"/>
              </w:rPr>
              <w:t>DOCUMENTED INFORMATION AT EVERY STAGE OF TECHNICAL DATA APPROVAL</w:t>
            </w:r>
            <w:bookmarkEnd w:id="43"/>
          </w:p>
          <w:p w14:paraId="5F62219F" w14:textId="69458324" w:rsidR="00862932" w:rsidRPr="00862932" w:rsidRDefault="00862932" w:rsidP="004650FD">
            <w:pPr>
              <w:pStyle w:val="CM2"/>
              <w:spacing w:before="120" w:after="120"/>
              <w:ind w:left="567"/>
              <w:contextualSpacing/>
              <w:jc w:val="both"/>
            </w:pPr>
            <w:r>
              <w:rPr>
                <w:rFonts w:ascii="Times New Roman" w:hAnsi="Times New Roman"/>
                <w:i/>
                <w:iCs/>
                <w:color w:val="A6A6A6" w:themeColor="background1" w:themeShade="A6"/>
                <w:lang w:val="en-US"/>
              </w:rPr>
              <w:t>[</w:t>
            </w:r>
            <w:r w:rsidRPr="00862932">
              <w:rPr>
                <w:rFonts w:ascii="Times New Roman" w:hAnsi="Times New Roman"/>
                <w:i/>
                <w:iCs/>
                <w:color w:val="A6A6A6" w:themeColor="background1" w:themeShade="A6"/>
                <w:lang w:val="en-US"/>
              </w:rPr>
              <w:t>Description of transition from applicable technical data to approved technical data</w:t>
            </w:r>
            <w:r w:rsidR="004650FD">
              <w:rPr>
                <w:rFonts w:ascii="Times New Roman" w:hAnsi="Times New Roman"/>
                <w:i/>
                <w:iCs/>
                <w:color w:val="A6A6A6" w:themeColor="background1" w:themeShade="A6"/>
                <w:lang w:val="en-US"/>
              </w:rPr>
              <w:t xml:space="preserve"> </w:t>
            </w:r>
            <w:r w:rsidRPr="00862932">
              <w:rPr>
                <w:rFonts w:ascii="Times New Roman" w:hAnsi="Times New Roman"/>
                <w:i/>
                <w:iCs/>
                <w:color w:val="A6A6A6" w:themeColor="background1" w:themeShade="A6"/>
                <w:lang w:val="en-US"/>
              </w:rPr>
              <w:t>(that is after SADD issue), including the update of Capability List and issue of EASA</w:t>
            </w:r>
            <w:r w:rsidR="004650FD">
              <w:rPr>
                <w:rFonts w:ascii="Times New Roman" w:hAnsi="Times New Roman"/>
                <w:i/>
                <w:iCs/>
                <w:color w:val="A6A6A6" w:themeColor="background1" w:themeShade="A6"/>
                <w:lang w:val="en-US"/>
              </w:rPr>
              <w:t xml:space="preserve"> </w:t>
            </w:r>
            <w:r w:rsidRPr="00862932">
              <w:rPr>
                <w:rFonts w:ascii="Times New Roman" w:hAnsi="Times New Roman"/>
                <w:i/>
                <w:iCs/>
                <w:color w:val="A6A6A6" w:themeColor="background1" w:themeShade="A6"/>
                <w:lang w:val="en-US"/>
              </w:rPr>
              <w:t>Form 1 NEW, and, if requested by LH, the re-issue of the EASA Form 1 Prototype</w:t>
            </w:r>
            <w:r w:rsidR="004650FD">
              <w:rPr>
                <w:rFonts w:ascii="Times New Roman" w:hAnsi="Times New Roman"/>
                <w:i/>
                <w:iCs/>
                <w:color w:val="A6A6A6" w:themeColor="background1" w:themeShade="A6"/>
                <w:lang w:val="en-US"/>
              </w:rPr>
              <w:t xml:space="preserve"> </w:t>
            </w:r>
            <w:r w:rsidRPr="00862932">
              <w:rPr>
                <w:rFonts w:ascii="Times New Roman" w:hAnsi="Times New Roman"/>
                <w:i/>
                <w:iCs/>
                <w:color w:val="A6A6A6" w:themeColor="background1" w:themeShade="A6"/>
                <w:lang w:val="en-US"/>
              </w:rPr>
              <w:t xml:space="preserve">to NEW, whether the conditions are </w:t>
            </w:r>
            <w:r w:rsidRPr="00862932">
              <w:rPr>
                <w:rFonts w:ascii="Times New Roman" w:hAnsi="Times New Roman"/>
                <w:i/>
                <w:iCs/>
                <w:color w:val="A6A6A6" w:themeColor="background1" w:themeShade="A6"/>
                <w:lang w:val="en-US"/>
              </w:rPr>
              <w:lastRenderedPageBreak/>
              <w:t>met</w:t>
            </w:r>
            <w:r>
              <w:rPr>
                <w:rFonts w:ascii="Times New Roman" w:hAnsi="Times New Roman"/>
                <w:i/>
                <w:iCs/>
                <w:color w:val="A6A6A6" w:themeColor="background1" w:themeShade="A6"/>
                <w:lang w:val="en-US"/>
              </w:rPr>
              <w:t>]</w:t>
            </w:r>
          </w:p>
        </w:tc>
      </w:tr>
      <w:tr w:rsidR="00071336" w:rsidRPr="00693110" w14:paraId="6521F992" w14:textId="77777777" w:rsidTr="008942B7">
        <w:tc>
          <w:tcPr>
            <w:tcW w:w="10065" w:type="dxa"/>
          </w:tcPr>
          <w:p w14:paraId="363D34DE" w14:textId="6689C1A0" w:rsidR="00071336" w:rsidRPr="00610613" w:rsidRDefault="00610613" w:rsidP="00071336">
            <w:pPr>
              <w:pStyle w:val="Heading2"/>
              <w:rPr>
                <w:lang w:val="en-US"/>
              </w:rPr>
            </w:pPr>
            <w:bookmarkStart w:id="44" w:name="_Toc58855024"/>
            <w:r w:rsidRPr="00610613">
              <w:rPr>
                <w:lang w:val="en-US"/>
              </w:rPr>
              <w:lastRenderedPageBreak/>
              <w:t>Changes affecting the Arrangement/Agreement</w:t>
            </w:r>
            <w:bookmarkEnd w:id="44"/>
          </w:p>
        </w:tc>
      </w:tr>
      <w:tr w:rsidR="00071336" w:rsidRPr="00693110" w14:paraId="3E18F4DC" w14:textId="77777777" w:rsidTr="008942B7">
        <w:tc>
          <w:tcPr>
            <w:tcW w:w="10065" w:type="dxa"/>
          </w:tcPr>
          <w:p w14:paraId="1FE12146" w14:textId="312C4A84" w:rsidR="00610613" w:rsidRDefault="00610613" w:rsidP="00610613">
            <w:pPr>
              <w:pStyle w:val="CM2"/>
              <w:spacing w:before="120" w:after="120"/>
              <w:ind w:left="567"/>
              <w:jc w:val="both"/>
              <w:rPr>
                <w:rFonts w:ascii="Times New Roman" w:hAnsi="Times New Roman"/>
                <w:i/>
                <w:iCs/>
                <w:color w:val="A6A6A6" w:themeColor="background1" w:themeShade="A6"/>
                <w:lang w:val="en-US"/>
              </w:rPr>
            </w:pPr>
            <w:r w:rsidRPr="00610613">
              <w:rPr>
                <w:rFonts w:ascii="Times New Roman" w:hAnsi="Times New Roman"/>
                <w:i/>
                <w:iCs/>
                <w:color w:val="A6A6A6" w:themeColor="background1" w:themeShade="A6"/>
                <w:lang w:val="en-US"/>
              </w:rPr>
              <w:t>[</w:t>
            </w:r>
            <w:r w:rsidRPr="00093E1E">
              <w:rPr>
                <w:rFonts w:ascii="Times New Roman" w:hAnsi="Times New Roman"/>
                <w:i/>
                <w:iCs/>
                <w:color w:val="A6A6A6" w:themeColor="background1" w:themeShade="A6"/>
                <w:lang w:val="en-US"/>
              </w:rPr>
              <w:t xml:space="preserve">Description of how the </w:t>
            </w:r>
            <w:r>
              <w:rPr>
                <w:rFonts w:ascii="Times New Roman" w:hAnsi="Times New Roman"/>
                <w:i/>
                <w:iCs/>
                <w:color w:val="A6A6A6" w:themeColor="background1" w:themeShade="A6"/>
                <w:lang w:val="en-US"/>
              </w:rPr>
              <w:t xml:space="preserve">Supplier manage DO-PO Arrangement changes with </w:t>
            </w:r>
            <w:r w:rsidRPr="00093E1E">
              <w:rPr>
                <w:rFonts w:ascii="Times New Roman" w:hAnsi="Times New Roman"/>
                <w:i/>
                <w:iCs/>
                <w:color w:val="A6A6A6" w:themeColor="background1" w:themeShade="A6"/>
                <w:lang w:val="en-US"/>
              </w:rPr>
              <w:t xml:space="preserve">LH </w:t>
            </w:r>
            <w:r>
              <w:rPr>
                <w:rFonts w:ascii="Times New Roman" w:hAnsi="Times New Roman"/>
                <w:i/>
                <w:iCs/>
                <w:color w:val="A6A6A6" w:themeColor="background1" w:themeShade="A6"/>
                <w:lang w:val="en-US"/>
              </w:rPr>
              <w:t>]</w:t>
            </w:r>
          </w:p>
          <w:p w14:paraId="117484D7" w14:textId="1AC647D5" w:rsidR="00071336" w:rsidRPr="00610613" w:rsidRDefault="00610613" w:rsidP="00610613">
            <w:pPr>
              <w:pStyle w:val="CM2"/>
              <w:spacing w:before="120" w:after="120"/>
              <w:ind w:left="567"/>
              <w:jc w:val="both"/>
              <w:rPr>
                <w:rFonts w:ascii="Times New Roman" w:hAnsi="Times New Roman"/>
                <w:i/>
                <w:iCs/>
                <w:color w:val="A6A6A6" w:themeColor="background1" w:themeShade="A6"/>
                <w:lang w:val="en-US" w:eastAsia="it-IT"/>
              </w:rPr>
            </w:pPr>
            <w:r w:rsidRPr="00A76B30">
              <w:rPr>
                <w:rFonts w:ascii="Times New Roman" w:hAnsi="Times New Roman"/>
                <w:i/>
                <w:iCs/>
                <w:color w:val="A6A6A6" w:themeColor="background1" w:themeShade="A6"/>
              </w:rPr>
              <w:t>NOTE: the Supplier shall inform LH of any changes that may affect the applicability of the DO-PO Arrangement; the Supplier shall also inform LH when the PO certification is suspended or affected by Authorities level 1 finding</w:t>
            </w:r>
          </w:p>
        </w:tc>
      </w:tr>
    </w:tbl>
    <w:p w14:paraId="4A901C67" w14:textId="77777777" w:rsidR="006071F9" w:rsidRPr="00DB45AE" w:rsidRDefault="006071F9">
      <w:pPr>
        <w:rPr>
          <w:lang w:val="en-US"/>
        </w:rPr>
      </w:pP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1A5" w14:textId="77777777" w:rsidTr="008942B7">
        <w:tc>
          <w:tcPr>
            <w:tcW w:w="10065" w:type="dxa"/>
          </w:tcPr>
          <w:p w14:paraId="5F6221A4" w14:textId="77777777" w:rsidR="006216C7" w:rsidRPr="0070530D" w:rsidRDefault="000F11A2" w:rsidP="00B512B4">
            <w:pPr>
              <w:pStyle w:val="Heading1"/>
            </w:pPr>
            <w:bookmarkStart w:id="45" w:name="_Toc58855025"/>
            <w:r>
              <w:t>Configuration Management</w:t>
            </w:r>
            <w:bookmarkEnd w:id="45"/>
          </w:p>
        </w:tc>
      </w:tr>
      <w:tr w:rsidR="006216C7" w:rsidRPr="00693110" w14:paraId="5F6221A9" w14:textId="77777777" w:rsidTr="008942B7">
        <w:tc>
          <w:tcPr>
            <w:tcW w:w="10065" w:type="dxa"/>
          </w:tcPr>
          <w:p w14:paraId="5F6221A6" w14:textId="77777777" w:rsidR="00B160CC" w:rsidRPr="00E05986" w:rsidRDefault="00C05533" w:rsidP="00E05986">
            <w:pPr>
              <w:pStyle w:val="CM2"/>
              <w:spacing w:before="120" w:after="120"/>
              <w:ind w:left="567"/>
              <w:jc w:val="both"/>
              <w:rPr>
                <w:rFonts w:ascii="Times New Roman" w:hAnsi="Times New Roman"/>
              </w:rPr>
            </w:pPr>
            <w:r w:rsidRPr="00E05986">
              <w:rPr>
                <w:rFonts w:ascii="Times New Roman" w:hAnsi="Times New Roman"/>
              </w:rPr>
              <w:t>Each evolution of a part number a product modification follow</w:t>
            </w:r>
            <w:r w:rsidR="00275E2C" w:rsidRPr="00E05986">
              <w:rPr>
                <w:rFonts w:ascii="Times New Roman" w:hAnsi="Times New Roman"/>
              </w:rPr>
              <w:t>s the rules stated</w:t>
            </w:r>
            <w:r w:rsidRPr="00E05986">
              <w:rPr>
                <w:rFonts w:ascii="Times New Roman" w:hAnsi="Times New Roman"/>
              </w:rPr>
              <w:t xml:space="preserve"> </w:t>
            </w:r>
            <w:r w:rsidR="00275E2C" w:rsidRPr="00E05986">
              <w:rPr>
                <w:rFonts w:ascii="Times New Roman" w:hAnsi="Times New Roman"/>
              </w:rPr>
              <w:t>i</w:t>
            </w:r>
            <w:r w:rsidRPr="00E05986">
              <w:rPr>
                <w:rFonts w:ascii="Times New Roman" w:hAnsi="Times New Roman"/>
              </w:rPr>
              <w:t>n the procedure</w:t>
            </w:r>
            <w:r w:rsidR="00B160CC" w:rsidRPr="00E05986">
              <w:rPr>
                <w:rFonts w:ascii="Times New Roman" w:hAnsi="Times New Roman"/>
                <w:i/>
              </w:rPr>
              <w:t>(s)</w:t>
            </w:r>
            <w:r w:rsidRPr="00E05986">
              <w:rPr>
                <w:rFonts w:ascii="Times New Roman" w:hAnsi="Times New Roman"/>
              </w:rPr>
              <w:t xml:space="preserve"> </w:t>
            </w:r>
            <w:r w:rsidRPr="00E05986">
              <w:rPr>
                <w:rFonts w:ascii="Times New Roman" w:hAnsi="Times New Roman"/>
                <w:i/>
                <w:color w:val="3333FF"/>
              </w:rPr>
              <w:t>[Insert Supplier Applicable Procedure Number</w:t>
            </w:r>
            <w:r w:rsidR="00B160CC" w:rsidRPr="00E05986">
              <w:rPr>
                <w:rFonts w:ascii="Times New Roman" w:hAnsi="Times New Roman"/>
                <w:i/>
                <w:color w:val="3333FF"/>
              </w:rPr>
              <w:t xml:space="preserve"> and title</w:t>
            </w:r>
            <w:r w:rsidRPr="00E05986">
              <w:rPr>
                <w:rFonts w:ascii="Times New Roman" w:hAnsi="Times New Roman"/>
                <w:i/>
                <w:color w:val="3333FF"/>
              </w:rPr>
              <w:t>]</w:t>
            </w:r>
            <w:r w:rsidRPr="00E05986">
              <w:rPr>
                <w:rFonts w:ascii="Times New Roman" w:hAnsi="Times New Roman"/>
              </w:rPr>
              <w:t xml:space="preserve">. </w:t>
            </w:r>
          </w:p>
          <w:p w14:paraId="5F6221A7" w14:textId="77777777" w:rsidR="00B160CC" w:rsidRPr="00E05986" w:rsidRDefault="00C05533" w:rsidP="00E05986">
            <w:pPr>
              <w:pStyle w:val="CM2"/>
              <w:spacing w:before="120" w:after="120"/>
              <w:ind w:left="567"/>
              <w:jc w:val="both"/>
              <w:rPr>
                <w:rFonts w:ascii="Times New Roman" w:hAnsi="Times New Roman"/>
              </w:rPr>
            </w:pPr>
            <w:r w:rsidRPr="00E05986">
              <w:rPr>
                <w:rFonts w:ascii="Times New Roman" w:hAnsi="Times New Roman"/>
              </w:rPr>
              <w:t>These</w:t>
            </w:r>
            <w:r w:rsidR="00B160CC" w:rsidRPr="00E05986">
              <w:rPr>
                <w:rFonts w:ascii="Times New Roman" w:hAnsi="Times New Roman"/>
              </w:rPr>
              <w:t xml:space="preserve"> (This)</w:t>
            </w:r>
            <w:r w:rsidRPr="00E05986">
              <w:rPr>
                <w:rFonts w:ascii="Times New Roman" w:hAnsi="Times New Roman"/>
              </w:rPr>
              <w:t xml:space="preserve"> </w:t>
            </w:r>
            <w:r w:rsidR="00B160CC" w:rsidRPr="00E05986">
              <w:rPr>
                <w:rFonts w:ascii="Times New Roman" w:hAnsi="Times New Roman"/>
              </w:rPr>
              <w:t xml:space="preserve">procedure(s) of </w:t>
            </w:r>
            <w:r w:rsidR="00275E2C" w:rsidRPr="00E05986">
              <w:rPr>
                <w:rFonts w:ascii="Times New Roman" w:hAnsi="Times New Roman"/>
              </w:rPr>
              <w:t>Configuration Management state(</w:t>
            </w:r>
            <w:r w:rsidR="00B160CC" w:rsidRPr="00E05986">
              <w:rPr>
                <w:rFonts w:ascii="Times New Roman" w:hAnsi="Times New Roman"/>
              </w:rPr>
              <w:t>s</w:t>
            </w:r>
            <w:r w:rsidR="00275E2C" w:rsidRPr="00E05986">
              <w:rPr>
                <w:rFonts w:ascii="Times New Roman" w:hAnsi="Times New Roman"/>
              </w:rPr>
              <w:t>)</w:t>
            </w:r>
            <w:r w:rsidR="000F11A2" w:rsidRPr="00E05986">
              <w:rPr>
                <w:rFonts w:ascii="Times New Roman" w:hAnsi="Times New Roman"/>
              </w:rPr>
              <w:t xml:space="preserve"> the rules for numbering the drawings and documents, identif</w:t>
            </w:r>
            <w:r w:rsidR="00275E2C" w:rsidRPr="00E05986">
              <w:rPr>
                <w:rFonts w:ascii="Times New Roman" w:hAnsi="Times New Roman"/>
              </w:rPr>
              <w:t>y</w:t>
            </w:r>
            <w:r w:rsidR="000F11A2" w:rsidRPr="00E05986">
              <w:rPr>
                <w:rFonts w:ascii="Times New Roman" w:hAnsi="Times New Roman"/>
              </w:rPr>
              <w:t xml:space="preserve"> the change classification and their impact on the numbering.</w:t>
            </w:r>
          </w:p>
          <w:p w14:paraId="7B4FECD9" w14:textId="497F75B4" w:rsidR="005C18C6" w:rsidRPr="00CE7EEC" w:rsidRDefault="000F11A2" w:rsidP="00CE7EEC">
            <w:pPr>
              <w:pStyle w:val="CM2"/>
              <w:spacing w:before="120" w:after="120"/>
              <w:ind w:left="567"/>
              <w:jc w:val="both"/>
            </w:pPr>
            <w:r w:rsidRPr="00E05986">
              <w:rPr>
                <w:rFonts w:ascii="Times New Roman" w:hAnsi="Times New Roman"/>
              </w:rPr>
              <w:t xml:space="preserve">The classification and </w:t>
            </w:r>
            <w:r w:rsidR="00CA14AC" w:rsidRPr="00E05986">
              <w:rPr>
                <w:rFonts w:ascii="Times New Roman" w:hAnsi="Times New Roman"/>
              </w:rPr>
              <w:t>Leonardo Helicopters</w:t>
            </w:r>
            <w:r w:rsidRPr="00E05986">
              <w:rPr>
                <w:rFonts w:ascii="Times New Roman" w:hAnsi="Times New Roman"/>
              </w:rPr>
              <w:t xml:space="preserve"> involvement to changes management will be considered at “deliverable” </w:t>
            </w:r>
            <w:r w:rsidR="00AB0AEA" w:rsidRPr="00E05986">
              <w:rPr>
                <w:rFonts w:ascii="Times New Roman" w:hAnsi="Times New Roman"/>
              </w:rPr>
              <w:t>unit’s</w:t>
            </w:r>
            <w:r w:rsidRPr="00E05986">
              <w:rPr>
                <w:rFonts w:ascii="Times New Roman" w:hAnsi="Times New Roman"/>
              </w:rPr>
              <w:t xml:space="preserve"> level. In case of changes to internal parts of an equipment the “Manufacturer” will evaluate the relevant impact on the “End item” (deliverable unit) and this will be classified and submitted to </w:t>
            </w:r>
            <w:r w:rsidR="00CA14AC" w:rsidRPr="00E05986">
              <w:rPr>
                <w:rFonts w:ascii="Times New Roman" w:hAnsi="Times New Roman"/>
              </w:rPr>
              <w:t>Leonardo Helicopters</w:t>
            </w:r>
            <w:r w:rsidRPr="00E05986">
              <w:rPr>
                <w:rFonts w:ascii="Times New Roman" w:hAnsi="Times New Roman"/>
              </w:rPr>
              <w:t xml:space="preserve"> for approval or info accordingly.</w:t>
            </w:r>
          </w:p>
        </w:tc>
      </w:tr>
      <w:tr w:rsidR="00CE7EEC" w:rsidRPr="00693110" w14:paraId="690100DB" w14:textId="77777777" w:rsidTr="008942B7">
        <w:tc>
          <w:tcPr>
            <w:tcW w:w="10065" w:type="dxa"/>
          </w:tcPr>
          <w:p w14:paraId="5E5B20AA" w14:textId="097A7D7E" w:rsidR="00CE7EEC" w:rsidRPr="00CE7EEC" w:rsidRDefault="00CE7EEC" w:rsidP="00CE7EEC">
            <w:pPr>
              <w:pStyle w:val="Heading2"/>
              <w:rPr>
                <w:lang w:val="en-US"/>
              </w:rPr>
            </w:pPr>
            <w:bookmarkStart w:id="46" w:name="_Toc58855026"/>
            <w:r>
              <w:rPr>
                <w:lang w:val="en-GB"/>
              </w:rPr>
              <w:t>Change Classification and Leonardo Helicopters involvement.</w:t>
            </w:r>
            <w:bookmarkEnd w:id="46"/>
          </w:p>
        </w:tc>
      </w:tr>
      <w:tr w:rsidR="00CE7EEC" w:rsidRPr="00693110" w14:paraId="5ADD8E98" w14:textId="77777777" w:rsidTr="00CE7EEC">
        <w:trPr>
          <w:trHeight w:val="670"/>
        </w:trPr>
        <w:tc>
          <w:tcPr>
            <w:tcW w:w="10065" w:type="dxa"/>
          </w:tcPr>
          <w:p w14:paraId="35E9869A" w14:textId="5A74D600" w:rsidR="00CE7EEC" w:rsidRPr="00CE7EEC" w:rsidRDefault="00CE7EEC" w:rsidP="00CE7EEC">
            <w:pPr>
              <w:pStyle w:val="Heading3"/>
              <w:rPr>
                <w:lang w:val="en-GB"/>
              </w:rPr>
            </w:pPr>
            <w:bookmarkStart w:id="47" w:name="_Toc58855027"/>
            <w:r w:rsidRPr="00045022">
              <w:rPr>
                <w:lang w:val="en-GB"/>
              </w:rPr>
              <w:t>Management of Design Changes before Qualification</w:t>
            </w:r>
            <w:bookmarkEnd w:id="47"/>
          </w:p>
        </w:tc>
      </w:tr>
      <w:tr w:rsidR="00CE7EEC" w:rsidRPr="00693110" w14:paraId="3337D9FA" w14:textId="77777777" w:rsidTr="008942B7">
        <w:tc>
          <w:tcPr>
            <w:tcW w:w="10065" w:type="dxa"/>
          </w:tcPr>
          <w:p w14:paraId="7CD284A6" w14:textId="03A6989F" w:rsidR="00CE7EEC" w:rsidRPr="00CE7EEC" w:rsidRDefault="00CE7EEC" w:rsidP="00CE7EEC">
            <w:pPr>
              <w:pStyle w:val="CM2"/>
              <w:spacing w:before="120" w:after="120"/>
              <w:ind w:left="567"/>
              <w:jc w:val="both"/>
              <w:rPr>
                <w:rFonts w:ascii="Times New Roman" w:hAnsi="Times New Roman"/>
              </w:rPr>
            </w:pPr>
            <w:r w:rsidRPr="00CE7EEC">
              <w:rPr>
                <w:rFonts w:ascii="Times New Roman" w:hAnsi="Times New Roman"/>
              </w:rPr>
              <w:t>Until qualification is obtained, design changes will be submitted to LH for acceptance if there is an impact on fit, form or function.</w:t>
            </w:r>
          </w:p>
        </w:tc>
      </w:tr>
      <w:tr w:rsidR="00CE7EEC" w:rsidRPr="00693110" w14:paraId="2432D0F2" w14:textId="77777777" w:rsidTr="008942B7">
        <w:tc>
          <w:tcPr>
            <w:tcW w:w="10065" w:type="dxa"/>
          </w:tcPr>
          <w:p w14:paraId="4DA092F6" w14:textId="507B7D1E" w:rsidR="00CE7EEC" w:rsidRPr="00CE7EEC" w:rsidRDefault="00CE7EEC" w:rsidP="00CE7EEC">
            <w:pPr>
              <w:pStyle w:val="Heading3"/>
              <w:tabs>
                <w:tab w:val="clear" w:pos="862"/>
                <w:tab w:val="num" w:pos="847"/>
              </w:tabs>
              <w:ind w:left="847" w:hanging="847"/>
              <w:rPr>
                <w:lang w:val="en-GB"/>
              </w:rPr>
            </w:pPr>
            <w:bookmarkStart w:id="48" w:name="_Toc58855028"/>
            <w:r w:rsidRPr="00045022">
              <w:rPr>
                <w:lang w:val="en-GB"/>
              </w:rPr>
              <w:t>Management of Design Changes after Qualification</w:t>
            </w:r>
            <w:bookmarkEnd w:id="48"/>
          </w:p>
        </w:tc>
      </w:tr>
      <w:tr w:rsidR="00CE7EEC" w:rsidRPr="00693110" w14:paraId="4F53003D" w14:textId="77777777" w:rsidTr="008942B7">
        <w:tc>
          <w:tcPr>
            <w:tcW w:w="10065" w:type="dxa"/>
          </w:tcPr>
          <w:p w14:paraId="689EC401" w14:textId="77777777" w:rsidR="009D0DEE" w:rsidRDefault="00653AED" w:rsidP="009D0DEE">
            <w:pPr>
              <w:pStyle w:val="CM2"/>
              <w:spacing w:before="120" w:after="120"/>
              <w:ind w:left="567"/>
              <w:jc w:val="both"/>
              <w:rPr>
                <w:rFonts w:ascii="Times New Roman" w:hAnsi="Times New Roman"/>
              </w:rPr>
            </w:pPr>
            <w:r w:rsidRPr="00653AED">
              <w:rPr>
                <w:rFonts w:ascii="Times New Roman" w:hAnsi="Times New Roman"/>
              </w:rPr>
              <w:t>Alteration to any of the following data, which constitutes the type design, is considered a change to Type Design:</w:t>
            </w:r>
          </w:p>
          <w:p w14:paraId="6B81F95E" w14:textId="77777777" w:rsidR="009D0DEE" w:rsidRPr="009D0DEE" w:rsidRDefault="00653AED" w:rsidP="00E9773F">
            <w:pPr>
              <w:pStyle w:val="CM2"/>
              <w:numPr>
                <w:ilvl w:val="0"/>
                <w:numId w:val="10"/>
              </w:numPr>
              <w:spacing w:before="120" w:after="120"/>
              <w:jc w:val="both"/>
              <w:rPr>
                <w:rFonts w:ascii="Times New Roman" w:hAnsi="Times New Roman"/>
              </w:rPr>
            </w:pPr>
            <w:r w:rsidRPr="009D0DEE">
              <w:rPr>
                <w:rFonts w:ascii="Times New Roman" w:hAnsi="Times New Roman"/>
              </w:rPr>
              <w:t>Drawings and their lists necessary to identify the configuration</w:t>
            </w:r>
          </w:p>
          <w:p w14:paraId="223E8A28" w14:textId="77777777" w:rsidR="009D0DEE" w:rsidRPr="009D0DEE" w:rsidRDefault="00653AED" w:rsidP="00E9773F">
            <w:pPr>
              <w:pStyle w:val="CM2"/>
              <w:numPr>
                <w:ilvl w:val="0"/>
                <w:numId w:val="10"/>
              </w:numPr>
              <w:spacing w:before="120" w:after="120"/>
              <w:jc w:val="both"/>
              <w:rPr>
                <w:rFonts w:ascii="Times New Roman" w:hAnsi="Times New Roman"/>
              </w:rPr>
            </w:pPr>
            <w:r w:rsidRPr="009D0DEE">
              <w:rPr>
                <w:rFonts w:ascii="Times New Roman" w:hAnsi="Times New Roman"/>
              </w:rPr>
              <w:t>Specifications and their lists necessary to identify the configuration</w:t>
            </w:r>
          </w:p>
          <w:p w14:paraId="5B1EB137" w14:textId="77777777" w:rsidR="009D0DEE" w:rsidRPr="009D0DEE" w:rsidRDefault="00653AED" w:rsidP="00E9773F">
            <w:pPr>
              <w:pStyle w:val="CM2"/>
              <w:numPr>
                <w:ilvl w:val="0"/>
                <w:numId w:val="10"/>
              </w:numPr>
              <w:spacing w:before="120" w:after="120"/>
              <w:jc w:val="both"/>
              <w:rPr>
                <w:rFonts w:ascii="Times New Roman" w:hAnsi="Times New Roman"/>
              </w:rPr>
            </w:pPr>
            <w:r w:rsidRPr="009D0DEE">
              <w:rPr>
                <w:rFonts w:ascii="Times New Roman" w:hAnsi="Times New Roman"/>
              </w:rPr>
              <w:t>Information on materials, processes, methods of manufacture and assembly</w:t>
            </w:r>
          </w:p>
          <w:p w14:paraId="09EA7105" w14:textId="438172C2" w:rsidR="00653AED" w:rsidRPr="009D0DEE" w:rsidRDefault="00653AED" w:rsidP="00E9773F">
            <w:pPr>
              <w:pStyle w:val="CM2"/>
              <w:numPr>
                <w:ilvl w:val="0"/>
                <w:numId w:val="10"/>
              </w:numPr>
              <w:spacing w:before="120" w:after="120"/>
              <w:jc w:val="both"/>
              <w:rPr>
                <w:rFonts w:ascii="Times New Roman" w:hAnsi="Times New Roman"/>
              </w:rPr>
            </w:pPr>
            <w:r w:rsidRPr="009D0DEE">
              <w:rPr>
                <w:rFonts w:ascii="Times New Roman" w:hAnsi="Times New Roman"/>
              </w:rPr>
              <w:t>Approved airworthiness limitation sections of instructions for continued airworthiness</w:t>
            </w:r>
          </w:p>
          <w:p w14:paraId="284A8EBF" w14:textId="01FE8D55" w:rsidR="00CE7EEC" w:rsidRPr="00E05986" w:rsidRDefault="00653AED" w:rsidP="00653AED">
            <w:pPr>
              <w:pStyle w:val="CM2"/>
              <w:spacing w:before="120" w:after="120"/>
              <w:ind w:left="567"/>
              <w:jc w:val="both"/>
              <w:rPr>
                <w:rFonts w:ascii="Times New Roman" w:hAnsi="Times New Roman"/>
              </w:rPr>
            </w:pPr>
            <w:r w:rsidRPr="00653AED">
              <w:rPr>
                <w:rFonts w:ascii="Times New Roman" w:hAnsi="Times New Roman"/>
              </w:rPr>
              <w:t>Any data necessary to allow comparisons with later products for the determination of the airworthiness Changes applied to them after the achievement of the qualification shall be classified by LH as per EASA PART 21</w:t>
            </w:r>
          </w:p>
        </w:tc>
      </w:tr>
      <w:tr w:rsidR="00CE7EEC" w:rsidRPr="00662142" w14:paraId="77E12F2D" w14:textId="77777777" w:rsidTr="008942B7">
        <w:tc>
          <w:tcPr>
            <w:tcW w:w="10065" w:type="dxa"/>
          </w:tcPr>
          <w:p w14:paraId="478C9948" w14:textId="3AC9D1D2" w:rsidR="00CE7EEC" w:rsidRPr="009D0DEE" w:rsidRDefault="009D0DEE" w:rsidP="009D0DEE">
            <w:pPr>
              <w:pStyle w:val="Heading3"/>
              <w:tabs>
                <w:tab w:val="clear" w:pos="862"/>
                <w:tab w:val="num" w:pos="847"/>
              </w:tabs>
              <w:ind w:left="847" w:hanging="847"/>
              <w:rPr>
                <w:lang w:val="en-GB"/>
              </w:rPr>
            </w:pPr>
            <w:bookmarkStart w:id="49" w:name="_Toc58855029"/>
            <w:r>
              <w:rPr>
                <w:lang w:val="en-GB"/>
              </w:rPr>
              <w:lastRenderedPageBreak/>
              <w:t>Change Approval</w:t>
            </w:r>
            <w:bookmarkEnd w:id="49"/>
          </w:p>
        </w:tc>
      </w:tr>
      <w:tr w:rsidR="00CE7EEC" w:rsidRPr="00693110" w14:paraId="603D65E3" w14:textId="77777777" w:rsidTr="008942B7">
        <w:tc>
          <w:tcPr>
            <w:tcW w:w="10065" w:type="dxa"/>
          </w:tcPr>
          <w:p w14:paraId="69864793" w14:textId="77777777" w:rsidR="009D0DEE" w:rsidRPr="009D0DEE" w:rsidRDefault="009D0DEE" w:rsidP="009D0DEE">
            <w:pPr>
              <w:pStyle w:val="CM2"/>
              <w:spacing w:before="120" w:after="120"/>
              <w:ind w:left="567"/>
              <w:jc w:val="both"/>
              <w:rPr>
                <w:rFonts w:ascii="Times New Roman" w:hAnsi="Times New Roman"/>
              </w:rPr>
            </w:pPr>
            <w:r w:rsidRPr="009D0DEE">
              <w:rPr>
                <w:rFonts w:ascii="Times New Roman" w:hAnsi="Times New Roman"/>
              </w:rPr>
              <w:t xml:space="preserve">All Changes will be communicated to LH for classification and approval. </w:t>
            </w:r>
          </w:p>
          <w:p w14:paraId="5F74D1B4" w14:textId="77777777" w:rsidR="009D0DEE" w:rsidRPr="009D0DEE" w:rsidRDefault="009D0DEE" w:rsidP="009D0DEE">
            <w:pPr>
              <w:pStyle w:val="CM2"/>
              <w:spacing w:before="120" w:after="120"/>
              <w:ind w:left="567"/>
              <w:jc w:val="both"/>
              <w:rPr>
                <w:rFonts w:ascii="Times New Roman" w:hAnsi="Times New Roman"/>
              </w:rPr>
            </w:pPr>
            <w:r w:rsidRPr="009D0DEE">
              <w:rPr>
                <w:rFonts w:ascii="Times New Roman" w:hAnsi="Times New Roman"/>
              </w:rPr>
              <w:t xml:space="preserve">For each Changes, the </w:t>
            </w:r>
            <w:r w:rsidRPr="009D0DEE">
              <w:rPr>
                <w:rFonts w:ascii="Times New Roman" w:hAnsi="Times New Roman"/>
                <w:i/>
                <w:color w:val="3333FF"/>
              </w:rPr>
              <w:t>[Supplier Name]</w:t>
            </w:r>
            <w:r w:rsidRPr="009D0DEE">
              <w:rPr>
                <w:rFonts w:ascii="Times New Roman" w:hAnsi="Times New Roman"/>
              </w:rPr>
              <w:t xml:space="preserve"> will send to the LH Technical Area in charge to follow the design activity the following: </w:t>
            </w:r>
          </w:p>
          <w:p w14:paraId="1F9DD789" w14:textId="77777777" w:rsidR="009D0DEE" w:rsidRPr="009D0DEE" w:rsidRDefault="009D0DEE" w:rsidP="00E9773F">
            <w:pPr>
              <w:pStyle w:val="CM2"/>
              <w:numPr>
                <w:ilvl w:val="0"/>
                <w:numId w:val="11"/>
              </w:numPr>
              <w:spacing w:before="120" w:after="120"/>
              <w:jc w:val="both"/>
              <w:rPr>
                <w:rFonts w:ascii="Times New Roman" w:hAnsi="Times New Roman"/>
              </w:rPr>
            </w:pPr>
            <w:r w:rsidRPr="009D0DEE">
              <w:rPr>
                <w:rFonts w:ascii="Times New Roman" w:hAnsi="Times New Roman"/>
              </w:rPr>
              <w:t xml:space="preserve">Engineering change order documents, in the format identified in the Quality Plan and in the DO-PO Arrangement. </w:t>
            </w:r>
          </w:p>
          <w:p w14:paraId="056260E4" w14:textId="77777777" w:rsidR="009D0DEE" w:rsidRPr="009D0DEE" w:rsidRDefault="009D0DEE" w:rsidP="00E9773F">
            <w:pPr>
              <w:pStyle w:val="CM2"/>
              <w:numPr>
                <w:ilvl w:val="0"/>
                <w:numId w:val="11"/>
              </w:numPr>
              <w:spacing w:before="120" w:after="120"/>
              <w:jc w:val="both"/>
              <w:rPr>
                <w:rFonts w:ascii="Times New Roman" w:hAnsi="Times New Roman"/>
              </w:rPr>
            </w:pPr>
            <w:r w:rsidRPr="009D0DEE">
              <w:rPr>
                <w:rFonts w:ascii="Times New Roman" w:hAnsi="Times New Roman"/>
              </w:rPr>
              <w:t xml:space="preserve">The drawings relevant to the change and all the documents proposing or testifying the demonstration of compliance to the applicable Technical Specification requirements, applicable airworthiness requirements (CS paragraphs) and environmental protection requirements. These documents may be compliance statements, description reports, analytical substantiation reports, safety analysis reports, test plans/test reports etc. Changes cannot be implemented until its approval is communicated by LHEO with signature on the SCN. </w:t>
            </w:r>
          </w:p>
          <w:p w14:paraId="2A2BAE32" w14:textId="77777777" w:rsidR="009D0DEE" w:rsidRPr="009D0DEE" w:rsidRDefault="009D0DEE" w:rsidP="009D0DEE">
            <w:pPr>
              <w:pStyle w:val="CM2"/>
              <w:spacing w:before="120" w:after="120"/>
              <w:ind w:left="567"/>
              <w:jc w:val="both"/>
              <w:rPr>
                <w:rFonts w:ascii="Times New Roman" w:hAnsi="Times New Roman"/>
              </w:rPr>
            </w:pPr>
            <w:r w:rsidRPr="009D0DEE">
              <w:rPr>
                <w:rFonts w:ascii="Times New Roman" w:hAnsi="Times New Roman"/>
              </w:rPr>
              <w:t>The changes in the table below are pre-classified as Very Minor Changes to the design data not requiring further demonstration of compliance. Only these specific changes do not require any LH approval before the implementation.</w:t>
            </w:r>
          </w:p>
          <w:p w14:paraId="273AEFC6" w14:textId="59646356" w:rsidR="009D0DEE" w:rsidRDefault="009D0DEE" w:rsidP="00E9773F">
            <w:pPr>
              <w:pStyle w:val="CM2"/>
              <w:numPr>
                <w:ilvl w:val="0"/>
                <w:numId w:val="12"/>
              </w:numPr>
              <w:spacing w:before="120" w:after="120"/>
              <w:jc w:val="both"/>
              <w:rPr>
                <w:rFonts w:ascii="Times New Roman" w:hAnsi="Times New Roman"/>
                <w:i/>
                <w:lang w:val="en-US"/>
              </w:rPr>
            </w:pPr>
            <w:r w:rsidRPr="009D0DEE">
              <w:rPr>
                <w:rFonts w:ascii="Times New Roman" w:hAnsi="Times New Roman"/>
              </w:rPr>
              <w:t xml:space="preserve">Correction of drawing clerical errors </w:t>
            </w:r>
            <w:r w:rsidRPr="009D0DEE">
              <w:rPr>
                <w:rFonts w:ascii="Times New Roman" w:hAnsi="Times New Roman"/>
                <w:i/>
              </w:rPr>
              <w:t>(E.g.</w:t>
            </w:r>
            <w:r>
              <w:rPr>
                <w:rFonts w:ascii="Times New Roman" w:hAnsi="Times New Roman"/>
              </w:rPr>
              <w:t xml:space="preserve"> </w:t>
            </w:r>
            <w:r w:rsidRPr="009D0DEE">
              <w:rPr>
                <w:rFonts w:ascii="Times New Roman" w:hAnsi="Times New Roman"/>
                <w:i/>
                <w:lang w:val="en-US"/>
              </w:rPr>
              <w:t>Graphical errors; formal errors on quotations or reference</w:t>
            </w:r>
            <w:r>
              <w:rPr>
                <w:rFonts w:ascii="Times New Roman" w:hAnsi="Times New Roman"/>
                <w:i/>
                <w:lang w:val="en-US"/>
              </w:rPr>
              <w:t>s)</w:t>
            </w:r>
          </w:p>
          <w:p w14:paraId="634B3E49" w14:textId="10C4BAD0" w:rsidR="009D0DEE" w:rsidRPr="009D0DEE" w:rsidRDefault="009D0DEE" w:rsidP="00E9773F">
            <w:pPr>
              <w:pStyle w:val="CM2"/>
              <w:numPr>
                <w:ilvl w:val="0"/>
                <w:numId w:val="12"/>
              </w:numPr>
              <w:spacing w:before="120" w:after="120"/>
              <w:jc w:val="both"/>
              <w:rPr>
                <w:rFonts w:ascii="Times New Roman" w:hAnsi="Times New Roman"/>
              </w:rPr>
            </w:pPr>
            <w:r w:rsidRPr="009D0DEE">
              <w:rPr>
                <w:rFonts w:ascii="Times New Roman" w:hAnsi="Times New Roman"/>
              </w:rPr>
              <w:t xml:space="preserve">Correction of Drawing Part list clerical errors </w:t>
            </w:r>
            <w:r w:rsidRPr="009D0DEE">
              <w:rPr>
                <w:rFonts w:ascii="Times New Roman" w:hAnsi="Times New Roman"/>
                <w:i/>
              </w:rPr>
              <w:t>(E.g. Formal errors; incorrect or superseded recall of materials or standards)</w:t>
            </w:r>
          </w:p>
          <w:p w14:paraId="15814A77" w14:textId="58D44AED" w:rsidR="009D0DEE" w:rsidRDefault="009D0DEE" w:rsidP="00E9773F">
            <w:pPr>
              <w:pStyle w:val="CM2"/>
              <w:numPr>
                <w:ilvl w:val="0"/>
                <w:numId w:val="12"/>
              </w:numPr>
              <w:spacing w:before="120" w:after="120"/>
              <w:jc w:val="both"/>
              <w:rPr>
                <w:rFonts w:ascii="Times New Roman" w:hAnsi="Times New Roman"/>
              </w:rPr>
            </w:pPr>
            <w:r w:rsidRPr="009D0DEE">
              <w:rPr>
                <w:rFonts w:ascii="Times New Roman" w:hAnsi="Times New Roman"/>
              </w:rPr>
              <w:t>Translation of the data set on a different CAD system keeping technical contents</w:t>
            </w:r>
          </w:p>
          <w:p w14:paraId="54F0640F" w14:textId="73987312" w:rsidR="009D0DEE" w:rsidRPr="009D0DEE" w:rsidRDefault="009D0DEE" w:rsidP="00E9773F">
            <w:pPr>
              <w:pStyle w:val="CM2"/>
              <w:numPr>
                <w:ilvl w:val="0"/>
                <w:numId w:val="12"/>
              </w:numPr>
              <w:spacing w:before="120" w:after="120"/>
              <w:jc w:val="both"/>
              <w:rPr>
                <w:rFonts w:ascii="Times New Roman" w:hAnsi="Times New Roman"/>
              </w:rPr>
            </w:pPr>
            <w:r w:rsidRPr="009D0DEE">
              <w:rPr>
                <w:rFonts w:ascii="Times New Roman" w:hAnsi="Times New Roman"/>
              </w:rPr>
              <w:t>Change affects part / specification identification without change of contents (for example: evolution from MIL to SAE; MIL to NAS etc.). Except for contracted and deliverable P/Ns</w:t>
            </w:r>
          </w:p>
          <w:p w14:paraId="31536EDB" w14:textId="563D9CCD" w:rsidR="009D0DEE" w:rsidRPr="009D0DEE" w:rsidRDefault="009D0DEE" w:rsidP="00E9773F">
            <w:pPr>
              <w:pStyle w:val="CM2"/>
              <w:numPr>
                <w:ilvl w:val="0"/>
                <w:numId w:val="12"/>
              </w:numPr>
              <w:spacing w:before="120" w:after="120"/>
              <w:jc w:val="both"/>
              <w:rPr>
                <w:rFonts w:ascii="Times New Roman" w:hAnsi="Times New Roman"/>
              </w:rPr>
            </w:pPr>
            <w:r w:rsidRPr="009D0DEE">
              <w:rPr>
                <w:rFonts w:ascii="Times New Roman" w:hAnsi="Times New Roman"/>
              </w:rPr>
              <w:t>Re-arrangement of drawing tree without altering technical contents (for example moving P/N from an ass</w:t>
            </w:r>
            <w:r w:rsidR="00E74AB3">
              <w:rPr>
                <w:rFonts w:ascii="Times New Roman" w:hAnsi="Times New Roman"/>
              </w:rPr>
              <w:t>embly</w:t>
            </w:r>
            <w:r w:rsidRPr="009D0DEE">
              <w:rPr>
                <w:rFonts w:ascii="Times New Roman" w:hAnsi="Times New Roman"/>
              </w:rPr>
              <w:t xml:space="preserve"> drawing to another one transposing the installation instruction and keeping the technical contents). Without impact on contracted and deliverable P/Ns</w:t>
            </w:r>
          </w:p>
          <w:p w14:paraId="5D7EA528" w14:textId="77777777" w:rsidR="009D0DEE" w:rsidRDefault="009D0DEE" w:rsidP="009D0DEE">
            <w:pPr>
              <w:pStyle w:val="CM2"/>
              <w:spacing w:before="120" w:after="120"/>
              <w:ind w:left="567"/>
              <w:jc w:val="both"/>
              <w:rPr>
                <w:rFonts w:ascii="Times New Roman" w:hAnsi="Times New Roman"/>
              </w:rPr>
            </w:pPr>
            <w:r w:rsidRPr="009D0DEE">
              <w:rPr>
                <w:rFonts w:ascii="Times New Roman" w:hAnsi="Times New Roman"/>
              </w:rPr>
              <w:t xml:space="preserve">In this case </w:t>
            </w:r>
            <w:r w:rsidRPr="00A76B30">
              <w:rPr>
                <w:rFonts w:ascii="Times New Roman" w:hAnsi="Times New Roman"/>
                <w:i/>
                <w:color w:val="3333FF"/>
              </w:rPr>
              <w:t>[Supplier Name]</w:t>
            </w:r>
            <w:r w:rsidRPr="009D0DEE">
              <w:rPr>
                <w:rFonts w:ascii="Times New Roman" w:hAnsi="Times New Roman"/>
                <w:i/>
                <w:color w:val="0070C0"/>
              </w:rPr>
              <w:t xml:space="preserve"> </w:t>
            </w:r>
            <w:r w:rsidRPr="009D0DEE">
              <w:rPr>
                <w:rFonts w:ascii="Times New Roman" w:hAnsi="Times New Roman"/>
              </w:rPr>
              <w:t xml:space="preserve">will send through COMO (form QRS-115_F02) to the LH Technical Area in charge to follow the design activity the following: </w:t>
            </w:r>
          </w:p>
          <w:p w14:paraId="113A88D0" w14:textId="5E92DB34" w:rsidR="009D0DEE" w:rsidRPr="009D0DEE" w:rsidRDefault="009D0DEE" w:rsidP="00E9773F">
            <w:pPr>
              <w:pStyle w:val="CM2"/>
              <w:numPr>
                <w:ilvl w:val="0"/>
                <w:numId w:val="13"/>
              </w:numPr>
              <w:spacing w:before="120" w:after="120"/>
              <w:jc w:val="both"/>
              <w:rPr>
                <w:rFonts w:ascii="Times New Roman" w:hAnsi="Times New Roman"/>
              </w:rPr>
            </w:pPr>
            <w:r w:rsidRPr="009D0DEE">
              <w:rPr>
                <w:rFonts w:ascii="Times New Roman" w:hAnsi="Times New Roman"/>
              </w:rPr>
              <w:t xml:space="preserve">Engineering change order document, in the format identified in the Quality Plan and in the DO-PO Arrangement. </w:t>
            </w:r>
          </w:p>
          <w:p w14:paraId="4FF7607C" w14:textId="0D9F5008" w:rsidR="00CE7EEC" w:rsidRPr="00E05986" w:rsidRDefault="009D0DEE" w:rsidP="00E9773F">
            <w:pPr>
              <w:pStyle w:val="CM2"/>
              <w:numPr>
                <w:ilvl w:val="0"/>
                <w:numId w:val="13"/>
              </w:numPr>
              <w:spacing w:before="120" w:after="120"/>
              <w:jc w:val="both"/>
              <w:rPr>
                <w:rFonts w:ascii="Times New Roman" w:hAnsi="Times New Roman"/>
              </w:rPr>
            </w:pPr>
            <w:r w:rsidRPr="009D0DEE">
              <w:rPr>
                <w:rFonts w:ascii="Times New Roman" w:hAnsi="Times New Roman"/>
              </w:rPr>
              <w:t>Possible additional documentation to complete change description</w:t>
            </w:r>
          </w:p>
        </w:tc>
      </w:tr>
    </w:tbl>
    <w:p w14:paraId="5F6221CE" w14:textId="04B3ABA5" w:rsidR="000151DB" w:rsidRPr="008075AC" w:rsidRDefault="000151DB" w:rsidP="00E9773F">
      <w:pPr>
        <w:pStyle w:val="ListParagraph"/>
        <w:numPr>
          <w:ilvl w:val="0"/>
          <w:numId w:val="8"/>
        </w:numPr>
        <w:ind w:left="567" w:hanging="567"/>
        <w:rPr>
          <w:lang w:val="en-GB"/>
        </w:rPr>
      </w:pPr>
      <w:r w:rsidRPr="008075AC">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1D0" w14:textId="77777777" w:rsidTr="008942B7">
        <w:tc>
          <w:tcPr>
            <w:tcW w:w="10065" w:type="dxa"/>
          </w:tcPr>
          <w:p w14:paraId="5F6221CF" w14:textId="77777777" w:rsidR="006216C7" w:rsidRPr="0070530D" w:rsidRDefault="000151DB" w:rsidP="00B512B4">
            <w:pPr>
              <w:pStyle w:val="Heading1"/>
            </w:pPr>
            <w:bookmarkStart w:id="50" w:name="_Toc58855030"/>
            <w:r>
              <w:lastRenderedPageBreak/>
              <w:t>Design and development</w:t>
            </w:r>
            <w:bookmarkEnd w:id="50"/>
          </w:p>
        </w:tc>
      </w:tr>
      <w:tr w:rsidR="006216C7" w:rsidRPr="00693110" w14:paraId="5F6221D3" w14:textId="77777777" w:rsidTr="008942B7">
        <w:tc>
          <w:tcPr>
            <w:tcW w:w="10065" w:type="dxa"/>
          </w:tcPr>
          <w:p w14:paraId="5F6221D2" w14:textId="06CD1B9E" w:rsidR="00F73768" w:rsidRPr="00F73768" w:rsidRDefault="00314CCD" w:rsidP="00F73768">
            <w:pPr>
              <w:pStyle w:val="CM2"/>
              <w:spacing w:before="120" w:after="120"/>
              <w:ind w:left="567"/>
              <w:jc w:val="both"/>
              <w:rPr>
                <w:rFonts w:ascii="Times New Roman" w:hAnsi="Times New Roman"/>
              </w:rPr>
            </w:pPr>
            <w:r>
              <w:rPr>
                <w:rFonts w:ascii="Times New Roman" w:hAnsi="Times New Roman"/>
              </w:rPr>
              <w:t xml:space="preserve">Design planning is detailed in the procedure </w:t>
            </w:r>
            <w:r w:rsidRPr="00EF1B32">
              <w:rPr>
                <w:rFonts w:ascii="Times New Roman" w:hAnsi="Times New Roman"/>
                <w:i/>
                <w:color w:val="3333FF"/>
              </w:rPr>
              <w:t>[Insert Supplier Applicable Procedure Number and title]</w:t>
            </w:r>
            <w:r>
              <w:rPr>
                <w:rFonts w:ascii="Times New Roman" w:hAnsi="Times New Roman"/>
              </w:rPr>
              <w:t xml:space="preserve"> </w:t>
            </w:r>
          </w:p>
        </w:tc>
      </w:tr>
      <w:tr w:rsidR="006216C7" w:rsidRPr="0070530D" w14:paraId="5F6221D5" w14:textId="77777777" w:rsidTr="008942B7">
        <w:tc>
          <w:tcPr>
            <w:tcW w:w="10065" w:type="dxa"/>
          </w:tcPr>
          <w:p w14:paraId="5F6221D4" w14:textId="77777777" w:rsidR="006216C7" w:rsidRPr="0070530D" w:rsidRDefault="00314CCD" w:rsidP="00F94DE5">
            <w:pPr>
              <w:pStyle w:val="Heading2"/>
              <w:rPr>
                <w:lang w:val="en-GB"/>
              </w:rPr>
            </w:pPr>
            <w:bookmarkStart w:id="51" w:name="_Toc58855031"/>
            <w:r>
              <w:rPr>
                <w:lang w:val="en-GB"/>
              </w:rPr>
              <w:t>Design control</w:t>
            </w:r>
            <w:bookmarkEnd w:id="51"/>
          </w:p>
        </w:tc>
      </w:tr>
      <w:tr w:rsidR="006216C7" w:rsidRPr="00693110" w14:paraId="5F6221D9" w14:textId="77777777" w:rsidTr="008942B7">
        <w:tc>
          <w:tcPr>
            <w:tcW w:w="10065" w:type="dxa"/>
          </w:tcPr>
          <w:p w14:paraId="5F6221D8" w14:textId="3DF12BDD" w:rsidR="006216C7" w:rsidRPr="0070530D" w:rsidRDefault="00314CCD" w:rsidP="00F73768">
            <w:pPr>
              <w:pStyle w:val="CM2"/>
              <w:spacing w:before="120" w:after="120"/>
              <w:ind w:left="567"/>
              <w:jc w:val="both"/>
            </w:pPr>
            <w:r w:rsidRPr="00F73768">
              <w:rPr>
                <w:rFonts w:ascii="Times New Roman" w:hAnsi="Times New Roman"/>
              </w:rPr>
              <w:t xml:space="preserve">The analysis methods used to design the part have been validated in accordance with the procedure </w:t>
            </w:r>
            <w:r w:rsidRPr="00F73768">
              <w:rPr>
                <w:rFonts w:ascii="Times New Roman" w:hAnsi="Times New Roman"/>
                <w:i/>
                <w:color w:val="3333FF"/>
              </w:rPr>
              <w:t>[Insert Supplier Applicable Procedure Number and title]</w:t>
            </w:r>
            <w:r w:rsidRPr="00F73768">
              <w:rPr>
                <w:rFonts w:ascii="Times New Roman" w:hAnsi="Times New Roman"/>
                <w:i/>
              </w:rPr>
              <w:t>.</w:t>
            </w:r>
          </w:p>
        </w:tc>
      </w:tr>
      <w:tr w:rsidR="006216C7" w:rsidRPr="00693110" w14:paraId="5F6221DB" w14:textId="77777777" w:rsidTr="008942B7">
        <w:tc>
          <w:tcPr>
            <w:tcW w:w="10065" w:type="dxa"/>
          </w:tcPr>
          <w:p w14:paraId="5F6221DA" w14:textId="77777777" w:rsidR="006216C7" w:rsidRPr="0070530D" w:rsidRDefault="00314CCD" w:rsidP="00F94DE5">
            <w:pPr>
              <w:pStyle w:val="Heading2"/>
              <w:rPr>
                <w:lang w:val="en-GB"/>
              </w:rPr>
            </w:pPr>
            <w:bookmarkStart w:id="52" w:name="_Toc58855032"/>
            <w:r>
              <w:rPr>
                <w:lang w:val="en-GB"/>
              </w:rPr>
              <w:t>Basic data and requirements of Design</w:t>
            </w:r>
            <w:bookmarkEnd w:id="52"/>
          </w:p>
        </w:tc>
      </w:tr>
      <w:tr w:rsidR="006216C7" w:rsidRPr="00693110" w14:paraId="5F6221E1" w14:textId="77777777" w:rsidTr="008942B7">
        <w:tc>
          <w:tcPr>
            <w:tcW w:w="10065" w:type="dxa"/>
          </w:tcPr>
          <w:p w14:paraId="5F6221DC" w14:textId="77777777" w:rsidR="00314CCD" w:rsidRPr="005669F6" w:rsidRDefault="00314CCD" w:rsidP="005669F6">
            <w:pPr>
              <w:pStyle w:val="CM2"/>
              <w:spacing w:before="120" w:after="120"/>
              <w:ind w:left="567"/>
              <w:jc w:val="both"/>
              <w:rPr>
                <w:rFonts w:ascii="Times New Roman" w:hAnsi="Times New Roman"/>
              </w:rPr>
            </w:pPr>
            <w:r w:rsidRPr="005669F6">
              <w:rPr>
                <w:rFonts w:ascii="Times New Roman" w:hAnsi="Times New Roman"/>
              </w:rPr>
              <w:t xml:space="preserve">The HW and SW requirements to be complied with are identified in the Procurement Specification and in the </w:t>
            </w:r>
            <w:r w:rsidR="00624100" w:rsidRPr="005669F6">
              <w:rPr>
                <w:rFonts w:ascii="Times New Roman" w:hAnsi="Times New Roman"/>
              </w:rPr>
              <w:t>QRS-116 and QRS-117 procedures.</w:t>
            </w:r>
            <w:r w:rsidRPr="005669F6">
              <w:rPr>
                <w:rFonts w:ascii="Times New Roman" w:hAnsi="Times New Roman"/>
              </w:rPr>
              <w:t xml:space="preserve"> </w:t>
            </w:r>
          </w:p>
          <w:p w14:paraId="5F6221DD" w14:textId="77777777" w:rsidR="003C297A" w:rsidRPr="005669F6" w:rsidRDefault="003C297A" w:rsidP="005669F6">
            <w:pPr>
              <w:pStyle w:val="CM2"/>
              <w:spacing w:before="120" w:after="120"/>
              <w:ind w:left="567"/>
              <w:jc w:val="both"/>
              <w:rPr>
                <w:rFonts w:ascii="Times New Roman" w:hAnsi="Times New Roman"/>
              </w:rPr>
            </w:pPr>
            <w:r w:rsidRPr="005669F6">
              <w:rPr>
                <w:rFonts w:ascii="Times New Roman" w:hAnsi="Times New Roman"/>
              </w:rPr>
              <w:t xml:space="preserve">Designing a System, </w:t>
            </w:r>
            <w:r w:rsidRPr="005669F6">
              <w:rPr>
                <w:rFonts w:ascii="Times New Roman" w:hAnsi="Times New Roman"/>
                <w:i/>
                <w:color w:val="3333FF"/>
              </w:rPr>
              <w:t>[Supplier Name]</w:t>
            </w:r>
            <w:r w:rsidRPr="005669F6">
              <w:rPr>
                <w:rFonts w:ascii="Times New Roman" w:hAnsi="Times New Roman"/>
              </w:rPr>
              <w:t xml:space="preserve"> will identify the related “Significant” parts and will prepare the pertinent single equipment or subsystem Specification.</w:t>
            </w:r>
          </w:p>
          <w:p w14:paraId="5F6221DE" w14:textId="77777777" w:rsidR="003C297A" w:rsidRPr="005669F6" w:rsidRDefault="003C297A" w:rsidP="005669F6">
            <w:pPr>
              <w:pStyle w:val="CM2"/>
              <w:spacing w:before="120" w:after="120"/>
              <w:ind w:left="567"/>
              <w:jc w:val="both"/>
              <w:rPr>
                <w:rFonts w:ascii="Times New Roman" w:hAnsi="Times New Roman"/>
              </w:rPr>
            </w:pPr>
            <w:r w:rsidRPr="005669F6">
              <w:rPr>
                <w:rFonts w:ascii="Times New Roman" w:hAnsi="Times New Roman"/>
              </w:rPr>
              <w:t xml:space="preserve">Designing a System, </w:t>
            </w:r>
            <w:r w:rsidRPr="005669F6">
              <w:rPr>
                <w:rFonts w:ascii="Times New Roman" w:hAnsi="Times New Roman"/>
                <w:i/>
                <w:color w:val="3333FF"/>
              </w:rPr>
              <w:t>[Supplier Name]</w:t>
            </w:r>
            <w:r w:rsidRPr="005669F6">
              <w:rPr>
                <w:rFonts w:ascii="Times New Roman" w:hAnsi="Times New Roman"/>
              </w:rPr>
              <w:t xml:space="preserve"> starting from the requirements of </w:t>
            </w:r>
            <w:r w:rsidR="00CA14AC" w:rsidRPr="005669F6">
              <w:rPr>
                <w:rFonts w:ascii="Times New Roman" w:hAnsi="Times New Roman"/>
              </w:rPr>
              <w:t>Leonardo Helicopters</w:t>
            </w:r>
            <w:r w:rsidRPr="005669F6">
              <w:rPr>
                <w:rFonts w:ascii="Times New Roman" w:hAnsi="Times New Roman"/>
              </w:rPr>
              <w:t xml:space="preserve"> specification, </w:t>
            </w:r>
            <w:r w:rsidR="004D20BC" w:rsidRPr="005669F6">
              <w:rPr>
                <w:rFonts w:ascii="Times New Roman" w:hAnsi="Times New Roman"/>
              </w:rPr>
              <w:t xml:space="preserve">will identify the related “Significant” parts and </w:t>
            </w:r>
            <w:r w:rsidRPr="005669F6">
              <w:rPr>
                <w:rFonts w:ascii="Times New Roman" w:hAnsi="Times New Roman"/>
              </w:rPr>
              <w:t>these will be splitted in several sub-requirements, by means of single equipment or subsystem specifications.</w:t>
            </w:r>
          </w:p>
          <w:p w14:paraId="5F6221DF" w14:textId="7D6CB4EB" w:rsidR="00FC5358" w:rsidRPr="005669F6" w:rsidRDefault="00FC5358" w:rsidP="005669F6">
            <w:pPr>
              <w:pStyle w:val="CM2"/>
              <w:spacing w:before="120" w:after="120"/>
              <w:ind w:left="567"/>
              <w:jc w:val="both"/>
              <w:rPr>
                <w:rFonts w:ascii="Times New Roman" w:hAnsi="Times New Roman"/>
              </w:rPr>
            </w:pPr>
            <w:r w:rsidRPr="005669F6">
              <w:rPr>
                <w:rFonts w:ascii="Times New Roman" w:hAnsi="Times New Roman"/>
              </w:rPr>
              <w:t>Designing a single part</w:t>
            </w:r>
            <w:r w:rsidR="00AB0AEA" w:rsidRPr="005669F6">
              <w:rPr>
                <w:rFonts w:ascii="Times New Roman" w:hAnsi="Times New Roman"/>
              </w:rPr>
              <w:t>, will</w:t>
            </w:r>
            <w:r w:rsidRPr="005669F6">
              <w:rPr>
                <w:rFonts w:ascii="Times New Roman" w:hAnsi="Times New Roman"/>
              </w:rPr>
              <w:t xml:space="preserve"> prepare a specification and he will describe how the requirements of </w:t>
            </w:r>
            <w:r w:rsidR="00CA14AC" w:rsidRPr="005669F6">
              <w:rPr>
                <w:rFonts w:ascii="Times New Roman" w:hAnsi="Times New Roman"/>
              </w:rPr>
              <w:t>Leonardo Helicopters</w:t>
            </w:r>
            <w:r w:rsidRPr="005669F6">
              <w:rPr>
                <w:rFonts w:ascii="Times New Roman" w:hAnsi="Times New Roman"/>
              </w:rPr>
              <w:t xml:space="preserve"> Specification are fulfilled by the single part characteristics.</w:t>
            </w:r>
          </w:p>
          <w:p w14:paraId="5F6221E0" w14:textId="77777777" w:rsidR="006216C7" w:rsidRPr="003C297A" w:rsidRDefault="00314CCD" w:rsidP="005669F6">
            <w:pPr>
              <w:pStyle w:val="CM2"/>
              <w:spacing w:before="120" w:after="120"/>
              <w:ind w:left="567"/>
              <w:jc w:val="both"/>
            </w:pPr>
            <w:r w:rsidRPr="005669F6">
              <w:rPr>
                <w:rFonts w:ascii="Times New Roman" w:hAnsi="Times New Roman"/>
              </w:rPr>
              <w:t xml:space="preserve">The above documentation (drawings and documents) will be prepared according to the procedure/s </w:t>
            </w:r>
            <w:r w:rsidR="003C297A" w:rsidRPr="005669F6">
              <w:rPr>
                <w:rFonts w:ascii="Times New Roman" w:hAnsi="Times New Roman"/>
                <w:i/>
                <w:color w:val="3333FF"/>
              </w:rPr>
              <w:t>[Insert Supplier Applicable Procedure Number and title]</w:t>
            </w:r>
            <w:r w:rsidR="003C297A" w:rsidRPr="005669F6">
              <w:rPr>
                <w:rFonts w:ascii="Times New Roman" w:hAnsi="Times New Roman"/>
              </w:rPr>
              <w:t>.</w:t>
            </w:r>
          </w:p>
        </w:tc>
      </w:tr>
      <w:tr w:rsidR="006216C7" w:rsidRPr="0070530D" w14:paraId="5F6221E5" w14:textId="77777777" w:rsidTr="008942B7">
        <w:tc>
          <w:tcPr>
            <w:tcW w:w="10065" w:type="dxa"/>
          </w:tcPr>
          <w:p w14:paraId="5F6221E4" w14:textId="77777777" w:rsidR="006216C7" w:rsidRPr="0070530D" w:rsidRDefault="00FC5358" w:rsidP="00F94DE5">
            <w:pPr>
              <w:pStyle w:val="Heading2"/>
              <w:rPr>
                <w:lang w:val="en-GB"/>
              </w:rPr>
            </w:pPr>
            <w:bookmarkStart w:id="53" w:name="_Toc58855033"/>
            <w:r>
              <w:rPr>
                <w:lang w:val="en-GB"/>
              </w:rPr>
              <w:t>Software Quality Assurance</w:t>
            </w:r>
            <w:bookmarkEnd w:id="53"/>
          </w:p>
        </w:tc>
      </w:tr>
      <w:tr w:rsidR="006216C7" w:rsidRPr="00693110" w14:paraId="5F6221E8" w14:textId="77777777" w:rsidTr="008942B7">
        <w:tc>
          <w:tcPr>
            <w:tcW w:w="10065" w:type="dxa"/>
          </w:tcPr>
          <w:p w14:paraId="5F6221E6" w14:textId="611D21DE" w:rsidR="00FC5358" w:rsidRPr="00D72A7A" w:rsidRDefault="00FC5358" w:rsidP="00D72A7A">
            <w:pPr>
              <w:pStyle w:val="CM2"/>
              <w:spacing w:before="120" w:after="120"/>
              <w:ind w:left="567"/>
              <w:jc w:val="both"/>
              <w:rPr>
                <w:rFonts w:ascii="Times New Roman" w:hAnsi="Times New Roman"/>
              </w:rPr>
            </w:pPr>
            <w:r w:rsidRPr="00D72A7A">
              <w:rPr>
                <w:rFonts w:ascii="Times New Roman" w:hAnsi="Times New Roman"/>
              </w:rPr>
              <w:t xml:space="preserve">If there is </w:t>
            </w:r>
            <w:r w:rsidR="00AB0AEA" w:rsidRPr="00D72A7A">
              <w:rPr>
                <w:rFonts w:ascii="Times New Roman" w:hAnsi="Times New Roman"/>
              </w:rPr>
              <w:t>an</w:t>
            </w:r>
            <w:r w:rsidRPr="00D72A7A">
              <w:rPr>
                <w:rFonts w:ascii="Times New Roman" w:hAnsi="Times New Roman"/>
              </w:rPr>
              <w:t xml:space="preserve"> applicable software to equipment that are object of this contract, the SW </w:t>
            </w:r>
            <w:r w:rsidR="006C4D86" w:rsidRPr="00D72A7A">
              <w:rPr>
                <w:rFonts w:ascii="Times New Roman" w:hAnsi="Times New Roman"/>
              </w:rPr>
              <w:t>Quality Plan</w:t>
            </w:r>
            <w:r w:rsidRPr="00D72A7A">
              <w:rPr>
                <w:rFonts w:ascii="Times New Roman" w:hAnsi="Times New Roman"/>
              </w:rPr>
              <w:t xml:space="preserve"> must be applies </w:t>
            </w:r>
            <w:r w:rsidRPr="00D72A7A">
              <w:rPr>
                <w:rFonts w:ascii="Times New Roman" w:hAnsi="Times New Roman"/>
                <w:i/>
                <w:color w:val="3333FF"/>
              </w:rPr>
              <w:t xml:space="preserve">[Insert Supplier </w:t>
            </w:r>
            <w:r w:rsidR="00416E33" w:rsidRPr="00D72A7A">
              <w:rPr>
                <w:rFonts w:ascii="Times New Roman" w:hAnsi="Times New Roman"/>
                <w:i/>
                <w:color w:val="3333FF"/>
              </w:rPr>
              <w:t xml:space="preserve">SW </w:t>
            </w:r>
            <w:r w:rsidR="006C4D86" w:rsidRPr="00D72A7A">
              <w:rPr>
                <w:rFonts w:ascii="Times New Roman" w:hAnsi="Times New Roman"/>
                <w:i/>
                <w:color w:val="3333FF"/>
              </w:rPr>
              <w:t>Quality Plan</w:t>
            </w:r>
            <w:r w:rsidRPr="00D72A7A">
              <w:rPr>
                <w:rFonts w:ascii="Times New Roman" w:hAnsi="Times New Roman"/>
                <w:i/>
                <w:color w:val="3333FF"/>
              </w:rPr>
              <w:t xml:space="preserve"> </w:t>
            </w:r>
            <w:r w:rsidR="00416E33" w:rsidRPr="00D72A7A">
              <w:rPr>
                <w:rFonts w:ascii="Times New Roman" w:hAnsi="Times New Roman"/>
                <w:i/>
                <w:color w:val="3333FF"/>
              </w:rPr>
              <w:t xml:space="preserve">with </w:t>
            </w:r>
            <w:r w:rsidRPr="00D72A7A">
              <w:rPr>
                <w:rFonts w:ascii="Times New Roman" w:hAnsi="Times New Roman"/>
                <w:i/>
                <w:color w:val="3333FF"/>
              </w:rPr>
              <w:t>Number and title]</w:t>
            </w:r>
            <w:r w:rsidRPr="00D72A7A">
              <w:rPr>
                <w:rFonts w:ascii="Times New Roman" w:hAnsi="Times New Roman"/>
              </w:rPr>
              <w:t>.</w:t>
            </w:r>
          </w:p>
          <w:p w14:paraId="5F6221E7" w14:textId="34379BDE" w:rsidR="006216C7" w:rsidRPr="00D72A7A" w:rsidRDefault="00416E33" w:rsidP="00D72A7A">
            <w:pPr>
              <w:pStyle w:val="CM2"/>
              <w:spacing w:before="120" w:after="120"/>
              <w:ind w:left="567"/>
              <w:jc w:val="both"/>
              <w:rPr>
                <w:rFonts w:ascii="Times New Roman" w:hAnsi="Times New Roman"/>
              </w:rPr>
            </w:pPr>
            <w:r w:rsidRPr="00D72A7A">
              <w:rPr>
                <w:rFonts w:ascii="Times New Roman" w:hAnsi="Times New Roman"/>
              </w:rPr>
              <w:t xml:space="preserve">If there are not </w:t>
            </w:r>
            <w:r w:rsidR="00AB0AEA" w:rsidRPr="00D72A7A">
              <w:rPr>
                <w:rFonts w:ascii="Times New Roman" w:hAnsi="Times New Roman"/>
              </w:rPr>
              <w:t>an</w:t>
            </w:r>
            <w:r w:rsidRPr="00D72A7A">
              <w:rPr>
                <w:rFonts w:ascii="Times New Roman" w:hAnsi="Times New Roman"/>
              </w:rPr>
              <w:t xml:space="preserve"> applicable software to </w:t>
            </w:r>
            <w:r w:rsidR="00D72A7A" w:rsidRPr="00D72A7A">
              <w:rPr>
                <w:rFonts w:ascii="Times New Roman" w:hAnsi="Times New Roman"/>
              </w:rPr>
              <w:t>equipment</w:t>
            </w:r>
            <w:r w:rsidRPr="00D72A7A">
              <w:rPr>
                <w:rFonts w:ascii="Times New Roman" w:hAnsi="Times New Roman"/>
              </w:rPr>
              <w:t xml:space="preserve"> that are object of this contract, to write not Applicable at this paragraph.</w:t>
            </w:r>
          </w:p>
        </w:tc>
      </w:tr>
      <w:tr w:rsidR="006216C7" w:rsidRPr="0070530D" w14:paraId="5F6221EC" w14:textId="77777777" w:rsidTr="008942B7">
        <w:tc>
          <w:tcPr>
            <w:tcW w:w="10065" w:type="dxa"/>
          </w:tcPr>
          <w:p w14:paraId="5F6221EB" w14:textId="77777777" w:rsidR="006216C7" w:rsidRPr="0070530D" w:rsidRDefault="00416E33" w:rsidP="00F94DE5">
            <w:pPr>
              <w:pStyle w:val="Heading2"/>
              <w:rPr>
                <w:lang w:val="en-GB"/>
              </w:rPr>
            </w:pPr>
            <w:bookmarkStart w:id="54" w:name="_Toc58855034"/>
            <w:r>
              <w:rPr>
                <w:lang w:val="en-GB"/>
              </w:rPr>
              <w:t>System Equipment List</w:t>
            </w:r>
            <w:bookmarkEnd w:id="54"/>
          </w:p>
        </w:tc>
      </w:tr>
      <w:tr w:rsidR="006216C7" w:rsidRPr="00693110" w14:paraId="5F6221F3" w14:textId="77777777" w:rsidTr="008942B7">
        <w:tc>
          <w:tcPr>
            <w:tcW w:w="10065" w:type="dxa"/>
          </w:tcPr>
          <w:p w14:paraId="5F6221ED" w14:textId="3DE1D735" w:rsidR="005E304E"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 xml:space="preserve">At the CDR a preliminary list of equipment and items will be agreed between </w:t>
            </w:r>
            <w:r w:rsidRPr="00D72A7A">
              <w:rPr>
                <w:rFonts w:ascii="Times New Roman" w:hAnsi="Times New Roman"/>
                <w:i/>
                <w:color w:val="3333FF"/>
              </w:rPr>
              <w:t>[</w:t>
            </w:r>
            <w:r w:rsidR="00AB0AEA" w:rsidRPr="00D72A7A">
              <w:rPr>
                <w:rFonts w:ascii="Times New Roman" w:hAnsi="Times New Roman"/>
                <w:i/>
                <w:color w:val="3333FF"/>
              </w:rPr>
              <w:t>Supplier Name</w:t>
            </w:r>
            <w:r w:rsidRPr="00D72A7A">
              <w:rPr>
                <w:rFonts w:ascii="Times New Roman" w:hAnsi="Times New Roman"/>
                <w:i/>
                <w:color w:val="3333FF"/>
              </w:rPr>
              <w:t>]</w:t>
            </w:r>
            <w:r w:rsidRPr="00D72A7A">
              <w:rPr>
                <w:rFonts w:ascii="Times New Roman" w:hAnsi="Times New Roman"/>
              </w:rPr>
              <w:t xml:space="preserve"> and </w:t>
            </w:r>
            <w:r w:rsidR="00CA14AC" w:rsidRPr="00D72A7A">
              <w:rPr>
                <w:rFonts w:ascii="Times New Roman" w:hAnsi="Times New Roman"/>
              </w:rPr>
              <w:t>Leonardo Helicopters</w:t>
            </w:r>
            <w:r w:rsidRPr="00D72A7A">
              <w:rPr>
                <w:rFonts w:ascii="Times New Roman" w:hAnsi="Times New Roman"/>
              </w:rPr>
              <w:t>.</w:t>
            </w:r>
          </w:p>
          <w:p w14:paraId="5F6221EE" w14:textId="77777777" w:rsidR="005E304E"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 xml:space="preserve">According to requirements of </w:t>
            </w:r>
            <w:r w:rsidR="00624100" w:rsidRPr="00D72A7A">
              <w:rPr>
                <w:rFonts w:ascii="Times New Roman" w:hAnsi="Times New Roman"/>
              </w:rPr>
              <w:t>QRS-115</w:t>
            </w:r>
            <w:r w:rsidRPr="00D72A7A">
              <w:rPr>
                <w:rFonts w:ascii="Times New Roman" w:hAnsi="Times New Roman"/>
              </w:rPr>
              <w:t>, this list has been divided in the following:</w:t>
            </w:r>
          </w:p>
          <w:p w14:paraId="5F6221EF" w14:textId="77777777" w:rsidR="00BA7A88"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 xml:space="preserve">List of TSO certified equipment </w:t>
            </w:r>
          </w:p>
          <w:p w14:paraId="5F6221F0" w14:textId="77777777" w:rsidR="00BA7A88"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 xml:space="preserve">List of “Significant” equipment (P/N’s deliverable that need a specific activity of validation) </w:t>
            </w:r>
          </w:p>
          <w:p w14:paraId="5F6221F1" w14:textId="2E110126" w:rsidR="00BA7A88"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List of “</w:t>
            </w:r>
            <w:r w:rsidR="00D72A7A" w:rsidRPr="00D72A7A">
              <w:rPr>
                <w:rFonts w:ascii="Times New Roman" w:hAnsi="Times New Roman"/>
              </w:rPr>
              <w:t>Non-Significant</w:t>
            </w:r>
            <w:r w:rsidRPr="00D72A7A">
              <w:rPr>
                <w:rFonts w:ascii="Times New Roman" w:hAnsi="Times New Roman"/>
              </w:rPr>
              <w:t xml:space="preserve">” items </w:t>
            </w:r>
            <w:r w:rsidR="00AB0AEA" w:rsidRPr="00D72A7A">
              <w:rPr>
                <w:rFonts w:ascii="Times New Roman" w:hAnsi="Times New Roman"/>
              </w:rPr>
              <w:t>(P</w:t>
            </w:r>
            <w:r w:rsidRPr="00D72A7A">
              <w:rPr>
                <w:rFonts w:ascii="Times New Roman" w:hAnsi="Times New Roman"/>
              </w:rPr>
              <w:t xml:space="preserve">/N’s that will be qualified like </w:t>
            </w:r>
            <w:r w:rsidR="00AB0AEA" w:rsidRPr="00D72A7A">
              <w:rPr>
                <w:rFonts w:ascii="Times New Roman" w:hAnsi="Times New Roman"/>
              </w:rPr>
              <w:t>an</w:t>
            </w:r>
            <w:r w:rsidRPr="00D72A7A">
              <w:rPr>
                <w:rFonts w:ascii="Times New Roman" w:hAnsi="Times New Roman"/>
              </w:rPr>
              <w:t xml:space="preserve"> assembly of a superior assembly) The first two lists are annexed to this Quality Plan </w:t>
            </w:r>
            <w:r w:rsidR="00BA7A88" w:rsidRPr="00660B83">
              <w:rPr>
                <w:rFonts w:ascii="Times New Roman" w:hAnsi="Times New Roman"/>
                <w:i/>
                <w:color w:val="3333FF"/>
              </w:rPr>
              <w:t>[</w:t>
            </w:r>
            <w:r w:rsidRPr="00660B83">
              <w:rPr>
                <w:rFonts w:ascii="Times New Roman" w:hAnsi="Times New Roman"/>
                <w:i/>
                <w:color w:val="3333FF"/>
              </w:rPr>
              <w:t>Annex …….</w:t>
            </w:r>
            <w:r w:rsidR="00BA7A88" w:rsidRPr="00660B83">
              <w:rPr>
                <w:rFonts w:ascii="Times New Roman" w:hAnsi="Times New Roman"/>
                <w:i/>
                <w:color w:val="3333FF"/>
              </w:rPr>
              <w:t>]</w:t>
            </w:r>
            <w:r w:rsidR="00660B83">
              <w:rPr>
                <w:rFonts w:ascii="Times New Roman" w:hAnsi="Times New Roman"/>
              </w:rPr>
              <w:t xml:space="preserve">, </w:t>
            </w:r>
            <w:r w:rsidRPr="00D72A7A">
              <w:rPr>
                <w:rFonts w:ascii="Times New Roman" w:hAnsi="Times New Roman"/>
              </w:rPr>
              <w:t xml:space="preserve">with the relevant </w:t>
            </w:r>
            <w:r w:rsidRPr="00D72A7A">
              <w:rPr>
                <w:rFonts w:ascii="Times New Roman" w:hAnsi="Times New Roman"/>
              </w:rPr>
              <w:lastRenderedPageBreak/>
              <w:t xml:space="preserve">“Manufacturer”. </w:t>
            </w:r>
          </w:p>
          <w:p w14:paraId="5F6221F2" w14:textId="77777777" w:rsidR="006216C7" w:rsidRPr="005E304E" w:rsidRDefault="005E304E" w:rsidP="00D72A7A">
            <w:pPr>
              <w:pStyle w:val="CM2"/>
              <w:spacing w:before="120" w:after="120"/>
              <w:ind w:left="567"/>
              <w:jc w:val="both"/>
            </w:pPr>
            <w:r w:rsidRPr="00D72A7A">
              <w:rPr>
                <w:rFonts w:ascii="Times New Roman" w:hAnsi="Times New Roman"/>
              </w:rPr>
              <w:t xml:space="preserve">For “significant” equipment an “Equipment Specification” (or equivalent Specification Drawing), according to requirements of </w:t>
            </w:r>
            <w:r w:rsidR="002C46F3" w:rsidRPr="00D72A7A">
              <w:rPr>
                <w:rFonts w:ascii="Times New Roman" w:hAnsi="Times New Roman"/>
              </w:rPr>
              <w:t>QRS-115</w:t>
            </w:r>
            <w:r w:rsidRPr="00D72A7A">
              <w:rPr>
                <w:rFonts w:ascii="Times New Roman" w:hAnsi="Times New Roman"/>
              </w:rPr>
              <w:t xml:space="preserve">, will be prepared and submitted to </w:t>
            </w:r>
            <w:r w:rsidR="00CA14AC" w:rsidRPr="00D72A7A">
              <w:rPr>
                <w:rFonts w:ascii="Times New Roman" w:hAnsi="Times New Roman"/>
              </w:rPr>
              <w:t>Leonardo Helicopters</w:t>
            </w:r>
            <w:r w:rsidRPr="00D72A7A">
              <w:rPr>
                <w:rFonts w:ascii="Times New Roman" w:hAnsi="Times New Roman"/>
              </w:rPr>
              <w:t xml:space="preserve"> for approval.</w:t>
            </w:r>
          </w:p>
        </w:tc>
      </w:tr>
      <w:tr w:rsidR="006216C7" w:rsidRPr="00693110" w14:paraId="5F6221F7" w14:textId="77777777" w:rsidTr="008942B7">
        <w:tc>
          <w:tcPr>
            <w:tcW w:w="10065" w:type="dxa"/>
          </w:tcPr>
          <w:p w14:paraId="5F6221F6" w14:textId="77777777" w:rsidR="006216C7" w:rsidRPr="0070530D" w:rsidRDefault="00550097" w:rsidP="00550097">
            <w:pPr>
              <w:pStyle w:val="Heading2"/>
              <w:rPr>
                <w:lang w:val="en-GB"/>
              </w:rPr>
            </w:pPr>
            <w:bookmarkStart w:id="55" w:name="_Toc58855035"/>
            <w:r>
              <w:rPr>
                <w:lang w:val="en-GB"/>
              </w:rPr>
              <w:lastRenderedPageBreak/>
              <w:t xml:space="preserve">Preliminary </w:t>
            </w:r>
            <w:r w:rsidR="004207C1">
              <w:rPr>
                <w:lang w:val="en-GB"/>
              </w:rPr>
              <w:t>Design Data Set (DDS)</w:t>
            </w:r>
            <w:bookmarkEnd w:id="55"/>
          </w:p>
        </w:tc>
      </w:tr>
      <w:tr w:rsidR="006216C7" w:rsidRPr="00693110" w14:paraId="5F6221FA" w14:textId="77777777" w:rsidTr="008942B7">
        <w:tc>
          <w:tcPr>
            <w:tcW w:w="10065" w:type="dxa"/>
          </w:tcPr>
          <w:p w14:paraId="5F6221F9" w14:textId="2828044C" w:rsidR="0023098E" w:rsidRPr="00660B83" w:rsidRDefault="001B380F" w:rsidP="00660B83">
            <w:pPr>
              <w:pStyle w:val="CM2"/>
              <w:spacing w:before="120" w:after="120"/>
              <w:ind w:left="567"/>
              <w:jc w:val="both"/>
              <w:rPr>
                <w:rFonts w:ascii="Times New Roman" w:hAnsi="Times New Roman"/>
                <w:color w:val="000000"/>
              </w:rPr>
            </w:pPr>
            <w:r w:rsidRPr="00660B83">
              <w:rPr>
                <w:rFonts w:ascii="Times New Roman" w:hAnsi="Times New Roman"/>
              </w:rPr>
              <w:t>At</w:t>
            </w:r>
            <w:r w:rsidR="004207C1" w:rsidRPr="00660B83">
              <w:rPr>
                <w:rFonts w:ascii="Times New Roman" w:hAnsi="Times New Roman"/>
                <w:color w:val="000000"/>
              </w:rPr>
              <w:t xml:space="preserve"> the CDR, a preliminary </w:t>
            </w:r>
            <w:r w:rsidR="00AB0AEA" w:rsidRPr="00660B83">
              <w:rPr>
                <w:rFonts w:ascii="Times New Roman" w:hAnsi="Times New Roman"/>
                <w:color w:val="000000"/>
              </w:rPr>
              <w:t>DDS</w:t>
            </w:r>
            <w:r w:rsidR="004207C1" w:rsidRPr="00660B83">
              <w:rPr>
                <w:rFonts w:ascii="Times New Roman" w:hAnsi="Times New Roman"/>
                <w:color w:val="000000"/>
              </w:rPr>
              <w:t xml:space="preserve"> will be provided by </w:t>
            </w:r>
            <w:r w:rsidR="004207C1" w:rsidRPr="00660B83">
              <w:rPr>
                <w:rFonts w:ascii="Times New Roman" w:hAnsi="Times New Roman"/>
                <w:i/>
                <w:color w:val="3333FF"/>
              </w:rPr>
              <w:t>[</w:t>
            </w:r>
            <w:r w:rsidR="004207C1" w:rsidRPr="00660B83">
              <w:rPr>
                <w:rFonts w:ascii="Times New Roman" w:hAnsi="Times New Roman"/>
                <w:i/>
                <w:iCs/>
                <w:color w:val="3333FF"/>
              </w:rPr>
              <w:t>Supplier Name</w:t>
            </w:r>
            <w:r w:rsidR="004207C1" w:rsidRPr="00660B83">
              <w:rPr>
                <w:rFonts w:ascii="Times New Roman" w:hAnsi="Times New Roman"/>
                <w:i/>
                <w:color w:val="3333FF"/>
              </w:rPr>
              <w:t>]</w:t>
            </w:r>
            <w:r w:rsidR="004207C1" w:rsidRPr="00660B83">
              <w:rPr>
                <w:rFonts w:ascii="Times New Roman" w:hAnsi="Times New Roman"/>
                <w:color w:val="000000"/>
              </w:rPr>
              <w:t xml:space="preserve"> to </w:t>
            </w:r>
            <w:r w:rsidR="00CA14AC" w:rsidRPr="00660B83">
              <w:rPr>
                <w:rFonts w:ascii="Times New Roman" w:hAnsi="Times New Roman"/>
                <w:color w:val="000000"/>
              </w:rPr>
              <w:t>Leonardo Helicopters</w:t>
            </w:r>
            <w:r w:rsidR="004207C1" w:rsidRPr="00660B83">
              <w:rPr>
                <w:rFonts w:ascii="Times New Roman" w:hAnsi="Times New Roman"/>
                <w:color w:val="000000"/>
              </w:rPr>
              <w:t xml:space="preserve"> and keep it updated during project subsequent evolution.</w:t>
            </w:r>
          </w:p>
        </w:tc>
      </w:tr>
      <w:tr w:rsidR="006216C7" w:rsidRPr="0070530D" w14:paraId="5F6221FE" w14:textId="77777777" w:rsidTr="008942B7">
        <w:tc>
          <w:tcPr>
            <w:tcW w:w="10065" w:type="dxa"/>
          </w:tcPr>
          <w:p w14:paraId="5F6221FD" w14:textId="77777777" w:rsidR="006216C7" w:rsidRPr="0070530D" w:rsidRDefault="001B380F" w:rsidP="00F94DE5">
            <w:pPr>
              <w:pStyle w:val="Heading2"/>
              <w:rPr>
                <w:lang w:val="en-GB"/>
              </w:rPr>
            </w:pPr>
            <w:bookmarkStart w:id="56" w:name="_Toc58855036"/>
            <w:r>
              <w:rPr>
                <w:lang w:val="en-GB"/>
              </w:rPr>
              <w:t>Critical Part</w:t>
            </w:r>
            <w:bookmarkEnd w:id="56"/>
          </w:p>
        </w:tc>
      </w:tr>
      <w:tr w:rsidR="006216C7" w:rsidRPr="00693110" w14:paraId="5F622210" w14:textId="77777777" w:rsidTr="008942B7">
        <w:tc>
          <w:tcPr>
            <w:tcW w:w="10065" w:type="dxa"/>
          </w:tcPr>
          <w:p w14:paraId="5F6221FF" w14:textId="77777777" w:rsidR="00835B88" w:rsidRPr="00660B83" w:rsidRDefault="001B380F" w:rsidP="00660B83">
            <w:pPr>
              <w:pStyle w:val="CM2"/>
              <w:spacing w:before="120" w:after="120"/>
              <w:ind w:left="567"/>
              <w:jc w:val="both"/>
              <w:rPr>
                <w:rFonts w:ascii="Times New Roman" w:hAnsi="Times New Roman"/>
              </w:rPr>
            </w:pPr>
            <w:r w:rsidRPr="00660B83">
              <w:rPr>
                <w:rFonts w:ascii="Times New Roman" w:hAnsi="Times New Roman"/>
              </w:rPr>
              <w:t>Critical and Hazard</w:t>
            </w:r>
            <w:r w:rsidR="00835B88" w:rsidRPr="00660B83">
              <w:rPr>
                <w:rFonts w:ascii="Times New Roman" w:hAnsi="Times New Roman"/>
              </w:rPr>
              <w:t>o</w:t>
            </w:r>
            <w:r w:rsidRPr="00660B83">
              <w:rPr>
                <w:rFonts w:ascii="Times New Roman" w:hAnsi="Times New Roman"/>
              </w:rPr>
              <w:t xml:space="preserve">us parts are defined and managed according to requirements of </w:t>
            </w:r>
            <w:r w:rsidR="002C46F3" w:rsidRPr="00660B83">
              <w:rPr>
                <w:rFonts w:ascii="Times New Roman" w:hAnsi="Times New Roman"/>
              </w:rPr>
              <w:t>QRS-115</w:t>
            </w:r>
            <w:r w:rsidRPr="00660B83">
              <w:rPr>
                <w:rFonts w:ascii="Times New Roman" w:hAnsi="Times New Roman"/>
              </w:rPr>
              <w:t xml:space="preserve">; in addition the following </w:t>
            </w:r>
            <w:r w:rsidR="00835B88" w:rsidRPr="00660B83">
              <w:rPr>
                <w:rFonts w:ascii="Times New Roman" w:hAnsi="Times New Roman"/>
                <w:i/>
                <w:iCs/>
                <w:color w:val="3333FF"/>
              </w:rPr>
              <w:t>[Supplier Name]</w:t>
            </w:r>
            <w:r w:rsidR="00835B88" w:rsidRPr="00660B83">
              <w:rPr>
                <w:rFonts w:ascii="Times New Roman" w:hAnsi="Times New Roman"/>
              </w:rPr>
              <w:t xml:space="preserve"> </w:t>
            </w:r>
            <w:r w:rsidRPr="00660B83">
              <w:rPr>
                <w:rFonts w:ascii="Times New Roman" w:hAnsi="Times New Roman"/>
              </w:rPr>
              <w:t xml:space="preserve">procedure will be applied: </w:t>
            </w:r>
            <w:r w:rsidR="00835B88" w:rsidRPr="00660B83">
              <w:rPr>
                <w:rFonts w:ascii="Times New Roman" w:hAnsi="Times New Roman"/>
                <w:i/>
                <w:iCs/>
                <w:color w:val="3333FF"/>
              </w:rPr>
              <w:t>[Insert Supplier Applicable Procedure Number and title]</w:t>
            </w:r>
            <w:r w:rsidRPr="00660B83">
              <w:rPr>
                <w:rFonts w:ascii="Times New Roman" w:hAnsi="Times New Roman"/>
              </w:rPr>
              <w:t>.</w:t>
            </w:r>
          </w:p>
          <w:p w14:paraId="5F622200" w14:textId="77777777" w:rsidR="001B380F" w:rsidRPr="00660B83" w:rsidRDefault="00835B88" w:rsidP="00660B83">
            <w:pPr>
              <w:pStyle w:val="CM2"/>
              <w:spacing w:before="120" w:after="120"/>
              <w:ind w:left="567"/>
              <w:jc w:val="both"/>
              <w:rPr>
                <w:rFonts w:ascii="Times New Roman" w:hAnsi="Times New Roman"/>
              </w:rPr>
            </w:pPr>
            <w:r w:rsidRPr="00660B83">
              <w:rPr>
                <w:rFonts w:ascii="Times New Roman" w:hAnsi="Times New Roman"/>
              </w:rPr>
              <w:t>F</w:t>
            </w:r>
            <w:r w:rsidR="001B380F" w:rsidRPr="00660B83">
              <w:rPr>
                <w:rFonts w:ascii="Times New Roman" w:hAnsi="Times New Roman"/>
              </w:rPr>
              <w:t xml:space="preserve">or </w:t>
            </w:r>
            <w:r w:rsidRPr="00660B83">
              <w:rPr>
                <w:rFonts w:ascii="Times New Roman" w:hAnsi="Times New Roman"/>
              </w:rPr>
              <w:t>each</w:t>
            </w:r>
            <w:r w:rsidR="001B380F" w:rsidRPr="00660B83">
              <w:rPr>
                <w:rFonts w:ascii="Times New Roman" w:hAnsi="Times New Roman"/>
              </w:rPr>
              <w:t xml:space="preserve"> parts defined “Critical”, according to </w:t>
            </w:r>
            <w:r w:rsidR="008423DB" w:rsidRPr="00660B83">
              <w:rPr>
                <w:rFonts w:ascii="Times New Roman" w:hAnsi="Times New Roman"/>
              </w:rPr>
              <w:t>CS</w:t>
            </w:r>
            <w:r w:rsidR="001B380F" w:rsidRPr="00660B83">
              <w:rPr>
                <w:rFonts w:ascii="Times New Roman" w:hAnsi="Times New Roman"/>
              </w:rPr>
              <w:t xml:space="preserve"> 29/27.602, will be guaranteed the following: </w:t>
            </w:r>
          </w:p>
          <w:p w14:paraId="5F622201"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Identification of the “Critical” part and the characteristic that make critical the item, on the technical documentation (DDS) </w:t>
            </w:r>
          </w:p>
          <w:p w14:paraId="5F622202"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Traceability of the manufacturing process of each item (by means of a S/N or Batch </w:t>
            </w:r>
            <w:r w:rsidR="00F2555F" w:rsidRPr="00660B83">
              <w:rPr>
                <w:rFonts w:ascii="Times New Roman" w:hAnsi="Times New Roman"/>
              </w:rPr>
              <w:t>N</w:t>
            </w:r>
            <w:r w:rsidRPr="00660B83">
              <w:rPr>
                <w:rFonts w:ascii="Times New Roman" w:hAnsi="Times New Roman"/>
              </w:rPr>
              <w:t xml:space="preserve">umber) </w:t>
            </w:r>
          </w:p>
          <w:p w14:paraId="5F622203"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Qualification of the manufacturing process </w:t>
            </w:r>
          </w:p>
          <w:p w14:paraId="5F622204"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The work order has to highlight that the item is </w:t>
            </w:r>
            <w:r w:rsidR="00F2555F" w:rsidRPr="00660B83">
              <w:rPr>
                <w:rFonts w:ascii="Times New Roman" w:hAnsi="Times New Roman"/>
              </w:rPr>
              <w:t>C</w:t>
            </w:r>
            <w:r w:rsidRPr="00660B83">
              <w:rPr>
                <w:rFonts w:ascii="Times New Roman" w:hAnsi="Times New Roman"/>
              </w:rPr>
              <w:t>ritical</w:t>
            </w:r>
            <w:r w:rsidR="00835B88" w:rsidRPr="00660B83">
              <w:rPr>
                <w:rFonts w:ascii="Times New Roman" w:hAnsi="Times New Roman"/>
              </w:rPr>
              <w:t xml:space="preserve"> or Hazardous</w:t>
            </w:r>
          </w:p>
          <w:p w14:paraId="5F622205"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Any special process applied has to be qualified </w:t>
            </w:r>
          </w:p>
          <w:p w14:paraId="5F622206"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Any NDT has to be qualified and the relevant test scheme has to be approved by a third level Inspector </w:t>
            </w:r>
          </w:p>
          <w:p w14:paraId="5F622207"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Definition of “</w:t>
            </w:r>
            <w:r w:rsidRPr="00660B83">
              <w:rPr>
                <w:rFonts w:ascii="Times New Roman" w:hAnsi="Times New Roman"/>
                <w:i/>
              </w:rPr>
              <w:t>Invariable defined process</w:t>
            </w:r>
            <w:r w:rsidRPr="00660B83">
              <w:rPr>
                <w:rFonts w:ascii="Times New Roman" w:hAnsi="Times New Roman"/>
              </w:rPr>
              <w:t xml:space="preserve">”, freezing the manufacturing process </w:t>
            </w:r>
          </w:p>
          <w:p w14:paraId="5F622208"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Traceability of the operating life, for parts with limited service life, by means of S/N and relevant Log Card management </w:t>
            </w:r>
          </w:p>
          <w:p w14:paraId="5F622209" w14:textId="77777777" w:rsidR="001B380F" w:rsidRPr="00660B83" w:rsidRDefault="00F2555F" w:rsidP="00E9773F">
            <w:pPr>
              <w:pStyle w:val="CM2"/>
              <w:numPr>
                <w:ilvl w:val="0"/>
                <w:numId w:val="17"/>
              </w:numPr>
              <w:spacing w:before="120" w:after="120"/>
              <w:jc w:val="both"/>
              <w:rPr>
                <w:rFonts w:ascii="Times New Roman" w:hAnsi="Times New Roman"/>
              </w:rPr>
            </w:pPr>
            <w:r w:rsidRPr="00660B83">
              <w:rPr>
                <w:rFonts w:ascii="Times New Roman" w:hAnsi="Times New Roman"/>
              </w:rPr>
              <w:t>The importance to follow the dedicated instructions shall be highlighted .i</w:t>
            </w:r>
            <w:r w:rsidR="001B380F" w:rsidRPr="00660B83">
              <w:rPr>
                <w:rFonts w:ascii="Times New Roman" w:hAnsi="Times New Roman"/>
              </w:rPr>
              <w:t>n t</w:t>
            </w:r>
            <w:r w:rsidRPr="00660B83">
              <w:rPr>
                <w:rFonts w:ascii="Times New Roman" w:hAnsi="Times New Roman"/>
              </w:rPr>
              <w:t>he maintenance documents.</w:t>
            </w:r>
          </w:p>
          <w:p w14:paraId="5F62220A" w14:textId="77777777" w:rsidR="001B380F"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Any change to the drawing, manufacturing and inspection method or maintenance documents has to be evaluated in terms of fatigue life of the item and must be approved by </w:t>
            </w:r>
            <w:r w:rsidR="00CA14AC" w:rsidRPr="00660B83">
              <w:rPr>
                <w:rFonts w:ascii="Times New Roman" w:hAnsi="Times New Roman"/>
              </w:rPr>
              <w:t>Leonardo Helicopters</w:t>
            </w:r>
            <w:r w:rsidRPr="00660B83">
              <w:rPr>
                <w:rFonts w:ascii="Times New Roman" w:hAnsi="Times New Roman"/>
              </w:rPr>
              <w:t xml:space="preserve"> Technical and Quality </w:t>
            </w:r>
            <w:r w:rsidR="00835B88" w:rsidRPr="00660B83">
              <w:rPr>
                <w:rFonts w:ascii="Times New Roman" w:hAnsi="Times New Roman"/>
              </w:rPr>
              <w:t>D</w:t>
            </w:r>
            <w:r w:rsidRPr="00660B83">
              <w:rPr>
                <w:rFonts w:ascii="Times New Roman" w:hAnsi="Times New Roman"/>
              </w:rPr>
              <w:t xml:space="preserve">epartment before </w:t>
            </w:r>
            <w:r w:rsidR="00835B88" w:rsidRPr="00660B83">
              <w:rPr>
                <w:rFonts w:ascii="Times New Roman" w:hAnsi="Times New Roman"/>
              </w:rPr>
              <w:t>its</w:t>
            </w:r>
            <w:r w:rsidRPr="00660B83">
              <w:rPr>
                <w:rFonts w:ascii="Times New Roman" w:hAnsi="Times New Roman"/>
              </w:rPr>
              <w:t xml:space="preserve"> implementation  </w:t>
            </w:r>
          </w:p>
          <w:p w14:paraId="5F62220B" w14:textId="77777777" w:rsidR="00835B88" w:rsidRPr="00660B83" w:rsidRDefault="00835B88" w:rsidP="00E9773F">
            <w:pPr>
              <w:pStyle w:val="CM2"/>
              <w:numPr>
                <w:ilvl w:val="0"/>
                <w:numId w:val="17"/>
              </w:numPr>
              <w:spacing w:before="120" w:after="120"/>
              <w:jc w:val="both"/>
              <w:rPr>
                <w:rFonts w:ascii="Times New Roman" w:hAnsi="Times New Roman"/>
              </w:rPr>
            </w:pPr>
            <w:r w:rsidRPr="00660B83">
              <w:rPr>
                <w:rFonts w:ascii="Times New Roman" w:hAnsi="Times New Roman"/>
              </w:rPr>
              <w:t>If</w:t>
            </w:r>
            <w:r w:rsidR="001B380F" w:rsidRPr="00660B83">
              <w:rPr>
                <w:rFonts w:ascii="Times New Roman" w:hAnsi="Times New Roman"/>
              </w:rPr>
              <w:t xml:space="preserve"> a part </w:t>
            </w:r>
            <w:r w:rsidRPr="00660B83">
              <w:rPr>
                <w:rFonts w:ascii="Times New Roman" w:hAnsi="Times New Roman"/>
              </w:rPr>
              <w:t>is</w:t>
            </w:r>
            <w:r w:rsidR="001B380F" w:rsidRPr="00660B83">
              <w:rPr>
                <w:rFonts w:ascii="Times New Roman" w:hAnsi="Times New Roman"/>
              </w:rPr>
              <w:t xml:space="preserve"> upgra</w:t>
            </w:r>
            <w:r w:rsidR="00F2555F" w:rsidRPr="00660B83">
              <w:rPr>
                <w:rFonts w:ascii="Times New Roman" w:hAnsi="Times New Roman"/>
              </w:rPr>
              <w:t>d</w:t>
            </w:r>
            <w:r w:rsidR="001B380F" w:rsidRPr="00660B83">
              <w:rPr>
                <w:rFonts w:ascii="Times New Roman" w:hAnsi="Times New Roman"/>
              </w:rPr>
              <w:t xml:space="preserve">ed to critical </w:t>
            </w:r>
            <w:r w:rsidRPr="00660B83">
              <w:rPr>
                <w:rFonts w:ascii="Times New Roman" w:hAnsi="Times New Roman"/>
              </w:rPr>
              <w:t xml:space="preserve">or hazardous </w:t>
            </w:r>
            <w:r w:rsidR="001B380F" w:rsidRPr="00660B83">
              <w:rPr>
                <w:rFonts w:ascii="Times New Roman" w:hAnsi="Times New Roman"/>
              </w:rPr>
              <w:t>part this must be identified with a new P/N</w:t>
            </w:r>
          </w:p>
          <w:p w14:paraId="5F62220C" w14:textId="2117C1CA" w:rsidR="001B380F" w:rsidRPr="00660B83" w:rsidRDefault="001B380F" w:rsidP="00660B83">
            <w:pPr>
              <w:pStyle w:val="CM2"/>
              <w:spacing w:before="120" w:after="120"/>
              <w:ind w:left="567"/>
              <w:jc w:val="both"/>
              <w:rPr>
                <w:rFonts w:ascii="Times New Roman" w:hAnsi="Times New Roman"/>
              </w:rPr>
            </w:pPr>
            <w:r w:rsidRPr="00660B83">
              <w:rPr>
                <w:rFonts w:ascii="Times New Roman" w:hAnsi="Times New Roman"/>
              </w:rPr>
              <w:t xml:space="preserve">All these requirements are applicable also to the </w:t>
            </w:r>
            <w:r w:rsidR="00461174" w:rsidRPr="00660B83">
              <w:rPr>
                <w:rFonts w:ascii="Times New Roman" w:hAnsi="Times New Roman"/>
                <w:i/>
                <w:iCs/>
                <w:color w:val="3333FF"/>
              </w:rPr>
              <w:t>[Supplier</w:t>
            </w:r>
            <w:r w:rsidR="00660B83">
              <w:rPr>
                <w:rFonts w:ascii="Times New Roman" w:hAnsi="Times New Roman"/>
                <w:i/>
                <w:iCs/>
                <w:color w:val="3333FF"/>
              </w:rPr>
              <w:t xml:space="preserve"> </w:t>
            </w:r>
            <w:r w:rsidR="00461174" w:rsidRPr="00660B83">
              <w:rPr>
                <w:rFonts w:ascii="Times New Roman" w:hAnsi="Times New Roman"/>
                <w:i/>
                <w:iCs/>
                <w:color w:val="3333FF"/>
              </w:rPr>
              <w:t>Name]</w:t>
            </w:r>
            <w:r w:rsidR="00461174" w:rsidRPr="00660B83">
              <w:rPr>
                <w:rFonts w:ascii="Times New Roman" w:hAnsi="Times New Roman"/>
              </w:rPr>
              <w:t xml:space="preserve"> </w:t>
            </w:r>
            <w:r w:rsidRPr="00660B83">
              <w:rPr>
                <w:rFonts w:ascii="Times New Roman" w:hAnsi="Times New Roman"/>
              </w:rPr>
              <w:t>sub</w:t>
            </w:r>
            <w:r w:rsidR="00461174" w:rsidRPr="00660B83">
              <w:rPr>
                <w:rFonts w:ascii="Times New Roman" w:hAnsi="Times New Roman"/>
              </w:rPr>
              <w:t>contractors</w:t>
            </w:r>
            <w:r w:rsidRPr="00660B83">
              <w:rPr>
                <w:rFonts w:ascii="Times New Roman" w:hAnsi="Times New Roman"/>
              </w:rPr>
              <w:t xml:space="preserve"> </w:t>
            </w:r>
          </w:p>
          <w:p w14:paraId="5F62220D" w14:textId="77777777" w:rsidR="001B380F" w:rsidRPr="00660B83" w:rsidRDefault="001B380F" w:rsidP="00660B83">
            <w:pPr>
              <w:pStyle w:val="CM2"/>
              <w:spacing w:before="120" w:after="120"/>
              <w:ind w:left="567"/>
              <w:jc w:val="both"/>
              <w:rPr>
                <w:rFonts w:ascii="Times New Roman" w:hAnsi="Times New Roman"/>
              </w:rPr>
            </w:pPr>
            <w:r w:rsidRPr="00660B83">
              <w:rPr>
                <w:rFonts w:ascii="Times New Roman" w:hAnsi="Times New Roman"/>
              </w:rPr>
              <w:t xml:space="preserve">List of a Critical </w:t>
            </w:r>
            <w:r w:rsidR="00461174" w:rsidRPr="00660B83">
              <w:rPr>
                <w:rFonts w:ascii="Times New Roman" w:hAnsi="Times New Roman"/>
              </w:rPr>
              <w:t xml:space="preserve">and Hazardous </w:t>
            </w:r>
            <w:r w:rsidRPr="00660B83">
              <w:rPr>
                <w:rFonts w:ascii="Times New Roman" w:hAnsi="Times New Roman"/>
              </w:rPr>
              <w:t xml:space="preserve">Part </w:t>
            </w:r>
            <w:r w:rsidR="00461174" w:rsidRPr="00660B83">
              <w:rPr>
                <w:rFonts w:ascii="Times New Roman" w:hAnsi="Times New Roman"/>
              </w:rPr>
              <w:t>is contained in</w:t>
            </w:r>
            <w:r w:rsidRPr="00660B83">
              <w:rPr>
                <w:rFonts w:ascii="Times New Roman" w:hAnsi="Times New Roman"/>
              </w:rPr>
              <w:t xml:space="preserve"> </w:t>
            </w:r>
            <w:r w:rsidR="00461174" w:rsidRPr="00660B83">
              <w:rPr>
                <w:rFonts w:ascii="Times New Roman" w:hAnsi="Times New Roman"/>
              </w:rPr>
              <w:t xml:space="preserve">the </w:t>
            </w:r>
            <w:r w:rsidR="00461174" w:rsidRPr="00660B83">
              <w:rPr>
                <w:rFonts w:ascii="Times New Roman" w:hAnsi="Times New Roman"/>
                <w:i/>
                <w:iCs/>
                <w:color w:val="3333FF"/>
              </w:rPr>
              <w:t>[Annex …….]</w:t>
            </w:r>
          </w:p>
          <w:p w14:paraId="5F62220E" w14:textId="5E955D96" w:rsidR="008D4356" w:rsidRPr="00A76B30" w:rsidRDefault="008D4356" w:rsidP="00660B83">
            <w:pPr>
              <w:pStyle w:val="CM2"/>
              <w:spacing w:before="120" w:after="120"/>
              <w:ind w:left="567"/>
              <w:jc w:val="both"/>
              <w:rPr>
                <w:rFonts w:ascii="Times New Roman" w:hAnsi="Times New Roman"/>
                <w:i/>
                <w:iCs/>
                <w:color w:val="A6A6A6" w:themeColor="background1" w:themeShade="A6"/>
              </w:rPr>
            </w:pPr>
            <w:r w:rsidRPr="00A76B30">
              <w:rPr>
                <w:rFonts w:ascii="Times New Roman" w:hAnsi="Times New Roman"/>
                <w:i/>
                <w:iCs/>
                <w:color w:val="A6A6A6" w:themeColor="background1" w:themeShade="A6"/>
              </w:rPr>
              <w:t xml:space="preserve">[If the design do not have Critical Parts please delete only the text and report the </w:t>
            </w:r>
            <w:r w:rsidR="00AB0AEA" w:rsidRPr="00A76B30">
              <w:rPr>
                <w:rFonts w:ascii="Times New Roman" w:hAnsi="Times New Roman"/>
                <w:i/>
                <w:iCs/>
                <w:color w:val="A6A6A6" w:themeColor="background1" w:themeShade="A6"/>
              </w:rPr>
              <w:t>sentence: “The</w:t>
            </w:r>
            <w:r w:rsidRPr="00A76B30">
              <w:rPr>
                <w:rFonts w:ascii="Times New Roman" w:hAnsi="Times New Roman"/>
                <w:i/>
                <w:iCs/>
                <w:color w:val="A6A6A6" w:themeColor="background1" w:themeShade="A6"/>
              </w:rPr>
              <w:t xml:space="preserve"> design do not contains Critical Parts.”]</w:t>
            </w:r>
          </w:p>
          <w:p w14:paraId="5F62220F" w14:textId="77777777" w:rsidR="006216C7" w:rsidRPr="0070530D" w:rsidRDefault="006216C7" w:rsidP="001B380F">
            <w:pPr>
              <w:rPr>
                <w:lang w:val="en-GB"/>
              </w:rPr>
            </w:pPr>
          </w:p>
        </w:tc>
      </w:tr>
      <w:tr w:rsidR="006216C7" w:rsidRPr="00693110" w14:paraId="5F622212" w14:textId="77777777" w:rsidTr="008942B7">
        <w:tc>
          <w:tcPr>
            <w:tcW w:w="10065" w:type="dxa"/>
          </w:tcPr>
          <w:p w14:paraId="5F622211" w14:textId="77777777" w:rsidR="006216C7" w:rsidRPr="0070530D" w:rsidRDefault="00461174" w:rsidP="00F94DE5">
            <w:pPr>
              <w:pStyle w:val="Heading2"/>
              <w:rPr>
                <w:lang w:val="en-GB"/>
              </w:rPr>
            </w:pPr>
            <w:bookmarkStart w:id="57" w:name="_Toc58855037"/>
            <w:r>
              <w:rPr>
                <w:lang w:val="en-GB"/>
              </w:rPr>
              <w:lastRenderedPageBreak/>
              <w:t xml:space="preserve">Forging and </w:t>
            </w:r>
            <w:r w:rsidR="00E124CD">
              <w:rPr>
                <w:lang w:val="en-GB"/>
              </w:rPr>
              <w:t>C</w:t>
            </w:r>
            <w:r>
              <w:rPr>
                <w:lang w:val="en-GB"/>
              </w:rPr>
              <w:t xml:space="preserve">asting </w:t>
            </w:r>
            <w:r w:rsidR="00E124CD">
              <w:rPr>
                <w:lang w:val="en-GB"/>
              </w:rPr>
              <w:t>D</w:t>
            </w:r>
            <w:r>
              <w:rPr>
                <w:lang w:val="en-GB"/>
              </w:rPr>
              <w:t xml:space="preserve">esign </w:t>
            </w:r>
            <w:r w:rsidR="00E124CD">
              <w:rPr>
                <w:lang w:val="en-GB"/>
              </w:rPr>
              <w:t>R</w:t>
            </w:r>
            <w:r>
              <w:rPr>
                <w:lang w:val="en-GB"/>
              </w:rPr>
              <w:t>equirements</w:t>
            </w:r>
            <w:bookmarkEnd w:id="57"/>
          </w:p>
        </w:tc>
      </w:tr>
      <w:tr w:rsidR="006216C7" w:rsidRPr="00693110" w14:paraId="5F622215" w14:textId="77777777" w:rsidTr="008942B7">
        <w:tc>
          <w:tcPr>
            <w:tcW w:w="10065" w:type="dxa"/>
          </w:tcPr>
          <w:p w14:paraId="5F622213" w14:textId="77777777" w:rsidR="00BC56F5" w:rsidRPr="00660B83" w:rsidRDefault="00461174" w:rsidP="00660B83">
            <w:pPr>
              <w:pStyle w:val="CM2"/>
              <w:spacing w:before="120" w:after="120"/>
              <w:ind w:left="567"/>
              <w:jc w:val="both"/>
              <w:rPr>
                <w:rFonts w:ascii="Times New Roman" w:hAnsi="Times New Roman"/>
              </w:rPr>
            </w:pPr>
            <w:r w:rsidRPr="00660B83">
              <w:rPr>
                <w:rFonts w:ascii="Times New Roman" w:hAnsi="Times New Roman"/>
              </w:rPr>
              <w:t xml:space="preserve">The Forging and casting will be design in accordance with the procedure. </w:t>
            </w:r>
            <w:r w:rsidR="00BC56F5" w:rsidRPr="00660B83">
              <w:rPr>
                <w:rFonts w:ascii="Times New Roman" w:hAnsi="Times New Roman"/>
                <w:i/>
                <w:iCs/>
                <w:color w:val="3333FF"/>
              </w:rPr>
              <w:t>[Insert Supplier Applicable Procedure Number and title]</w:t>
            </w:r>
            <w:r w:rsidR="00BC56F5" w:rsidRPr="00660B83">
              <w:rPr>
                <w:rFonts w:ascii="Times New Roman" w:hAnsi="Times New Roman"/>
              </w:rPr>
              <w:t>.</w:t>
            </w:r>
          </w:p>
          <w:p w14:paraId="5F622214" w14:textId="77777777" w:rsidR="006216C7" w:rsidRPr="0070530D" w:rsidRDefault="00F21CC2" w:rsidP="00660B83">
            <w:pPr>
              <w:pStyle w:val="CM2"/>
              <w:spacing w:before="120" w:after="120"/>
              <w:ind w:left="567"/>
              <w:jc w:val="both"/>
            </w:pPr>
            <w:r w:rsidRPr="00660B83">
              <w:rPr>
                <w:rFonts w:ascii="Times New Roman" w:hAnsi="Times New Roman"/>
              </w:rPr>
              <w:t xml:space="preserve">The manufacturing process will to be considered as “Invariable defined process”. When the FAI has been approved every Major modification to the manufacturing process will be sent to </w:t>
            </w:r>
            <w:r w:rsidR="00CA14AC" w:rsidRPr="00660B83">
              <w:rPr>
                <w:rFonts w:ascii="Times New Roman" w:hAnsi="Times New Roman"/>
              </w:rPr>
              <w:t>Leonardo Helicopters</w:t>
            </w:r>
            <w:r w:rsidRPr="00660B83">
              <w:rPr>
                <w:rFonts w:ascii="Times New Roman" w:hAnsi="Times New Roman"/>
              </w:rPr>
              <w:t xml:space="preserve"> for approval before its implementation.</w:t>
            </w:r>
            <w:r w:rsidRPr="00F21CC2">
              <w:t xml:space="preserve"> </w:t>
            </w:r>
          </w:p>
        </w:tc>
      </w:tr>
      <w:tr w:rsidR="006216C7" w:rsidRPr="0070530D" w14:paraId="5F622219" w14:textId="77777777" w:rsidTr="008942B7">
        <w:tc>
          <w:tcPr>
            <w:tcW w:w="10065" w:type="dxa"/>
          </w:tcPr>
          <w:p w14:paraId="5F622218" w14:textId="77777777" w:rsidR="006216C7" w:rsidRPr="0070530D" w:rsidRDefault="00F21CC2" w:rsidP="00F94DE5">
            <w:pPr>
              <w:pStyle w:val="Heading2"/>
              <w:rPr>
                <w:lang w:val="en-GB"/>
              </w:rPr>
            </w:pPr>
            <w:bookmarkStart w:id="58" w:name="_Toc58855038"/>
            <w:r>
              <w:rPr>
                <w:lang w:val="en-GB"/>
              </w:rPr>
              <w:t>Special Processes</w:t>
            </w:r>
            <w:bookmarkEnd w:id="58"/>
          </w:p>
        </w:tc>
      </w:tr>
      <w:tr w:rsidR="006216C7" w:rsidRPr="00693110" w14:paraId="5F622220" w14:textId="77777777" w:rsidTr="008942B7">
        <w:tc>
          <w:tcPr>
            <w:tcW w:w="10065" w:type="dxa"/>
          </w:tcPr>
          <w:p w14:paraId="5F62221A" w14:textId="77777777" w:rsidR="00F03702" w:rsidRPr="00660B83" w:rsidRDefault="00F03702" w:rsidP="00660B83">
            <w:pPr>
              <w:pStyle w:val="CM2"/>
              <w:spacing w:before="120" w:after="120"/>
              <w:ind w:left="567"/>
              <w:jc w:val="both"/>
              <w:rPr>
                <w:rFonts w:ascii="Times New Roman" w:hAnsi="Times New Roman"/>
              </w:rPr>
            </w:pPr>
            <w:r w:rsidRPr="00660B83">
              <w:rPr>
                <w:rFonts w:ascii="Times New Roman" w:hAnsi="Times New Roman"/>
              </w:rPr>
              <w:t xml:space="preserve">Special processes that are in accordance with international procedures </w:t>
            </w:r>
            <w:r w:rsidRPr="00660B83">
              <w:rPr>
                <w:rFonts w:ascii="Times New Roman" w:hAnsi="Times New Roman"/>
                <w:i/>
              </w:rPr>
              <w:t>(like MIL, for example)</w:t>
            </w:r>
            <w:r w:rsidRPr="00660B83">
              <w:rPr>
                <w:rFonts w:ascii="Times New Roman" w:hAnsi="Times New Roman"/>
              </w:rPr>
              <w:t xml:space="preserve"> or </w:t>
            </w:r>
            <w:r w:rsidR="0074438F" w:rsidRPr="00660B83">
              <w:rPr>
                <w:rFonts w:ascii="Times New Roman" w:hAnsi="Times New Roman"/>
                <w:i/>
                <w:color w:val="3333FF"/>
              </w:rPr>
              <w:t>[</w:t>
            </w:r>
            <w:r w:rsidR="0074438F" w:rsidRPr="00660B83">
              <w:rPr>
                <w:rFonts w:ascii="Times New Roman" w:hAnsi="Times New Roman"/>
                <w:i/>
                <w:iCs/>
                <w:color w:val="3333FF"/>
              </w:rPr>
              <w:t>Supplier Name</w:t>
            </w:r>
            <w:r w:rsidR="0074438F" w:rsidRPr="00660B83">
              <w:rPr>
                <w:rFonts w:ascii="Times New Roman" w:hAnsi="Times New Roman"/>
                <w:i/>
                <w:color w:val="3333FF"/>
              </w:rPr>
              <w:t>]</w:t>
            </w:r>
            <w:r w:rsidR="0074438F" w:rsidRPr="00660B83">
              <w:rPr>
                <w:rFonts w:ascii="Times New Roman" w:hAnsi="Times New Roman"/>
              </w:rPr>
              <w:t xml:space="preserve"> procedure </w:t>
            </w:r>
            <w:r w:rsidR="0074438F" w:rsidRPr="00660B83">
              <w:rPr>
                <w:rFonts w:ascii="Times New Roman" w:hAnsi="Times New Roman"/>
                <w:i/>
                <w:color w:val="3333FF"/>
              </w:rPr>
              <w:t>[Insert Supplier Applicable Procedure Number and title]</w:t>
            </w:r>
            <w:r w:rsidRPr="00660B83">
              <w:rPr>
                <w:rFonts w:ascii="Times New Roman" w:hAnsi="Times New Roman"/>
                <w:color w:val="3333FF"/>
              </w:rPr>
              <w:t xml:space="preserve"> </w:t>
            </w:r>
            <w:r w:rsidRPr="00660B83">
              <w:rPr>
                <w:rFonts w:ascii="Times New Roman" w:hAnsi="Times New Roman"/>
              </w:rPr>
              <w:t xml:space="preserve">don’t request </w:t>
            </w:r>
            <w:r w:rsidR="00CA14AC" w:rsidRPr="00660B83">
              <w:rPr>
                <w:rFonts w:ascii="Times New Roman" w:hAnsi="Times New Roman"/>
              </w:rPr>
              <w:t>Leonardo Helicopters</w:t>
            </w:r>
            <w:r w:rsidRPr="00660B83">
              <w:rPr>
                <w:rFonts w:ascii="Times New Roman" w:hAnsi="Times New Roman"/>
              </w:rPr>
              <w:t xml:space="preserve"> formal approval. </w:t>
            </w:r>
          </w:p>
          <w:p w14:paraId="5F62221B" w14:textId="77777777" w:rsidR="0074438F" w:rsidRPr="00660B83" w:rsidRDefault="00F03702" w:rsidP="00660B83">
            <w:pPr>
              <w:pStyle w:val="CM2"/>
              <w:spacing w:before="120" w:after="120"/>
              <w:ind w:left="567"/>
              <w:jc w:val="both"/>
              <w:rPr>
                <w:rFonts w:ascii="Times New Roman" w:hAnsi="Times New Roman"/>
              </w:rPr>
            </w:pPr>
            <w:r w:rsidRPr="00660B83">
              <w:rPr>
                <w:rFonts w:ascii="Times New Roman" w:hAnsi="Times New Roman"/>
                <w:i/>
                <w:color w:val="3333FF"/>
              </w:rPr>
              <w:t>[</w:t>
            </w:r>
            <w:r w:rsidRPr="00660B83">
              <w:rPr>
                <w:rFonts w:ascii="Times New Roman" w:hAnsi="Times New Roman"/>
                <w:i/>
                <w:iCs/>
                <w:color w:val="3333FF"/>
              </w:rPr>
              <w:t>Supplier Name</w:t>
            </w:r>
            <w:r w:rsidRPr="00660B83">
              <w:rPr>
                <w:rFonts w:ascii="Times New Roman" w:hAnsi="Times New Roman"/>
                <w:i/>
                <w:color w:val="3333FF"/>
              </w:rPr>
              <w:t>]</w:t>
            </w:r>
            <w:r w:rsidRPr="00660B83">
              <w:rPr>
                <w:rFonts w:ascii="Times New Roman" w:hAnsi="Times New Roman"/>
              </w:rPr>
              <w:t xml:space="preserve"> is responsible to assure the conformance of </w:t>
            </w:r>
            <w:r w:rsidR="0074438F" w:rsidRPr="00660B83">
              <w:rPr>
                <w:rFonts w:ascii="Times New Roman" w:hAnsi="Times New Roman"/>
              </w:rPr>
              <w:t>S</w:t>
            </w:r>
            <w:r w:rsidRPr="00660B83">
              <w:rPr>
                <w:rFonts w:ascii="Times New Roman" w:hAnsi="Times New Roman"/>
              </w:rPr>
              <w:t xml:space="preserve">pecial </w:t>
            </w:r>
            <w:r w:rsidR="0074438F" w:rsidRPr="00660B83">
              <w:rPr>
                <w:rFonts w:ascii="Times New Roman" w:hAnsi="Times New Roman"/>
              </w:rPr>
              <w:t>P</w:t>
            </w:r>
            <w:r w:rsidRPr="00660B83">
              <w:rPr>
                <w:rFonts w:ascii="Times New Roman" w:hAnsi="Times New Roman"/>
              </w:rPr>
              <w:t>rocesses to specifications, both in house and with its sub</w:t>
            </w:r>
            <w:r w:rsidR="0074438F" w:rsidRPr="00660B83">
              <w:rPr>
                <w:rFonts w:ascii="Times New Roman" w:hAnsi="Times New Roman"/>
              </w:rPr>
              <w:t>contractors</w:t>
            </w:r>
            <w:r w:rsidRPr="00660B83">
              <w:rPr>
                <w:rFonts w:ascii="Times New Roman" w:hAnsi="Times New Roman"/>
              </w:rPr>
              <w:t>.</w:t>
            </w:r>
          </w:p>
          <w:p w14:paraId="5F62221C" w14:textId="77777777" w:rsidR="0074438F" w:rsidRPr="00660B83" w:rsidRDefault="00F03702" w:rsidP="00660B83">
            <w:pPr>
              <w:pStyle w:val="CM2"/>
              <w:spacing w:before="120" w:after="120"/>
              <w:ind w:left="567"/>
              <w:jc w:val="both"/>
              <w:rPr>
                <w:rFonts w:ascii="Times New Roman" w:hAnsi="Times New Roman"/>
              </w:rPr>
            </w:pPr>
            <w:r w:rsidRPr="00660B83">
              <w:rPr>
                <w:rFonts w:ascii="Times New Roman" w:hAnsi="Times New Roman"/>
              </w:rPr>
              <w:t xml:space="preserve">The parameter of </w:t>
            </w:r>
            <w:r w:rsidR="0074438F" w:rsidRPr="00660B83">
              <w:rPr>
                <w:rFonts w:ascii="Times New Roman" w:hAnsi="Times New Roman"/>
              </w:rPr>
              <w:t>S</w:t>
            </w:r>
            <w:r w:rsidRPr="00660B83">
              <w:rPr>
                <w:rFonts w:ascii="Times New Roman" w:hAnsi="Times New Roman"/>
              </w:rPr>
              <w:t xml:space="preserve">pecial </w:t>
            </w:r>
            <w:r w:rsidR="0074438F" w:rsidRPr="00660B83">
              <w:rPr>
                <w:rFonts w:ascii="Times New Roman" w:hAnsi="Times New Roman"/>
              </w:rPr>
              <w:t>P</w:t>
            </w:r>
            <w:r w:rsidRPr="00660B83">
              <w:rPr>
                <w:rFonts w:ascii="Times New Roman" w:hAnsi="Times New Roman"/>
              </w:rPr>
              <w:t>rocesses will be monitored and the process, equipment and operators will be qualified in accordance with internal procedure and Applicable Technical Specification.</w:t>
            </w:r>
          </w:p>
          <w:p w14:paraId="5F62221D" w14:textId="77777777" w:rsidR="0074438F" w:rsidRPr="00660B83" w:rsidRDefault="00F03702" w:rsidP="00660B83">
            <w:pPr>
              <w:pStyle w:val="CM2"/>
              <w:spacing w:before="120" w:after="120"/>
              <w:ind w:left="567"/>
              <w:jc w:val="both"/>
              <w:rPr>
                <w:rFonts w:ascii="Times New Roman" w:hAnsi="Times New Roman"/>
              </w:rPr>
            </w:pPr>
            <w:r w:rsidRPr="00660B83">
              <w:rPr>
                <w:rFonts w:ascii="Times New Roman" w:hAnsi="Times New Roman"/>
              </w:rPr>
              <w:t xml:space="preserve">The list of special processes used in this program is reported in </w:t>
            </w:r>
            <w:r w:rsidR="0074438F" w:rsidRPr="00660B83">
              <w:rPr>
                <w:rFonts w:ascii="Times New Roman" w:hAnsi="Times New Roman"/>
                <w:i/>
                <w:color w:val="3333FF"/>
              </w:rPr>
              <w:t>[</w:t>
            </w:r>
            <w:r w:rsidRPr="00660B83">
              <w:rPr>
                <w:rFonts w:ascii="Times New Roman" w:hAnsi="Times New Roman"/>
                <w:i/>
                <w:color w:val="3333FF"/>
              </w:rPr>
              <w:t>Annex ………..</w:t>
            </w:r>
            <w:r w:rsidR="0074438F" w:rsidRPr="00660B83">
              <w:rPr>
                <w:rFonts w:ascii="Times New Roman" w:hAnsi="Times New Roman"/>
                <w:i/>
                <w:color w:val="3333FF"/>
              </w:rPr>
              <w:t>]</w:t>
            </w:r>
            <w:r w:rsidR="0074438F" w:rsidRPr="00660B83">
              <w:rPr>
                <w:rFonts w:ascii="Times New Roman" w:hAnsi="Times New Roman"/>
              </w:rPr>
              <w:t>.</w:t>
            </w:r>
          </w:p>
          <w:p w14:paraId="5F62221E" w14:textId="77777777" w:rsidR="006216C7" w:rsidRPr="00660B83" w:rsidRDefault="0074438F" w:rsidP="00660B83">
            <w:pPr>
              <w:pStyle w:val="CM2"/>
              <w:spacing w:before="120" w:after="120"/>
              <w:ind w:left="567"/>
              <w:jc w:val="both"/>
              <w:rPr>
                <w:rFonts w:ascii="Times New Roman" w:hAnsi="Times New Roman"/>
              </w:rPr>
            </w:pPr>
            <w:r w:rsidRPr="00660B83">
              <w:rPr>
                <w:rFonts w:ascii="Times New Roman" w:hAnsi="Times New Roman"/>
                <w:i/>
                <w:color w:val="3333FF"/>
              </w:rPr>
              <w:t>[</w:t>
            </w:r>
            <w:r w:rsidRPr="00660B83">
              <w:rPr>
                <w:rFonts w:ascii="Times New Roman" w:hAnsi="Times New Roman"/>
                <w:i/>
                <w:iCs/>
                <w:color w:val="3333FF"/>
              </w:rPr>
              <w:t>Supplier Name</w:t>
            </w:r>
            <w:r w:rsidRPr="00660B83">
              <w:rPr>
                <w:rFonts w:ascii="Times New Roman" w:hAnsi="Times New Roman"/>
                <w:i/>
                <w:color w:val="3333FF"/>
              </w:rPr>
              <w:t>]</w:t>
            </w:r>
            <w:r w:rsidRPr="00660B83">
              <w:rPr>
                <w:rFonts w:ascii="Times New Roman" w:hAnsi="Times New Roman"/>
              </w:rPr>
              <w:t xml:space="preserve"> </w:t>
            </w:r>
            <w:r w:rsidR="00F03702" w:rsidRPr="00660B83">
              <w:rPr>
                <w:rFonts w:ascii="Times New Roman" w:hAnsi="Times New Roman"/>
              </w:rPr>
              <w:t xml:space="preserve">is responsible to inform </w:t>
            </w:r>
            <w:r w:rsidR="00CA14AC" w:rsidRPr="00660B83">
              <w:rPr>
                <w:rFonts w:ascii="Times New Roman" w:hAnsi="Times New Roman"/>
              </w:rPr>
              <w:t>Leonardo Helicopters</w:t>
            </w:r>
            <w:r w:rsidR="00F03702" w:rsidRPr="00660B83">
              <w:rPr>
                <w:rFonts w:ascii="Times New Roman" w:hAnsi="Times New Roman"/>
              </w:rPr>
              <w:t xml:space="preserve"> for major modifications to the applicable Special Process Specifications. </w:t>
            </w:r>
          </w:p>
          <w:p w14:paraId="5F62221F" w14:textId="77777777" w:rsidR="00247996" w:rsidRPr="00F83B32" w:rsidRDefault="007C6928" w:rsidP="00660B83">
            <w:pPr>
              <w:pStyle w:val="CM2"/>
              <w:spacing w:before="120" w:after="120"/>
              <w:ind w:left="567"/>
              <w:jc w:val="both"/>
              <w:rPr>
                <w:i/>
                <w:color w:val="3333FF"/>
              </w:rPr>
            </w:pPr>
            <w:r w:rsidRPr="00A76B30">
              <w:rPr>
                <w:rFonts w:ascii="Times New Roman" w:hAnsi="Times New Roman"/>
                <w:i/>
                <w:color w:val="A6A6A6" w:themeColor="background1" w:themeShade="A6"/>
              </w:rPr>
              <w:t xml:space="preserve">[If the supplier does not use special processes to make parts, please, not </w:t>
            </w:r>
            <w:r w:rsidR="00CA4A8A" w:rsidRPr="00A76B30">
              <w:rPr>
                <w:rFonts w:ascii="Times New Roman" w:hAnsi="Times New Roman"/>
                <w:i/>
                <w:color w:val="A6A6A6" w:themeColor="background1" w:themeShade="A6"/>
              </w:rPr>
              <w:t>delete</w:t>
            </w:r>
            <w:r w:rsidRPr="00A76B30">
              <w:rPr>
                <w:rFonts w:ascii="Times New Roman" w:hAnsi="Times New Roman"/>
                <w:i/>
                <w:color w:val="A6A6A6" w:themeColor="background1" w:themeShade="A6"/>
              </w:rPr>
              <w:t xml:space="preserve"> </w:t>
            </w:r>
            <w:r w:rsidR="008C0520" w:rsidRPr="00A76B30">
              <w:rPr>
                <w:rFonts w:ascii="Times New Roman" w:hAnsi="Times New Roman"/>
                <w:i/>
                <w:color w:val="A6A6A6" w:themeColor="background1" w:themeShade="A6"/>
              </w:rPr>
              <w:t>this</w:t>
            </w:r>
            <w:r w:rsidRPr="00A76B30">
              <w:rPr>
                <w:rFonts w:ascii="Times New Roman" w:hAnsi="Times New Roman"/>
                <w:i/>
                <w:color w:val="A6A6A6" w:themeColor="background1" w:themeShade="A6"/>
              </w:rPr>
              <w:t xml:space="preserve"> </w:t>
            </w:r>
            <w:r w:rsidR="00CA4A8A" w:rsidRPr="00A76B30">
              <w:rPr>
                <w:rFonts w:ascii="Times New Roman" w:hAnsi="Times New Roman"/>
                <w:i/>
                <w:color w:val="A6A6A6" w:themeColor="background1" w:themeShade="A6"/>
              </w:rPr>
              <w:t>paragraph</w:t>
            </w:r>
            <w:r w:rsidRPr="00A76B30">
              <w:rPr>
                <w:rFonts w:ascii="Times New Roman" w:hAnsi="Times New Roman"/>
                <w:i/>
                <w:color w:val="A6A6A6" w:themeColor="background1" w:themeShade="A6"/>
              </w:rPr>
              <w:t xml:space="preserve"> but insert the sentence</w:t>
            </w:r>
            <w:r w:rsidR="008C0520" w:rsidRPr="00A76B30">
              <w:rPr>
                <w:rFonts w:ascii="Times New Roman" w:hAnsi="Times New Roman"/>
                <w:i/>
                <w:color w:val="A6A6A6" w:themeColor="background1" w:themeShade="A6"/>
              </w:rPr>
              <w:t xml:space="preserve"> ”N</w:t>
            </w:r>
            <w:r w:rsidRPr="00A76B30">
              <w:rPr>
                <w:rFonts w:ascii="Times New Roman" w:hAnsi="Times New Roman"/>
                <w:i/>
                <w:color w:val="A6A6A6" w:themeColor="background1" w:themeShade="A6"/>
              </w:rPr>
              <w:t xml:space="preserve">ot </w:t>
            </w:r>
            <w:r w:rsidR="008C0520" w:rsidRPr="00A76B30">
              <w:rPr>
                <w:rFonts w:ascii="Times New Roman" w:hAnsi="Times New Roman"/>
                <w:i/>
                <w:color w:val="A6A6A6" w:themeColor="background1" w:themeShade="A6"/>
              </w:rPr>
              <w:t>A</w:t>
            </w:r>
            <w:r w:rsidRPr="00A76B30">
              <w:rPr>
                <w:rFonts w:ascii="Times New Roman" w:hAnsi="Times New Roman"/>
                <w:i/>
                <w:color w:val="A6A6A6" w:themeColor="background1" w:themeShade="A6"/>
              </w:rPr>
              <w:t>pplicable</w:t>
            </w:r>
            <w:r w:rsidR="008C0520" w:rsidRPr="00A76B30">
              <w:rPr>
                <w:rFonts w:ascii="Times New Roman" w:hAnsi="Times New Roman"/>
                <w:i/>
                <w:color w:val="A6A6A6" w:themeColor="background1" w:themeShade="A6"/>
              </w:rPr>
              <w:t>”</w:t>
            </w:r>
            <w:r w:rsidRPr="00A76B30">
              <w:rPr>
                <w:rFonts w:ascii="Times New Roman" w:hAnsi="Times New Roman"/>
                <w:i/>
                <w:color w:val="A6A6A6" w:themeColor="background1" w:themeShade="A6"/>
              </w:rPr>
              <w:t>.]</w:t>
            </w:r>
          </w:p>
        </w:tc>
      </w:tr>
      <w:tr w:rsidR="006216C7" w:rsidRPr="0070530D" w14:paraId="5F622224" w14:textId="77777777" w:rsidTr="008942B7">
        <w:tc>
          <w:tcPr>
            <w:tcW w:w="10065" w:type="dxa"/>
          </w:tcPr>
          <w:p w14:paraId="5F622223" w14:textId="77777777" w:rsidR="006216C7" w:rsidRPr="0070530D" w:rsidRDefault="0074438F" w:rsidP="00F94DE5">
            <w:pPr>
              <w:pStyle w:val="Heading2"/>
              <w:rPr>
                <w:lang w:val="en-GB"/>
              </w:rPr>
            </w:pPr>
            <w:bookmarkStart w:id="59" w:name="_Toc58855039"/>
            <w:r>
              <w:rPr>
                <w:lang w:val="en-GB"/>
              </w:rPr>
              <w:t>Design Review</w:t>
            </w:r>
            <w:bookmarkEnd w:id="59"/>
          </w:p>
        </w:tc>
      </w:tr>
      <w:tr w:rsidR="006216C7" w:rsidRPr="00693110" w14:paraId="5F622231" w14:textId="77777777" w:rsidTr="008942B7">
        <w:tc>
          <w:tcPr>
            <w:tcW w:w="10065" w:type="dxa"/>
          </w:tcPr>
          <w:p w14:paraId="5F622225" w14:textId="77777777" w:rsidR="0074438F" w:rsidRPr="00660B83" w:rsidRDefault="0074438F" w:rsidP="00660B83">
            <w:pPr>
              <w:pStyle w:val="CM2"/>
              <w:spacing w:before="120" w:after="120"/>
              <w:ind w:left="567"/>
              <w:jc w:val="both"/>
              <w:rPr>
                <w:rFonts w:ascii="Times New Roman" w:hAnsi="Times New Roman"/>
              </w:rPr>
            </w:pPr>
            <w:r w:rsidRPr="00660B83">
              <w:rPr>
                <w:rFonts w:ascii="Times New Roman" w:hAnsi="Times New Roman"/>
              </w:rPr>
              <w:t xml:space="preserve">The </w:t>
            </w:r>
            <w:r w:rsidRPr="00660B83">
              <w:rPr>
                <w:rFonts w:ascii="Times New Roman" w:hAnsi="Times New Roman"/>
                <w:i/>
                <w:color w:val="3333FF"/>
              </w:rPr>
              <w:t>[</w:t>
            </w:r>
            <w:r w:rsidRPr="00660B83">
              <w:rPr>
                <w:rFonts w:ascii="Times New Roman" w:hAnsi="Times New Roman"/>
                <w:i/>
                <w:iCs/>
                <w:color w:val="3333FF"/>
              </w:rPr>
              <w:t>Supplier Name</w:t>
            </w:r>
            <w:r w:rsidRPr="00660B83">
              <w:rPr>
                <w:rFonts w:ascii="Times New Roman" w:hAnsi="Times New Roman"/>
                <w:i/>
                <w:color w:val="3333FF"/>
              </w:rPr>
              <w:t>]</w:t>
            </w:r>
            <w:r w:rsidRPr="00660B83">
              <w:rPr>
                <w:rFonts w:ascii="Times New Roman" w:hAnsi="Times New Roman"/>
              </w:rPr>
              <w:t xml:space="preserve"> has to perform internal Design Reviews following the applicable procedures </w:t>
            </w:r>
            <w:r w:rsidRPr="00660B83">
              <w:rPr>
                <w:rFonts w:ascii="Times New Roman" w:hAnsi="Times New Roman"/>
                <w:i/>
                <w:color w:val="3333FF"/>
              </w:rPr>
              <w:t>[Insert Supplier Applicable Procedure Number and title]</w:t>
            </w:r>
            <w:r w:rsidRPr="00660B83">
              <w:rPr>
                <w:rFonts w:ascii="Times New Roman" w:hAnsi="Times New Roman"/>
                <w:color w:val="3333FF"/>
              </w:rPr>
              <w:t>.</w:t>
            </w:r>
          </w:p>
          <w:p w14:paraId="399630BA" w14:textId="77777777" w:rsidR="00660B83" w:rsidRPr="00660B83" w:rsidRDefault="0074438F" w:rsidP="00660B83">
            <w:pPr>
              <w:pStyle w:val="CM2"/>
              <w:spacing w:before="120" w:after="120"/>
              <w:ind w:left="567"/>
              <w:jc w:val="both"/>
              <w:rPr>
                <w:rFonts w:ascii="Times New Roman" w:hAnsi="Times New Roman"/>
              </w:rPr>
            </w:pPr>
            <w:r w:rsidRPr="00660B83">
              <w:rPr>
                <w:rFonts w:ascii="Times New Roman" w:hAnsi="Times New Roman"/>
              </w:rPr>
              <w:t xml:space="preserve">Formal Design Reviews will be performed with </w:t>
            </w:r>
            <w:r w:rsidR="00CA14AC" w:rsidRPr="00660B83">
              <w:rPr>
                <w:rFonts w:ascii="Times New Roman" w:hAnsi="Times New Roman"/>
              </w:rPr>
              <w:t>Leonardo Helicopters</w:t>
            </w:r>
            <w:r w:rsidRPr="00660B83">
              <w:rPr>
                <w:rFonts w:ascii="Times New Roman" w:hAnsi="Times New Roman"/>
              </w:rPr>
              <w:t xml:space="preserve">, according to requirements of </w:t>
            </w:r>
            <w:r w:rsidR="002C46F3" w:rsidRPr="00660B83">
              <w:rPr>
                <w:rFonts w:ascii="Times New Roman" w:hAnsi="Times New Roman"/>
              </w:rPr>
              <w:t>QRS-115</w:t>
            </w:r>
            <w:r w:rsidRPr="00660B83">
              <w:rPr>
                <w:rFonts w:ascii="Times New Roman" w:hAnsi="Times New Roman"/>
              </w:rPr>
              <w:t xml:space="preserve">; the following </w:t>
            </w:r>
            <w:r w:rsidR="000E60C2" w:rsidRPr="00660B83">
              <w:rPr>
                <w:rFonts w:ascii="Times New Roman" w:hAnsi="Times New Roman"/>
              </w:rPr>
              <w:t>Design Reviews will be</w:t>
            </w:r>
            <w:r w:rsidRPr="00660B83">
              <w:rPr>
                <w:rFonts w:ascii="Times New Roman" w:hAnsi="Times New Roman"/>
              </w:rPr>
              <w:t xml:space="preserve"> performed:</w:t>
            </w:r>
          </w:p>
          <w:p w14:paraId="453C294B" w14:textId="77777777" w:rsidR="00660B83" w:rsidRPr="00660B83" w:rsidRDefault="0074438F" w:rsidP="00E9773F">
            <w:pPr>
              <w:pStyle w:val="CM2"/>
              <w:numPr>
                <w:ilvl w:val="0"/>
                <w:numId w:val="14"/>
              </w:numPr>
              <w:spacing w:before="120" w:after="120"/>
              <w:jc w:val="both"/>
              <w:rPr>
                <w:rFonts w:ascii="Times New Roman" w:hAnsi="Times New Roman"/>
              </w:rPr>
            </w:pPr>
            <w:r w:rsidRPr="00660B83">
              <w:rPr>
                <w:rFonts w:ascii="Times New Roman" w:hAnsi="Times New Roman"/>
                <w:b/>
                <w:bCs/>
              </w:rPr>
              <w:t>PDR</w:t>
            </w:r>
            <w:r w:rsidRPr="00660B83">
              <w:rPr>
                <w:rFonts w:ascii="Times New Roman" w:hAnsi="Times New Roman"/>
              </w:rPr>
              <w:t xml:space="preserve">; at the end of preliminary design phase. At this time the </w:t>
            </w:r>
            <w:r w:rsidR="006C4D86" w:rsidRPr="00660B83">
              <w:rPr>
                <w:rFonts w:ascii="Times New Roman" w:hAnsi="Times New Roman"/>
              </w:rPr>
              <w:t>QP</w:t>
            </w:r>
            <w:r w:rsidRPr="00660B83">
              <w:rPr>
                <w:rFonts w:ascii="Times New Roman" w:hAnsi="Times New Roman"/>
              </w:rPr>
              <w:t xml:space="preserve"> and SWQAP </w:t>
            </w:r>
            <w:r w:rsidR="00A41DB9" w:rsidRPr="00660B83">
              <w:rPr>
                <w:rFonts w:ascii="Times New Roman" w:hAnsi="Times New Roman"/>
              </w:rPr>
              <w:t>shall</w:t>
            </w:r>
            <w:r w:rsidRPr="00660B83">
              <w:rPr>
                <w:rFonts w:ascii="Times New Roman" w:hAnsi="Times New Roman"/>
              </w:rPr>
              <w:t xml:space="preserve"> be approved </w:t>
            </w:r>
          </w:p>
          <w:p w14:paraId="2A3DD70E" w14:textId="29A2E59D" w:rsidR="00660B83" w:rsidRPr="00660B83" w:rsidRDefault="0074438F" w:rsidP="00E9773F">
            <w:pPr>
              <w:pStyle w:val="CM2"/>
              <w:numPr>
                <w:ilvl w:val="0"/>
                <w:numId w:val="14"/>
              </w:numPr>
              <w:spacing w:before="120" w:after="120"/>
              <w:jc w:val="both"/>
              <w:rPr>
                <w:rFonts w:ascii="Times New Roman" w:hAnsi="Times New Roman"/>
              </w:rPr>
            </w:pPr>
            <w:r w:rsidRPr="00660B83">
              <w:rPr>
                <w:rFonts w:ascii="Times New Roman" w:hAnsi="Times New Roman"/>
                <w:b/>
                <w:bCs/>
              </w:rPr>
              <w:t>CDR</w:t>
            </w:r>
            <w:r w:rsidRPr="00660B83">
              <w:rPr>
                <w:rFonts w:ascii="Times New Roman" w:hAnsi="Times New Roman"/>
              </w:rPr>
              <w:t xml:space="preserve">; at the end of detailed design phase, </w:t>
            </w:r>
            <w:r w:rsidR="00AB0AEA" w:rsidRPr="00660B83">
              <w:rPr>
                <w:rFonts w:ascii="Times New Roman" w:hAnsi="Times New Roman"/>
              </w:rPr>
              <w:t>at</w:t>
            </w:r>
            <w:r w:rsidRPr="00660B83">
              <w:rPr>
                <w:rFonts w:ascii="Times New Roman" w:hAnsi="Times New Roman"/>
              </w:rPr>
              <w:t xml:space="preserve"> this time the drawings will be formally issued, the configuration baseline will be frozen and </w:t>
            </w:r>
            <w:r w:rsidR="00AB0AEA" w:rsidRPr="00660B83">
              <w:rPr>
                <w:rFonts w:ascii="Times New Roman" w:hAnsi="Times New Roman"/>
              </w:rPr>
              <w:t>the manufacturing</w:t>
            </w:r>
            <w:r w:rsidRPr="00660B83">
              <w:rPr>
                <w:rFonts w:ascii="Times New Roman" w:hAnsi="Times New Roman"/>
              </w:rPr>
              <w:t xml:space="preserve"> </w:t>
            </w:r>
            <w:r w:rsidR="00AB0AEA" w:rsidRPr="00660B83">
              <w:rPr>
                <w:rFonts w:ascii="Times New Roman" w:hAnsi="Times New Roman"/>
              </w:rPr>
              <w:t>can start</w:t>
            </w:r>
            <w:r w:rsidRPr="00660B83">
              <w:rPr>
                <w:rFonts w:ascii="Times New Roman" w:hAnsi="Times New Roman"/>
              </w:rPr>
              <w:t xml:space="preserve">. From this time any modification will be managed in accordance with </w:t>
            </w:r>
            <w:r w:rsidR="00247996" w:rsidRPr="00660B83">
              <w:rPr>
                <w:rFonts w:ascii="Times New Roman" w:hAnsi="Times New Roman"/>
              </w:rPr>
              <w:t>the chapter 8 Configuration Management.</w:t>
            </w:r>
          </w:p>
          <w:p w14:paraId="5F622229" w14:textId="216FF606" w:rsidR="0074438F" w:rsidRPr="00660B83" w:rsidRDefault="0074438F" w:rsidP="00E9773F">
            <w:pPr>
              <w:pStyle w:val="CM2"/>
              <w:numPr>
                <w:ilvl w:val="0"/>
                <w:numId w:val="14"/>
              </w:numPr>
              <w:spacing w:before="120" w:after="120"/>
              <w:jc w:val="both"/>
              <w:rPr>
                <w:rFonts w:ascii="Times New Roman" w:hAnsi="Times New Roman"/>
              </w:rPr>
            </w:pPr>
            <w:r w:rsidRPr="00660B83">
              <w:rPr>
                <w:rFonts w:ascii="Times New Roman" w:hAnsi="Times New Roman"/>
                <w:b/>
                <w:bCs/>
              </w:rPr>
              <w:t>QR</w:t>
            </w:r>
            <w:r w:rsidRPr="00660B83">
              <w:rPr>
                <w:rFonts w:ascii="Times New Roman" w:hAnsi="Times New Roman"/>
              </w:rPr>
              <w:t>; at the end of Qualification process, before the formal certification activities.</w:t>
            </w:r>
          </w:p>
          <w:p w14:paraId="2C1DA98E" w14:textId="77777777" w:rsidR="00660B83" w:rsidRPr="00660B83" w:rsidRDefault="00D45426" w:rsidP="00660B83">
            <w:pPr>
              <w:pStyle w:val="CM2"/>
              <w:spacing w:before="120" w:after="120"/>
              <w:ind w:left="567"/>
              <w:jc w:val="both"/>
              <w:rPr>
                <w:rFonts w:ascii="Times New Roman" w:hAnsi="Times New Roman"/>
              </w:rPr>
            </w:pPr>
            <w:r w:rsidRPr="00660B83">
              <w:rPr>
                <w:rFonts w:ascii="Times New Roman" w:hAnsi="Times New Roman"/>
              </w:rPr>
              <w:t>F</w:t>
            </w:r>
            <w:r w:rsidR="009D6E07" w:rsidRPr="00660B83">
              <w:rPr>
                <w:rFonts w:ascii="Times New Roman" w:hAnsi="Times New Roman"/>
              </w:rPr>
              <w:t>or Activities o</w:t>
            </w:r>
            <w:r w:rsidRPr="00660B83">
              <w:rPr>
                <w:rFonts w:ascii="Times New Roman" w:hAnsi="Times New Roman"/>
              </w:rPr>
              <w:t>f</w:t>
            </w:r>
            <w:r w:rsidR="009D6E07" w:rsidRPr="00660B83">
              <w:rPr>
                <w:rFonts w:ascii="Times New Roman" w:hAnsi="Times New Roman"/>
              </w:rPr>
              <w:t xml:space="preserve"> design and development of components or systems that contain software will be performed in addition the following design Review</w:t>
            </w:r>
            <w:r w:rsidRPr="00660B83">
              <w:rPr>
                <w:rFonts w:ascii="Times New Roman" w:hAnsi="Times New Roman"/>
              </w:rPr>
              <w:t>:</w:t>
            </w:r>
          </w:p>
          <w:p w14:paraId="52425D67" w14:textId="77777777" w:rsidR="00660B83" w:rsidRPr="00660B83" w:rsidRDefault="00D45426" w:rsidP="00E9773F">
            <w:pPr>
              <w:pStyle w:val="CM2"/>
              <w:numPr>
                <w:ilvl w:val="0"/>
                <w:numId w:val="15"/>
              </w:numPr>
              <w:spacing w:before="120" w:after="120"/>
              <w:jc w:val="both"/>
              <w:rPr>
                <w:rFonts w:ascii="Times New Roman" w:hAnsi="Times New Roman"/>
              </w:rPr>
            </w:pPr>
            <w:r w:rsidRPr="00660B83">
              <w:rPr>
                <w:rFonts w:ascii="Times New Roman" w:hAnsi="Times New Roman"/>
                <w:b/>
              </w:rPr>
              <w:t>SSR</w:t>
            </w:r>
            <w:r w:rsidRPr="00660B83">
              <w:rPr>
                <w:rFonts w:ascii="Times New Roman" w:hAnsi="Times New Roman"/>
              </w:rPr>
              <w:t xml:space="preserve"> with the purpose to verify the correct interpretation and implementation of </w:t>
            </w:r>
            <w:r w:rsidR="00CA14AC" w:rsidRPr="00660B83">
              <w:rPr>
                <w:rFonts w:ascii="Times New Roman" w:hAnsi="Times New Roman"/>
              </w:rPr>
              <w:t>Leonardo Helicopters</w:t>
            </w:r>
            <w:r w:rsidRPr="00660B83">
              <w:rPr>
                <w:rFonts w:ascii="Times New Roman" w:hAnsi="Times New Roman"/>
              </w:rPr>
              <w:t xml:space="preserve"> technical specification requirements within the SW requirements contained in </w:t>
            </w:r>
            <w:r w:rsidRPr="00660B83">
              <w:rPr>
                <w:rFonts w:ascii="Times New Roman" w:hAnsi="Times New Roman"/>
              </w:rPr>
              <w:lastRenderedPageBreak/>
              <w:t>the SRS.</w:t>
            </w:r>
          </w:p>
          <w:p w14:paraId="54AC2568" w14:textId="77777777" w:rsidR="00660B83" w:rsidRPr="00660B83" w:rsidRDefault="00D45426" w:rsidP="00E9773F">
            <w:pPr>
              <w:pStyle w:val="CM2"/>
              <w:numPr>
                <w:ilvl w:val="0"/>
                <w:numId w:val="15"/>
              </w:numPr>
              <w:spacing w:before="120" w:after="120"/>
              <w:jc w:val="both"/>
              <w:rPr>
                <w:rFonts w:ascii="Times New Roman" w:hAnsi="Times New Roman"/>
              </w:rPr>
            </w:pPr>
            <w:r w:rsidRPr="00660B83">
              <w:rPr>
                <w:rFonts w:ascii="Times New Roman" w:hAnsi="Times New Roman"/>
                <w:b/>
              </w:rPr>
              <w:t xml:space="preserve">TRR </w:t>
            </w:r>
            <w:r w:rsidRPr="00660B83">
              <w:rPr>
                <w:rFonts w:ascii="Times New Roman" w:hAnsi="Times New Roman"/>
              </w:rPr>
              <w:t>before qualification test starting, with the purpose to verify the final expected outputs confirming integration and test positive execution</w:t>
            </w:r>
          </w:p>
          <w:p w14:paraId="1173D010" w14:textId="28D07BC3" w:rsidR="00660B83" w:rsidRPr="00660B83" w:rsidRDefault="00D45426" w:rsidP="00E9773F">
            <w:pPr>
              <w:pStyle w:val="CM2"/>
              <w:numPr>
                <w:ilvl w:val="0"/>
                <w:numId w:val="15"/>
              </w:numPr>
              <w:spacing w:before="120" w:after="120"/>
              <w:jc w:val="both"/>
              <w:rPr>
                <w:rFonts w:ascii="Times New Roman" w:hAnsi="Times New Roman"/>
              </w:rPr>
            </w:pPr>
            <w:r w:rsidRPr="00660B83">
              <w:rPr>
                <w:rFonts w:ascii="Times New Roman" w:hAnsi="Times New Roman"/>
                <w:b/>
              </w:rPr>
              <w:t>DR</w:t>
            </w:r>
            <w:r w:rsidRPr="00660B83">
              <w:rPr>
                <w:rFonts w:ascii="Times New Roman" w:hAnsi="Times New Roman"/>
              </w:rPr>
              <w:t xml:space="preserve"> </w:t>
            </w:r>
            <w:r w:rsidR="002D37F9" w:rsidRPr="00660B83">
              <w:rPr>
                <w:rFonts w:ascii="Times New Roman" w:hAnsi="Times New Roman"/>
              </w:rPr>
              <w:t xml:space="preserve">before any not yet </w:t>
            </w:r>
            <w:r w:rsidR="00A53388" w:rsidRPr="00660B83">
              <w:rPr>
                <w:rFonts w:ascii="Times New Roman" w:hAnsi="Times New Roman"/>
              </w:rPr>
              <w:t>completely</w:t>
            </w:r>
            <w:r w:rsidR="002D37F9" w:rsidRPr="00660B83">
              <w:rPr>
                <w:rFonts w:ascii="Times New Roman" w:hAnsi="Times New Roman"/>
              </w:rPr>
              <w:t xml:space="preserve"> qualified SW release anticipated because an internal </w:t>
            </w:r>
            <w:r w:rsidR="00CA14AC" w:rsidRPr="00660B83">
              <w:rPr>
                <w:rFonts w:ascii="Times New Roman" w:hAnsi="Times New Roman"/>
              </w:rPr>
              <w:t>Leonardo Helicopters</w:t>
            </w:r>
            <w:r w:rsidR="002D37F9" w:rsidRPr="00660B83">
              <w:rPr>
                <w:rFonts w:ascii="Times New Roman" w:hAnsi="Times New Roman"/>
              </w:rPr>
              <w:t xml:space="preserve"> activity needed it or before </w:t>
            </w:r>
            <w:r w:rsidR="00CA14AC" w:rsidRPr="00660B83">
              <w:rPr>
                <w:rFonts w:ascii="Times New Roman" w:hAnsi="Times New Roman"/>
              </w:rPr>
              <w:t>Leonardo Helicopters</w:t>
            </w:r>
            <w:r w:rsidR="002D37F9" w:rsidRPr="00660B83">
              <w:rPr>
                <w:rFonts w:ascii="Times New Roman" w:hAnsi="Times New Roman"/>
              </w:rPr>
              <w:t xml:space="preserve"> </w:t>
            </w:r>
            <w:r w:rsidR="00AB0AEA" w:rsidRPr="00660B83">
              <w:rPr>
                <w:rFonts w:ascii="Times New Roman" w:hAnsi="Times New Roman"/>
              </w:rPr>
              <w:t>submission a</w:t>
            </w:r>
            <w:r w:rsidR="002D37F9" w:rsidRPr="00660B83">
              <w:rPr>
                <w:rFonts w:ascii="Times New Roman" w:hAnsi="Times New Roman"/>
              </w:rPr>
              <w:t xml:space="preserve"> new DDP revision.</w:t>
            </w:r>
          </w:p>
          <w:p w14:paraId="5F62222E" w14:textId="23019E20" w:rsidR="002D37F9" w:rsidRPr="00660B83" w:rsidRDefault="002D37F9" w:rsidP="00E9773F">
            <w:pPr>
              <w:pStyle w:val="CM2"/>
              <w:numPr>
                <w:ilvl w:val="0"/>
                <w:numId w:val="15"/>
              </w:numPr>
              <w:spacing w:before="120" w:after="120"/>
              <w:jc w:val="both"/>
              <w:rPr>
                <w:rFonts w:ascii="Times New Roman" w:hAnsi="Times New Roman"/>
              </w:rPr>
            </w:pPr>
            <w:r w:rsidRPr="00660B83">
              <w:rPr>
                <w:rFonts w:ascii="Times New Roman" w:hAnsi="Times New Roman"/>
                <w:b/>
              </w:rPr>
              <w:t>FQR</w:t>
            </w:r>
            <w:r w:rsidR="00612903" w:rsidRPr="00660B83">
              <w:rPr>
                <w:rFonts w:ascii="Times New Roman" w:hAnsi="Times New Roman"/>
                <w:b/>
              </w:rPr>
              <w:t xml:space="preserve">/SCR* </w:t>
            </w:r>
            <w:r w:rsidR="00612903" w:rsidRPr="00660B83">
              <w:rPr>
                <w:rFonts w:ascii="Times New Roman" w:hAnsi="Times New Roman"/>
              </w:rPr>
              <w:t xml:space="preserve">whenever the SW will be certified according to RTCA DO178B. </w:t>
            </w:r>
          </w:p>
          <w:p w14:paraId="5F62222F" w14:textId="46AD231A" w:rsidR="00612903" w:rsidRPr="00A76B30" w:rsidRDefault="00612903" w:rsidP="00660B83">
            <w:pPr>
              <w:pStyle w:val="CM2"/>
              <w:spacing w:before="120" w:after="120"/>
              <w:ind w:left="567"/>
              <w:jc w:val="both"/>
              <w:rPr>
                <w:rFonts w:ascii="Times New Roman" w:hAnsi="Times New Roman"/>
                <w:color w:val="A6A6A6" w:themeColor="background1" w:themeShade="A6"/>
              </w:rPr>
            </w:pPr>
            <w:r w:rsidRPr="00A76B30">
              <w:rPr>
                <w:rFonts w:ascii="Times New Roman" w:hAnsi="Times New Roman"/>
                <w:i/>
                <w:color w:val="A6A6A6" w:themeColor="background1" w:themeShade="A6"/>
              </w:rPr>
              <w:t>[</w:t>
            </w:r>
            <w:r w:rsidR="00C136A4">
              <w:rPr>
                <w:rFonts w:ascii="Times New Roman" w:hAnsi="Times New Roman"/>
                <w:i/>
                <w:color w:val="A6A6A6" w:themeColor="background1" w:themeShade="A6"/>
              </w:rPr>
              <w:t>Please declare in this paragraphs if t</w:t>
            </w:r>
            <w:r w:rsidR="000672DE">
              <w:rPr>
                <w:rFonts w:ascii="Times New Roman" w:hAnsi="Times New Roman"/>
                <w:i/>
                <w:color w:val="A6A6A6" w:themeColor="background1" w:themeShade="A6"/>
              </w:rPr>
              <w:t>he design</w:t>
            </w:r>
            <w:r w:rsidRPr="00A76B30">
              <w:rPr>
                <w:rFonts w:ascii="Times New Roman" w:hAnsi="Times New Roman"/>
                <w:i/>
                <w:color w:val="A6A6A6" w:themeColor="background1" w:themeShade="A6"/>
              </w:rPr>
              <w:t xml:space="preserve"> do</w:t>
            </w:r>
            <w:r w:rsidR="000672DE">
              <w:rPr>
                <w:rFonts w:ascii="Times New Roman" w:hAnsi="Times New Roman"/>
                <w:i/>
                <w:color w:val="A6A6A6" w:themeColor="background1" w:themeShade="A6"/>
              </w:rPr>
              <w:t>es</w:t>
            </w:r>
            <w:r w:rsidRPr="00A76B30">
              <w:rPr>
                <w:rFonts w:ascii="Times New Roman" w:hAnsi="Times New Roman"/>
                <w:i/>
                <w:color w:val="A6A6A6" w:themeColor="background1" w:themeShade="A6"/>
              </w:rPr>
              <w:t xml:space="preserve"> not contain any software </w:t>
            </w:r>
            <w:r w:rsidR="000672DE">
              <w:rPr>
                <w:rFonts w:ascii="Times New Roman" w:hAnsi="Times New Roman"/>
                <w:i/>
                <w:color w:val="A6A6A6" w:themeColor="background1" w:themeShade="A6"/>
              </w:rPr>
              <w:t>or complex hardware</w:t>
            </w:r>
            <w:r w:rsidRPr="00A76B30">
              <w:rPr>
                <w:rFonts w:ascii="Times New Roman" w:hAnsi="Times New Roman"/>
                <w:i/>
                <w:color w:val="A6A6A6" w:themeColor="background1" w:themeShade="A6"/>
              </w:rPr>
              <w:t>]</w:t>
            </w:r>
          </w:p>
          <w:p w14:paraId="5F622230" w14:textId="6F903070" w:rsidR="006216C7" w:rsidRPr="007B4FF4" w:rsidRDefault="0074438F" w:rsidP="007B4FF4">
            <w:pPr>
              <w:pStyle w:val="CM2"/>
              <w:spacing w:before="120" w:after="120"/>
              <w:ind w:left="567"/>
              <w:jc w:val="both"/>
              <w:rPr>
                <w:rFonts w:ascii="Times New Roman" w:hAnsi="Times New Roman"/>
              </w:rPr>
            </w:pPr>
            <w:r w:rsidRPr="007B4FF4">
              <w:rPr>
                <w:rFonts w:ascii="Times New Roman" w:hAnsi="Times New Roman"/>
              </w:rPr>
              <w:t xml:space="preserve">Review is closed when </w:t>
            </w:r>
            <w:r w:rsidR="00247996" w:rsidRPr="007B4FF4">
              <w:rPr>
                <w:rFonts w:ascii="Times New Roman" w:hAnsi="Times New Roman"/>
              </w:rPr>
              <w:t>each</w:t>
            </w:r>
            <w:r w:rsidRPr="007B4FF4">
              <w:rPr>
                <w:rFonts w:ascii="Times New Roman" w:hAnsi="Times New Roman"/>
              </w:rPr>
              <w:t xml:space="preserve"> actions </w:t>
            </w:r>
            <w:r w:rsidR="00AB0AEA" w:rsidRPr="007B4FF4">
              <w:rPr>
                <w:rFonts w:ascii="Times New Roman" w:hAnsi="Times New Roman"/>
              </w:rPr>
              <w:t>item</w:t>
            </w:r>
            <w:r w:rsidRPr="007B4FF4">
              <w:rPr>
                <w:rFonts w:ascii="Times New Roman" w:hAnsi="Times New Roman"/>
              </w:rPr>
              <w:t xml:space="preserve"> </w:t>
            </w:r>
            <w:r w:rsidR="00247996" w:rsidRPr="007B4FF4">
              <w:rPr>
                <w:rFonts w:ascii="Times New Roman" w:hAnsi="Times New Roman"/>
              </w:rPr>
              <w:t>is</w:t>
            </w:r>
            <w:r w:rsidRPr="007B4FF4">
              <w:rPr>
                <w:rFonts w:ascii="Times New Roman" w:hAnsi="Times New Roman"/>
              </w:rPr>
              <w:t xml:space="preserve"> closed and the relevant documents approved.</w:t>
            </w:r>
          </w:p>
        </w:tc>
      </w:tr>
      <w:tr w:rsidR="006216C7" w:rsidRPr="0070530D" w14:paraId="5F622235" w14:textId="77777777" w:rsidTr="008942B7">
        <w:tc>
          <w:tcPr>
            <w:tcW w:w="10065" w:type="dxa"/>
          </w:tcPr>
          <w:p w14:paraId="5F622234" w14:textId="427CD2DC" w:rsidR="006216C7" w:rsidRPr="0070530D" w:rsidRDefault="007C6928" w:rsidP="00F94DE5">
            <w:pPr>
              <w:pStyle w:val="Heading2"/>
              <w:rPr>
                <w:lang w:val="en-GB"/>
              </w:rPr>
            </w:pPr>
            <w:bookmarkStart w:id="60" w:name="_Toc58855040"/>
            <w:r>
              <w:rPr>
                <w:lang w:val="en-GB"/>
              </w:rPr>
              <w:lastRenderedPageBreak/>
              <w:t>Design Verification and Validation</w:t>
            </w:r>
            <w:bookmarkEnd w:id="60"/>
          </w:p>
        </w:tc>
      </w:tr>
      <w:tr w:rsidR="006216C7" w:rsidRPr="00693110" w14:paraId="5F62223D" w14:textId="77777777" w:rsidTr="008942B7">
        <w:tc>
          <w:tcPr>
            <w:tcW w:w="10065" w:type="dxa"/>
          </w:tcPr>
          <w:p w14:paraId="5F622236" w14:textId="77777777" w:rsidR="007C6928" w:rsidRPr="007B4FF4" w:rsidRDefault="007C6928" w:rsidP="007B4FF4">
            <w:pPr>
              <w:pStyle w:val="CM2"/>
              <w:spacing w:before="120" w:after="120"/>
              <w:ind w:left="567"/>
              <w:jc w:val="both"/>
              <w:rPr>
                <w:rFonts w:ascii="Times New Roman" w:hAnsi="Times New Roman"/>
              </w:rPr>
            </w:pPr>
            <w:r w:rsidRPr="007B4FF4">
              <w:rPr>
                <w:rFonts w:ascii="Times New Roman" w:hAnsi="Times New Roman"/>
              </w:rPr>
              <w:t>During development phase</w:t>
            </w:r>
            <w:r w:rsidR="00A53388" w:rsidRPr="007B4FF4">
              <w:rPr>
                <w:rFonts w:ascii="Times New Roman" w:hAnsi="Times New Roman"/>
              </w:rPr>
              <w:t>,</w:t>
            </w:r>
            <w:r w:rsidRPr="007B4FF4">
              <w:rPr>
                <w:rFonts w:ascii="Times New Roman" w:hAnsi="Times New Roman"/>
              </w:rPr>
              <w:t xml:space="preserve"> preliminary tests/analysis can be performed in order to verify the </w:t>
            </w:r>
            <w:r w:rsidR="00A53388" w:rsidRPr="007B4FF4">
              <w:rPr>
                <w:rFonts w:ascii="Times New Roman" w:hAnsi="Times New Roman"/>
              </w:rPr>
              <w:t xml:space="preserve">adopted </w:t>
            </w:r>
            <w:r w:rsidRPr="007B4FF4">
              <w:rPr>
                <w:rFonts w:ascii="Times New Roman" w:hAnsi="Times New Roman"/>
              </w:rPr>
              <w:t>design</w:t>
            </w:r>
            <w:r w:rsidR="00A53388" w:rsidRPr="007B4FF4">
              <w:rPr>
                <w:rFonts w:ascii="Times New Roman" w:hAnsi="Times New Roman"/>
              </w:rPr>
              <w:t xml:space="preserve"> solutions</w:t>
            </w:r>
            <w:r w:rsidRPr="007B4FF4">
              <w:rPr>
                <w:rFonts w:ascii="Times New Roman" w:hAnsi="Times New Roman"/>
              </w:rPr>
              <w:t xml:space="preserve"> and give a preliminary flight clearance to components. Preliminary validation documentation can be issued. </w:t>
            </w:r>
          </w:p>
          <w:p w14:paraId="5F622237" w14:textId="77777777" w:rsidR="006216C7" w:rsidRPr="007B4FF4" w:rsidRDefault="007C6928" w:rsidP="007B4FF4">
            <w:pPr>
              <w:pStyle w:val="CM2"/>
              <w:spacing w:before="120" w:after="120"/>
              <w:ind w:left="567"/>
              <w:jc w:val="both"/>
              <w:rPr>
                <w:rFonts w:ascii="Times New Roman" w:hAnsi="Times New Roman"/>
              </w:rPr>
            </w:pPr>
            <w:r w:rsidRPr="007B4FF4">
              <w:rPr>
                <w:rFonts w:ascii="Times New Roman" w:hAnsi="Times New Roman"/>
              </w:rPr>
              <w:t>The documentation and the activities issued and performed for validation will be the same described in the following subparagraph for preliminary and final Validation and Certification.</w:t>
            </w:r>
          </w:p>
          <w:p w14:paraId="5F622238" w14:textId="77777777" w:rsidR="007C6928" w:rsidRPr="007B4FF4" w:rsidRDefault="007C6928" w:rsidP="007B4FF4">
            <w:pPr>
              <w:pStyle w:val="CM2"/>
              <w:spacing w:before="120" w:after="120"/>
              <w:ind w:left="567"/>
              <w:jc w:val="both"/>
              <w:rPr>
                <w:rFonts w:ascii="Times New Roman" w:hAnsi="Times New Roman"/>
              </w:rPr>
            </w:pPr>
            <w:r w:rsidRPr="007B4FF4">
              <w:rPr>
                <w:rFonts w:ascii="Times New Roman" w:hAnsi="Times New Roman"/>
              </w:rPr>
              <w:t xml:space="preserve">Design validation will be performed </w:t>
            </w:r>
            <w:r w:rsidR="003D6537" w:rsidRPr="007B4FF4">
              <w:rPr>
                <w:rFonts w:ascii="Times New Roman" w:hAnsi="Times New Roman"/>
              </w:rPr>
              <w:t xml:space="preserve">in agreement with the </w:t>
            </w:r>
            <w:r w:rsidR="003D6537" w:rsidRPr="007B4FF4">
              <w:rPr>
                <w:rFonts w:ascii="Times New Roman" w:hAnsi="Times New Roman"/>
                <w:i/>
                <w:color w:val="3333FF"/>
              </w:rPr>
              <w:t>[</w:t>
            </w:r>
            <w:r w:rsidR="003D6537" w:rsidRPr="007B4FF4">
              <w:rPr>
                <w:rFonts w:ascii="Times New Roman" w:hAnsi="Times New Roman"/>
                <w:i/>
                <w:iCs/>
                <w:color w:val="3333FF"/>
              </w:rPr>
              <w:t>Supplier Name</w:t>
            </w:r>
            <w:r w:rsidR="003D6537" w:rsidRPr="007B4FF4">
              <w:rPr>
                <w:rFonts w:ascii="Times New Roman" w:hAnsi="Times New Roman"/>
                <w:i/>
                <w:color w:val="3333FF"/>
              </w:rPr>
              <w:t>]</w:t>
            </w:r>
            <w:r w:rsidR="003D6537" w:rsidRPr="007B4FF4">
              <w:rPr>
                <w:rFonts w:ascii="Times New Roman" w:hAnsi="Times New Roman"/>
              </w:rPr>
              <w:t xml:space="preserve"> procedure </w:t>
            </w:r>
            <w:r w:rsidR="003D6537" w:rsidRPr="007B4FF4">
              <w:rPr>
                <w:rFonts w:ascii="Times New Roman" w:hAnsi="Times New Roman"/>
                <w:i/>
                <w:color w:val="3333FF"/>
              </w:rPr>
              <w:t>[Insert Supplier Applicable Procedure Number and title]</w:t>
            </w:r>
            <w:r w:rsidR="003D6537" w:rsidRPr="007B4FF4">
              <w:rPr>
                <w:rFonts w:ascii="Times New Roman" w:hAnsi="Times New Roman"/>
              </w:rPr>
              <w:t>.</w:t>
            </w:r>
            <w:r w:rsidRPr="007B4FF4">
              <w:rPr>
                <w:rFonts w:ascii="Times New Roman" w:hAnsi="Times New Roman"/>
              </w:rPr>
              <w:t xml:space="preserve">and substantiated at the end of all design and development activities, by issuing the final documentation, according to </w:t>
            </w:r>
            <w:r w:rsidR="002C46F3" w:rsidRPr="007B4FF4">
              <w:rPr>
                <w:rFonts w:ascii="Times New Roman" w:hAnsi="Times New Roman"/>
              </w:rPr>
              <w:t>QRS-115</w:t>
            </w:r>
            <w:r w:rsidRPr="007B4FF4">
              <w:rPr>
                <w:rFonts w:ascii="Times New Roman" w:hAnsi="Times New Roman"/>
              </w:rPr>
              <w:t>.</w:t>
            </w:r>
          </w:p>
          <w:p w14:paraId="16D5F958" w14:textId="77777777" w:rsidR="007B4FF4" w:rsidRPr="007B4FF4" w:rsidRDefault="007C6928" w:rsidP="007B4FF4">
            <w:pPr>
              <w:pStyle w:val="CM2"/>
              <w:spacing w:before="120" w:after="120"/>
              <w:ind w:left="567"/>
              <w:jc w:val="both"/>
              <w:rPr>
                <w:rFonts w:ascii="Times New Roman" w:hAnsi="Times New Roman"/>
              </w:rPr>
            </w:pPr>
            <w:r w:rsidRPr="007B4FF4">
              <w:rPr>
                <w:rFonts w:ascii="Times New Roman" w:hAnsi="Times New Roman"/>
              </w:rPr>
              <w:t xml:space="preserve">Validation conclusion will be resumed by issuing final DDPs for: </w:t>
            </w:r>
          </w:p>
          <w:p w14:paraId="06FCC18F" w14:textId="77777777" w:rsidR="007B4FF4" w:rsidRPr="007B4FF4" w:rsidRDefault="003D6537" w:rsidP="00E9773F">
            <w:pPr>
              <w:pStyle w:val="CM2"/>
              <w:numPr>
                <w:ilvl w:val="0"/>
                <w:numId w:val="16"/>
              </w:numPr>
              <w:spacing w:before="120" w:after="120"/>
              <w:jc w:val="both"/>
              <w:rPr>
                <w:rFonts w:ascii="Times New Roman" w:hAnsi="Times New Roman"/>
              </w:rPr>
            </w:pPr>
            <w:r w:rsidRPr="007B4FF4">
              <w:rPr>
                <w:rFonts w:ascii="Times New Roman" w:hAnsi="Times New Roman"/>
              </w:rPr>
              <w:t>Each</w:t>
            </w:r>
            <w:r w:rsidR="007C6928" w:rsidRPr="007B4FF4">
              <w:rPr>
                <w:rFonts w:ascii="Times New Roman" w:hAnsi="Times New Roman"/>
              </w:rPr>
              <w:t xml:space="preserve"> “Significant” equipment </w:t>
            </w:r>
          </w:p>
          <w:p w14:paraId="5F62223C" w14:textId="22975E83" w:rsidR="007C6928" w:rsidRPr="007B4FF4" w:rsidRDefault="007C6928" w:rsidP="00E9773F">
            <w:pPr>
              <w:pStyle w:val="CM2"/>
              <w:numPr>
                <w:ilvl w:val="0"/>
                <w:numId w:val="16"/>
              </w:numPr>
              <w:spacing w:before="120" w:after="120"/>
              <w:jc w:val="both"/>
              <w:rPr>
                <w:rFonts w:ascii="Times New Roman" w:hAnsi="Times New Roman"/>
              </w:rPr>
            </w:pPr>
            <w:r w:rsidRPr="007B4FF4">
              <w:rPr>
                <w:rFonts w:ascii="Times New Roman" w:hAnsi="Times New Roman"/>
              </w:rPr>
              <w:t xml:space="preserve">All the Systems and Subsystems. </w:t>
            </w:r>
          </w:p>
        </w:tc>
      </w:tr>
    </w:tbl>
    <w:p w14:paraId="5F622242" w14:textId="77777777" w:rsidR="001613B4" w:rsidRPr="008423DB" w:rsidRDefault="001613B4">
      <w:pPr>
        <w:rPr>
          <w:lang w:val="en-GB"/>
        </w:rPr>
      </w:pPr>
      <w:r w:rsidRPr="008423DB">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693110" w14:paraId="5F622244" w14:textId="77777777" w:rsidTr="008942B7">
        <w:tc>
          <w:tcPr>
            <w:tcW w:w="10065" w:type="dxa"/>
          </w:tcPr>
          <w:p w14:paraId="5F622243" w14:textId="77777777" w:rsidR="006216C7" w:rsidRPr="0070530D" w:rsidRDefault="00F94DE5" w:rsidP="00B512B4">
            <w:pPr>
              <w:pStyle w:val="Heading1"/>
            </w:pPr>
            <w:bookmarkStart w:id="61" w:name="_Toc58855041"/>
            <w:r>
              <w:lastRenderedPageBreak/>
              <w:t>Activities and documentation for qualification of parts</w:t>
            </w:r>
            <w:bookmarkEnd w:id="61"/>
          </w:p>
        </w:tc>
      </w:tr>
      <w:tr w:rsidR="006216C7" w:rsidRPr="00693110" w14:paraId="5F622246" w14:textId="77777777" w:rsidTr="008942B7">
        <w:tc>
          <w:tcPr>
            <w:tcW w:w="10065" w:type="dxa"/>
          </w:tcPr>
          <w:p w14:paraId="5F622245" w14:textId="77777777" w:rsidR="006216C7"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 xml:space="preserve">In order to comply with </w:t>
            </w:r>
            <w:r w:rsidR="00CA14AC" w:rsidRPr="008E0428">
              <w:rPr>
                <w:rFonts w:ascii="Times New Roman" w:hAnsi="Times New Roman"/>
              </w:rPr>
              <w:t>Leonardo Helicopters</w:t>
            </w:r>
            <w:r w:rsidRPr="008E0428">
              <w:rPr>
                <w:rFonts w:ascii="Times New Roman" w:hAnsi="Times New Roman"/>
              </w:rPr>
              <w:t xml:space="preserve"> requirements these activities will be performed and the documentation will be issued according to </w:t>
            </w:r>
            <w:r w:rsidR="002C46F3" w:rsidRPr="008E0428">
              <w:rPr>
                <w:rFonts w:ascii="Times New Roman" w:hAnsi="Times New Roman"/>
              </w:rPr>
              <w:t>QRS-115</w:t>
            </w:r>
            <w:r w:rsidR="004574D5" w:rsidRPr="008E0428">
              <w:rPr>
                <w:rFonts w:ascii="Times New Roman" w:hAnsi="Times New Roman"/>
              </w:rPr>
              <w:t>.</w:t>
            </w:r>
          </w:p>
        </w:tc>
      </w:tr>
      <w:tr w:rsidR="006216C7" w:rsidRPr="0070530D" w14:paraId="5F62224A" w14:textId="77777777" w:rsidTr="008942B7">
        <w:tc>
          <w:tcPr>
            <w:tcW w:w="10065" w:type="dxa"/>
          </w:tcPr>
          <w:p w14:paraId="5F622249" w14:textId="77777777" w:rsidR="006216C7" w:rsidRPr="0070530D" w:rsidRDefault="00F94DE5" w:rsidP="00F94DE5">
            <w:pPr>
              <w:pStyle w:val="Heading2"/>
              <w:rPr>
                <w:lang w:val="en-GB"/>
              </w:rPr>
            </w:pPr>
            <w:bookmarkStart w:id="62" w:name="_Toc58855042"/>
            <w:r>
              <w:rPr>
                <w:lang w:val="en-GB"/>
              </w:rPr>
              <w:t>Functional Qualification</w:t>
            </w:r>
            <w:bookmarkEnd w:id="62"/>
          </w:p>
        </w:tc>
      </w:tr>
      <w:tr w:rsidR="006216C7" w:rsidRPr="00693110" w14:paraId="5F622266" w14:textId="77777777" w:rsidTr="008942B7">
        <w:tc>
          <w:tcPr>
            <w:tcW w:w="10065" w:type="dxa"/>
          </w:tcPr>
          <w:p w14:paraId="6D4C70FA" w14:textId="77777777" w:rsidR="008E0428"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 xml:space="preserve">Main relevant requirements for functional qualification, can be resumed as follows: </w:t>
            </w:r>
          </w:p>
          <w:p w14:paraId="1FC7F8E9" w14:textId="3A622B14" w:rsidR="008E0428" w:rsidRPr="008E0428" w:rsidRDefault="00F94DE5" w:rsidP="00E9773F">
            <w:pPr>
              <w:pStyle w:val="CM2"/>
              <w:numPr>
                <w:ilvl w:val="0"/>
                <w:numId w:val="18"/>
              </w:numPr>
              <w:spacing w:before="120" w:after="120"/>
              <w:jc w:val="both"/>
              <w:rPr>
                <w:rFonts w:ascii="Times New Roman" w:hAnsi="Times New Roman"/>
              </w:rPr>
            </w:pPr>
            <w:r w:rsidRPr="008E0428">
              <w:rPr>
                <w:rFonts w:ascii="Times New Roman" w:hAnsi="Times New Roman"/>
              </w:rPr>
              <w:t xml:space="preserve">Testing will be performed using laboratories, test rigs, instruments, etc. Validated by </w:t>
            </w:r>
            <w:r w:rsidRPr="008E0428">
              <w:rPr>
                <w:rFonts w:ascii="Times New Roman" w:hAnsi="Times New Roman"/>
                <w:i/>
                <w:color w:val="3333FF"/>
              </w:rPr>
              <w:t>[</w:t>
            </w:r>
            <w:r w:rsidRPr="008E0428">
              <w:rPr>
                <w:rFonts w:ascii="Times New Roman" w:hAnsi="Times New Roman"/>
                <w:i/>
                <w:iCs/>
                <w:color w:val="3333FF"/>
              </w:rPr>
              <w:t>Supplier Name</w:t>
            </w:r>
            <w:r w:rsidRPr="008E0428">
              <w:rPr>
                <w:rFonts w:ascii="Times New Roman" w:hAnsi="Times New Roman"/>
                <w:i/>
                <w:color w:val="3333FF"/>
              </w:rPr>
              <w:t>]</w:t>
            </w:r>
            <w:r w:rsidRPr="008E0428">
              <w:rPr>
                <w:rFonts w:ascii="Times New Roman" w:hAnsi="Times New Roman"/>
              </w:rPr>
              <w:t xml:space="preserve">, or by a Subcontractor that has been validate by </w:t>
            </w:r>
            <w:r w:rsidRPr="008E0428">
              <w:rPr>
                <w:rFonts w:ascii="Times New Roman" w:hAnsi="Times New Roman"/>
                <w:i/>
                <w:color w:val="3333FF"/>
              </w:rPr>
              <w:t>[</w:t>
            </w:r>
            <w:r w:rsidRPr="008E0428">
              <w:rPr>
                <w:rFonts w:ascii="Times New Roman" w:hAnsi="Times New Roman"/>
                <w:i/>
                <w:iCs/>
                <w:color w:val="3333FF"/>
              </w:rPr>
              <w:t>Supplier Name</w:t>
            </w:r>
            <w:r w:rsidRPr="008E0428">
              <w:rPr>
                <w:rFonts w:ascii="Times New Roman" w:hAnsi="Times New Roman"/>
                <w:i/>
                <w:color w:val="3333FF"/>
              </w:rPr>
              <w:t>]</w:t>
            </w:r>
            <w:r w:rsidRPr="008E0428">
              <w:rPr>
                <w:rFonts w:ascii="Times New Roman" w:hAnsi="Times New Roman"/>
              </w:rPr>
              <w:t xml:space="preserve"> for the relevant </w:t>
            </w:r>
            <w:r w:rsidR="00AB0AEA" w:rsidRPr="008E0428">
              <w:rPr>
                <w:rFonts w:ascii="Times New Roman" w:hAnsi="Times New Roman"/>
              </w:rPr>
              <w:t>activities,</w:t>
            </w:r>
            <w:r w:rsidRPr="008E0428">
              <w:rPr>
                <w:rFonts w:ascii="Times New Roman" w:hAnsi="Times New Roman"/>
              </w:rPr>
              <w:t xml:space="preserve"> and accepted by </w:t>
            </w:r>
            <w:r w:rsidR="00CA14AC" w:rsidRPr="008E0428">
              <w:rPr>
                <w:rFonts w:ascii="Times New Roman" w:hAnsi="Times New Roman"/>
              </w:rPr>
              <w:t>Leonardo Helicopters</w:t>
            </w:r>
            <w:r w:rsidRPr="008E0428">
              <w:rPr>
                <w:rFonts w:ascii="Times New Roman" w:hAnsi="Times New Roman"/>
              </w:rPr>
              <w:t>.</w:t>
            </w:r>
          </w:p>
          <w:p w14:paraId="3D7A7342" w14:textId="77777777" w:rsidR="008E0428" w:rsidRPr="008E0428" w:rsidRDefault="00F94DE5" w:rsidP="00E9773F">
            <w:pPr>
              <w:pStyle w:val="CM2"/>
              <w:numPr>
                <w:ilvl w:val="0"/>
                <w:numId w:val="18"/>
              </w:numPr>
              <w:spacing w:before="120" w:after="120"/>
              <w:jc w:val="both"/>
              <w:rPr>
                <w:rFonts w:ascii="Times New Roman" w:hAnsi="Times New Roman"/>
              </w:rPr>
            </w:pPr>
            <w:r w:rsidRPr="008E0428">
              <w:rPr>
                <w:rFonts w:ascii="Times New Roman" w:hAnsi="Times New Roman"/>
              </w:rPr>
              <w:t xml:space="preserve">All the items used during testing </w:t>
            </w:r>
            <w:r w:rsidR="008D3A8D" w:rsidRPr="008E0428">
              <w:rPr>
                <w:rFonts w:ascii="Times New Roman" w:hAnsi="Times New Roman"/>
              </w:rPr>
              <w:t>will be</w:t>
            </w:r>
            <w:r w:rsidRPr="008E0428">
              <w:rPr>
                <w:rFonts w:ascii="Times New Roman" w:hAnsi="Times New Roman"/>
              </w:rPr>
              <w:t xml:space="preserve"> “conform” to the relevant drawing; this conformity is demonstrated </w:t>
            </w:r>
            <w:r w:rsidR="008D3A8D" w:rsidRPr="008E0428">
              <w:rPr>
                <w:rFonts w:ascii="Times New Roman" w:hAnsi="Times New Roman"/>
              </w:rPr>
              <w:t>producing a</w:t>
            </w:r>
            <w:r w:rsidRPr="008E0428">
              <w:rPr>
                <w:rFonts w:ascii="Times New Roman" w:hAnsi="Times New Roman"/>
              </w:rPr>
              <w:t xml:space="preserve"> FAI on the item under test or on an item of the same batch.</w:t>
            </w:r>
          </w:p>
          <w:p w14:paraId="4594CA34" w14:textId="77777777" w:rsidR="008E0428" w:rsidRPr="008E0428" w:rsidRDefault="00F94DE5" w:rsidP="00E9773F">
            <w:pPr>
              <w:pStyle w:val="CM2"/>
              <w:numPr>
                <w:ilvl w:val="0"/>
                <w:numId w:val="18"/>
              </w:numPr>
              <w:spacing w:before="120" w:after="120"/>
              <w:jc w:val="both"/>
              <w:rPr>
                <w:rFonts w:ascii="Times New Roman" w:hAnsi="Times New Roman"/>
              </w:rPr>
            </w:pPr>
            <w:r w:rsidRPr="008E0428">
              <w:rPr>
                <w:rFonts w:ascii="Times New Roman" w:hAnsi="Times New Roman"/>
              </w:rPr>
              <w:t xml:space="preserve">Algorithms and tools used for analysis </w:t>
            </w:r>
            <w:r w:rsidR="008D3A8D" w:rsidRPr="008E0428">
              <w:rPr>
                <w:rFonts w:ascii="Times New Roman" w:hAnsi="Times New Roman"/>
              </w:rPr>
              <w:t>will be</w:t>
            </w:r>
            <w:r w:rsidRPr="008E0428">
              <w:rPr>
                <w:rFonts w:ascii="Times New Roman" w:hAnsi="Times New Roman"/>
              </w:rPr>
              <w:t xml:space="preserve"> qualified. </w:t>
            </w:r>
          </w:p>
          <w:p w14:paraId="5F62224F" w14:textId="2F0F5EAA" w:rsidR="00F94DE5" w:rsidRPr="008E0428" w:rsidRDefault="00F94DE5" w:rsidP="00E9773F">
            <w:pPr>
              <w:pStyle w:val="CM2"/>
              <w:numPr>
                <w:ilvl w:val="0"/>
                <w:numId w:val="18"/>
              </w:numPr>
              <w:spacing w:before="120" w:after="120"/>
              <w:jc w:val="both"/>
              <w:rPr>
                <w:rFonts w:ascii="Times New Roman" w:hAnsi="Times New Roman"/>
              </w:rPr>
            </w:pPr>
            <w:r w:rsidRPr="008E0428">
              <w:rPr>
                <w:rFonts w:ascii="Times New Roman" w:hAnsi="Times New Roman"/>
              </w:rPr>
              <w:t xml:space="preserve">Any certification test before starting will be authorized by </w:t>
            </w:r>
            <w:r w:rsidR="00CA14AC" w:rsidRPr="008E0428">
              <w:rPr>
                <w:rFonts w:ascii="Times New Roman" w:hAnsi="Times New Roman"/>
              </w:rPr>
              <w:t>Leonardo Helicopters</w:t>
            </w:r>
            <w:r w:rsidRPr="008E0428">
              <w:rPr>
                <w:rFonts w:ascii="Times New Roman" w:hAnsi="Times New Roman"/>
              </w:rPr>
              <w:t xml:space="preserve"> Compliance Verification Engineer (</w:t>
            </w:r>
            <w:r w:rsidR="00AB0AEA" w:rsidRPr="008E0428">
              <w:rPr>
                <w:rFonts w:ascii="Times New Roman" w:hAnsi="Times New Roman"/>
              </w:rPr>
              <w:t>CVE)</w:t>
            </w:r>
            <w:r w:rsidRPr="008E0428">
              <w:rPr>
                <w:rFonts w:ascii="Times New Roman" w:hAnsi="Times New Roman"/>
              </w:rPr>
              <w:t xml:space="preserve">, using </w:t>
            </w:r>
            <w:r w:rsidR="00CA14AC" w:rsidRPr="008E0428">
              <w:rPr>
                <w:rFonts w:ascii="Times New Roman" w:hAnsi="Times New Roman"/>
              </w:rPr>
              <w:t>Leonardo Helicopters</w:t>
            </w:r>
            <w:r w:rsidR="002C46F3" w:rsidRPr="008E0428">
              <w:rPr>
                <w:rFonts w:ascii="Times New Roman" w:hAnsi="Times New Roman"/>
              </w:rPr>
              <w:t xml:space="preserve"> Form</w:t>
            </w:r>
            <w:r w:rsidRPr="008E0428">
              <w:rPr>
                <w:rFonts w:ascii="Times New Roman" w:hAnsi="Times New Roman"/>
              </w:rPr>
              <w:t xml:space="preserve">. </w:t>
            </w:r>
          </w:p>
          <w:p w14:paraId="1DF91A06" w14:textId="77777777" w:rsidR="008E0428"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Documentation that will be issued in order to give evidence of design/validation/</w:t>
            </w:r>
            <w:r w:rsidR="008E0428" w:rsidRPr="008E0428">
              <w:rPr>
                <w:rFonts w:ascii="Times New Roman" w:hAnsi="Times New Roman"/>
              </w:rPr>
              <w:t>qualification results, will be:</w:t>
            </w:r>
          </w:p>
          <w:p w14:paraId="0EC694A3"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Qualification P</w:t>
            </w:r>
            <w:r w:rsidR="008D3A8D" w:rsidRPr="008E0428">
              <w:rPr>
                <w:rFonts w:ascii="Times New Roman" w:hAnsi="Times New Roman"/>
              </w:rPr>
              <w:t>lan</w:t>
            </w:r>
            <w:r w:rsidRPr="008E0428">
              <w:rPr>
                <w:rFonts w:ascii="Times New Roman" w:hAnsi="Times New Roman"/>
              </w:rPr>
              <w:t xml:space="preserve"> (QP</w:t>
            </w:r>
            <w:r w:rsidR="001C2466" w:rsidRPr="008E0428">
              <w:rPr>
                <w:rFonts w:ascii="Times New Roman" w:hAnsi="Times New Roman"/>
              </w:rPr>
              <w:t>l</w:t>
            </w:r>
            <w:r w:rsidRPr="008E0428">
              <w:rPr>
                <w:rFonts w:ascii="Times New Roman" w:hAnsi="Times New Roman"/>
              </w:rPr>
              <w:t>s):</w:t>
            </w:r>
          </w:p>
          <w:p w14:paraId="4EFCE515"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Analysis Reports (AR)</w:t>
            </w:r>
          </w:p>
          <w:p w14:paraId="76BD3B8D"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Similarity Reports (SR)</w:t>
            </w:r>
          </w:p>
          <w:p w14:paraId="0E381846"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Qualification Test Procedures (QTP)</w:t>
            </w:r>
          </w:p>
          <w:p w14:paraId="2AF3610E"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Qualification Test Reports (QTR)</w:t>
            </w:r>
          </w:p>
          <w:p w14:paraId="5904635B"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Plan for Software Aspect of certification (</w:t>
            </w:r>
            <w:r w:rsidR="00F94DE5" w:rsidRPr="008E0428">
              <w:rPr>
                <w:rFonts w:ascii="Times New Roman" w:hAnsi="Times New Roman"/>
              </w:rPr>
              <w:t>PSAC</w:t>
            </w:r>
            <w:r w:rsidRPr="008E0428">
              <w:rPr>
                <w:rFonts w:ascii="Times New Roman" w:hAnsi="Times New Roman"/>
              </w:rPr>
              <w:t>)</w:t>
            </w:r>
            <w:r w:rsidR="00F94DE5" w:rsidRPr="008E0428">
              <w:rPr>
                <w:rFonts w:ascii="Times New Roman" w:hAnsi="Times New Roman"/>
              </w:rPr>
              <w:t>*</w:t>
            </w:r>
          </w:p>
          <w:p w14:paraId="7E9DFE31"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Software Verification Plan (SVP)*</w:t>
            </w:r>
          </w:p>
          <w:p w14:paraId="702EEEF2"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Software Test Report STD*</w:t>
            </w:r>
          </w:p>
          <w:p w14:paraId="3F4406F2"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 xml:space="preserve">Software Test </w:t>
            </w:r>
            <w:r w:rsidR="002D37F9" w:rsidRPr="008E0428">
              <w:rPr>
                <w:rFonts w:ascii="Times New Roman" w:hAnsi="Times New Roman"/>
              </w:rPr>
              <w:t>Result</w:t>
            </w:r>
            <w:r w:rsidRPr="008E0428">
              <w:rPr>
                <w:rFonts w:ascii="Times New Roman" w:hAnsi="Times New Roman"/>
              </w:rPr>
              <w:t xml:space="preserve"> STR*</w:t>
            </w:r>
          </w:p>
          <w:p w14:paraId="2B345EED"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Software Accomplishment Summary (</w:t>
            </w:r>
            <w:r w:rsidR="00F94DE5" w:rsidRPr="008E0428">
              <w:rPr>
                <w:rFonts w:ascii="Times New Roman" w:hAnsi="Times New Roman"/>
              </w:rPr>
              <w:t>SAS</w:t>
            </w:r>
            <w:r w:rsidRPr="008E0428">
              <w:rPr>
                <w:rFonts w:ascii="Times New Roman" w:hAnsi="Times New Roman"/>
              </w:rPr>
              <w:t>)</w:t>
            </w:r>
            <w:r w:rsidR="00F94DE5" w:rsidRPr="008E0428">
              <w:rPr>
                <w:rFonts w:ascii="Times New Roman" w:hAnsi="Times New Roman"/>
              </w:rPr>
              <w:t>*</w:t>
            </w:r>
          </w:p>
          <w:p w14:paraId="0D4D80B5" w14:textId="77777777" w:rsidR="008E0428" w:rsidRPr="008E0428" w:rsidRDefault="00AA6F00" w:rsidP="00E9773F">
            <w:pPr>
              <w:pStyle w:val="CM2"/>
              <w:numPr>
                <w:ilvl w:val="0"/>
                <w:numId w:val="19"/>
              </w:numPr>
              <w:spacing w:before="120" w:after="120"/>
              <w:jc w:val="both"/>
              <w:rPr>
                <w:rFonts w:ascii="Times New Roman" w:hAnsi="Times New Roman"/>
              </w:rPr>
            </w:pPr>
            <w:r w:rsidRPr="008E0428">
              <w:rPr>
                <w:rFonts w:ascii="Times New Roman" w:hAnsi="Times New Roman"/>
              </w:rPr>
              <w:t>Version Description Document (</w:t>
            </w:r>
            <w:r w:rsidR="00F94DE5" w:rsidRPr="008E0428">
              <w:rPr>
                <w:rFonts w:ascii="Times New Roman" w:hAnsi="Times New Roman"/>
              </w:rPr>
              <w:t>VDD</w:t>
            </w:r>
            <w:r w:rsidRPr="008E0428">
              <w:rPr>
                <w:rFonts w:ascii="Times New Roman" w:hAnsi="Times New Roman"/>
              </w:rPr>
              <w:t>)</w:t>
            </w:r>
            <w:r w:rsidR="008D3A8D" w:rsidRPr="008E0428">
              <w:rPr>
                <w:rFonts w:ascii="Times New Roman" w:hAnsi="Times New Roman"/>
              </w:rPr>
              <w:t>*</w:t>
            </w:r>
          </w:p>
          <w:p w14:paraId="5F62225C" w14:textId="714F5C25" w:rsidR="008D3A8D"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Declaration of Design and Performance (DDP).</w:t>
            </w:r>
          </w:p>
          <w:p w14:paraId="1C7E85AB" w14:textId="77777777" w:rsidR="008E0428"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Note: Preliminary DDPs will be revised in case of:</w:t>
            </w:r>
          </w:p>
          <w:p w14:paraId="28D1D7D5" w14:textId="77777777" w:rsidR="008E0428" w:rsidRPr="008E0428" w:rsidRDefault="00F94DE5" w:rsidP="00E9773F">
            <w:pPr>
              <w:pStyle w:val="CM2"/>
              <w:numPr>
                <w:ilvl w:val="0"/>
                <w:numId w:val="20"/>
              </w:numPr>
              <w:spacing w:before="120" w:after="120"/>
              <w:jc w:val="both"/>
              <w:rPr>
                <w:rFonts w:ascii="Times New Roman" w:hAnsi="Times New Roman"/>
              </w:rPr>
            </w:pPr>
            <w:r w:rsidRPr="008E0428">
              <w:rPr>
                <w:rFonts w:ascii="Times New Roman" w:hAnsi="Times New Roman"/>
              </w:rPr>
              <w:t xml:space="preserve">Change of the declaration of compliance to the procurement specification status </w:t>
            </w:r>
          </w:p>
          <w:p w14:paraId="5F62225F" w14:textId="1551DDE6" w:rsidR="00F94DE5" w:rsidRPr="008E0428" w:rsidRDefault="00F94DE5" w:rsidP="00E9773F">
            <w:pPr>
              <w:pStyle w:val="CM2"/>
              <w:numPr>
                <w:ilvl w:val="0"/>
                <w:numId w:val="20"/>
              </w:numPr>
              <w:spacing w:before="120" w:after="120"/>
              <w:jc w:val="both"/>
              <w:rPr>
                <w:rFonts w:ascii="Times New Roman" w:hAnsi="Times New Roman"/>
              </w:rPr>
            </w:pPr>
            <w:r w:rsidRPr="008E0428">
              <w:rPr>
                <w:rFonts w:ascii="Times New Roman" w:hAnsi="Times New Roman"/>
              </w:rPr>
              <w:t xml:space="preserve">Change of the limitations -Change of applicable ATP (this also applies to final DDP) </w:t>
            </w:r>
          </w:p>
          <w:p w14:paraId="5F622260" w14:textId="77777777" w:rsidR="00BC2615"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 xml:space="preserve">All these documents will be signed/approved by </w:t>
            </w:r>
            <w:r w:rsidR="00BC2615" w:rsidRPr="008E0428">
              <w:rPr>
                <w:rFonts w:ascii="Times New Roman" w:hAnsi="Times New Roman"/>
                <w:i/>
              </w:rPr>
              <w:t>[</w:t>
            </w:r>
            <w:r w:rsidR="00BC2615" w:rsidRPr="008E0428">
              <w:rPr>
                <w:rFonts w:ascii="Times New Roman" w:hAnsi="Times New Roman"/>
                <w:i/>
                <w:iCs/>
              </w:rPr>
              <w:t>Supplier Name</w:t>
            </w:r>
            <w:r w:rsidR="00BC2615" w:rsidRPr="008E0428">
              <w:rPr>
                <w:rFonts w:ascii="Times New Roman" w:hAnsi="Times New Roman"/>
                <w:i/>
              </w:rPr>
              <w:t xml:space="preserve">] </w:t>
            </w:r>
            <w:r w:rsidRPr="008E0428">
              <w:rPr>
                <w:rFonts w:ascii="Times New Roman" w:hAnsi="Times New Roman"/>
              </w:rPr>
              <w:t xml:space="preserve">personnel defined in </w:t>
            </w:r>
            <w:r w:rsidR="00BC2615" w:rsidRPr="008E0428">
              <w:rPr>
                <w:rFonts w:ascii="Times New Roman" w:hAnsi="Times New Roman"/>
                <w:i/>
                <w:color w:val="3333FF"/>
              </w:rPr>
              <w:t>[Insert Supplier Applicable Procedure Number and title]</w:t>
            </w:r>
            <w:r w:rsidRPr="008E0428">
              <w:rPr>
                <w:rFonts w:ascii="Times New Roman" w:hAnsi="Times New Roman"/>
              </w:rPr>
              <w:t xml:space="preserve"> and according to relevant procedure of </w:t>
            </w:r>
            <w:r w:rsidR="00BC2615" w:rsidRPr="008E0428">
              <w:rPr>
                <w:rFonts w:ascii="Times New Roman" w:hAnsi="Times New Roman"/>
                <w:i/>
                <w:color w:val="3333FF"/>
              </w:rPr>
              <w:t xml:space="preserve">[Insert </w:t>
            </w:r>
            <w:r w:rsidR="00BC2615" w:rsidRPr="008E0428">
              <w:rPr>
                <w:rFonts w:ascii="Times New Roman" w:hAnsi="Times New Roman"/>
                <w:i/>
                <w:color w:val="3333FF"/>
              </w:rPr>
              <w:lastRenderedPageBreak/>
              <w:t>Supplier Applicable Procedure Number and title]</w:t>
            </w:r>
            <w:r w:rsidR="00BC2615" w:rsidRPr="008E0428">
              <w:rPr>
                <w:rFonts w:ascii="Times New Roman" w:hAnsi="Times New Roman"/>
                <w:i/>
              </w:rPr>
              <w:t>.</w:t>
            </w:r>
          </w:p>
          <w:p w14:paraId="5F622261" w14:textId="06A1EAE8" w:rsidR="00BC2615" w:rsidRPr="008E0428" w:rsidRDefault="00BC2615" w:rsidP="008E0428">
            <w:pPr>
              <w:pStyle w:val="CM2"/>
              <w:spacing w:before="120" w:after="120"/>
              <w:ind w:left="567"/>
              <w:jc w:val="both"/>
              <w:rPr>
                <w:rFonts w:ascii="Times New Roman" w:hAnsi="Times New Roman"/>
              </w:rPr>
            </w:pPr>
            <w:r w:rsidRPr="008E0428">
              <w:rPr>
                <w:rFonts w:ascii="Times New Roman" w:hAnsi="Times New Roman"/>
              </w:rPr>
              <w:t>The same will be appl</w:t>
            </w:r>
            <w:r w:rsidR="00AB0AEA">
              <w:rPr>
                <w:rFonts w:ascii="Times New Roman" w:hAnsi="Times New Roman"/>
              </w:rPr>
              <w:t>ied</w:t>
            </w:r>
            <w:r w:rsidR="00F94DE5" w:rsidRPr="008E0428">
              <w:rPr>
                <w:rFonts w:ascii="Times New Roman" w:hAnsi="Times New Roman"/>
              </w:rPr>
              <w:t xml:space="preserve"> in case of equipment designed by Subcontractors. </w:t>
            </w:r>
          </w:p>
          <w:p w14:paraId="5F622262" w14:textId="77777777" w:rsidR="00F94DE5" w:rsidRPr="008E0428" w:rsidRDefault="00CA14AC" w:rsidP="008E0428">
            <w:pPr>
              <w:pStyle w:val="CM2"/>
              <w:spacing w:before="120" w:after="120"/>
              <w:ind w:left="567"/>
              <w:jc w:val="both"/>
              <w:rPr>
                <w:rFonts w:ascii="Times New Roman" w:hAnsi="Times New Roman"/>
              </w:rPr>
            </w:pPr>
            <w:r w:rsidRPr="008E0428">
              <w:rPr>
                <w:rFonts w:ascii="Times New Roman" w:hAnsi="Times New Roman"/>
              </w:rPr>
              <w:t>Leonardo Helicopters</w:t>
            </w:r>
            <w:r w:rsidR="00F94DE5" w:rsidRPr="008E0428">
              <w:rPr>
                <w:rFonts w:ascii="Times New Roman" w:hAnsi="Times New Roman"/>
              </w:rPr>
              <w:t xml:space="preserve"> approval is required according to “</w:t>
            </w:r>
            <w:r w:rsidR="00F94DE5" w:rsidRPr="008E0428">
              <w:rPr>
                <w:rFonts w:ascii="Times New Roman" w:hAnsi="Times New Roman"/>
                <w:i/>
                <w:iCs/>
              </w:rPr>
              <w:t>Documentation Lis</w:t>
            </w:r>
            <w:r w:rsidR="003B30FA" w:rsidRPr="008E0428">
              <w:rPr>
                <w:rFonts w:ascii="Times New Roman" w:hAnsi="Times New Roman"/>
                <w:i/>
                <w:iCs/>
              </w:rPr>
              <w:t>ted on Table 3 and 4</w:t>
            </w:r>
            <w:r w:rsidR="00F94DE5" w:rsidRPr="008E0428">
              <w:rPr>
                <w:rFonts w:ascii="Times New Roman" w:hAnsi="Times New Roman"/>
              </w:rPr>
              <w:t xml:space="preserve">” of </w:t>
            </w:r>
            <w:r w:rsidR="002C46F3" w:rsidRPr="008E0428">
              <w:rPr>
                <w:rFonts w:ascii="Times New Roman" w:hAnsi="Times New Roman"/>
              </w:rPr>
              <w:t>QRS-115</w:t>
            </w:r>
            <w:r w:rsidR="00F94DE5" w:rsidRPr="008E0428">
              <w:rPr>
                <w:rFonts w:ascii="Times New Roman" w:hAnsi="Times New Roman"/>
              </w:rPr>
              <w:t xml:space="preserve">. </w:t>
            </w:r>
          </w:p>
          <w:p w14:paraId="5F622263" w14:textId="77777777" w:rsidR="00F94DE5"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 Only if the RTCA DO178b is applicable.</w:t>
            </w:r>
          </w:p>
          <w:p w14:paraId="5F622264" w14:textId="77777777" w:rsidR="006216C7" w:rsidRPr="00A76B30" w:rsidRDefault="00BC2615" w:rsidP="008E0428">
            <w:pPr>
              <w:pStyle w:val="CM2"/>
              <w:spacing w:before="120" w:after="120"/>
              <w:ind w:left="567"/>
              <w:jc w:val="both"/>
              <w:rPr>
                <w:rFonts w:ascii="Times New Roman" w:hAnsi="Times New Roman"/>
                <w:i/>
                <w:iCs/>
                <w:color w:val="A6A6A6" w:themeColor="background1" w:themeShade="A6"/>
                <w:lang w:val="en-US"/>
              </w:rPr>
            </w:pPr>
            <w:r w:rsidRPr="00A76B30">
              <w:rPr>
                <w:rFonts w:ascii="Times New Roman" w:hAnsi="Times New Roman"/>
                <w:i/>
                <w:iCs/>
                <w:color w:val="A6A6A6" w:themeColor="background1" w:themeShade="A6"/>
                <w:lang w:val="en-US"/>
              </w:rPr>
              <w:t>[If the designed parties do not contain any software systems, please, remove the section dedicate to software PDR.]</w:t>
            </w:r>
          </w:p>
          <w:p w14:paraId="5F622265" w14:textId="5FDC5C6F" w:rsidR="00DB7CB1" w:rsidRPr="00F83B32" w:rsidRDefault="00DB7CB1" w:rsidP="008E0428">
            <w:pPr>
              <w:pStyle w:val="CM2"/>
              <w:spacing w:before="120" w:after="120"/>
              <w:ind w:left="567"/>
              <w:jc w:val="both"/>
              <w:rPr>
                <w:color w:val="3333FF"/>
              </w:rPr>
            </w:pPr>
            <w:r w:rsidRPr="00A76B30">
              <w:rPr>
                <w:rFonts w:ascii="Times New Roman" w:hAnsi="Times New Roman"/>
                <w:i/>
                <w:iCs/>
                <w:color w:val="A6A6A6" w:themeColor="background1" w:themeShade="A6"/>
                <w:lang w:val="en-US"/>
              </w:rPr>
              <w:t xml:space="preserve">[If the </w:t>
            </w:r>
            <w:r w:rsidR="00AB0AEA" w:rsidRPr="00A76B30">
              <w:rPr>
                <w:rFonts w:ascii="Times New Roman" w:hAnsi="Times New Roman"/>
                <w:i/>
                <w:iCs/>
                <w:color w:val="A6A6A6" w:themeColor="background1" w:themeShade="A6"/>
                <w:lang w:val="en-US"/>
              </w:rPr>
              <w:t>supplier does</w:t>
            </w:r>
            <w:r w:rsidRPr="00A76B30">
              <w:rPr>
                <w:rFonts w:ascii="Times New Roman" w:hAnsi="Times New Roman"/>
                <w:i/>
                <w:iCs/>
                <w:color w:val="A6A6A6" w:themeColor="background1" w:themeShade="A6"/>
                <w:lang w:val="en-US"/>
              </w:rPr>
              <w:t xml:space="preserve"> not perform qualification tests because the component is only a manufacturing, please, remove the section and </w:t>
            </w:r>
            <w:r w:rsidR="006F4C4B" w:rsidRPr="00A76B30">
              <w:rPr>
                <w:rFonts w:ascii="Times New Roman" w:hAnsi="Times New Roman"/>
                <w:i/>
                <w:iCs/>
                <w:color w:val="A6A6A6" w:themeColor="background1" w:themeShade="A6"/>
                <w:lang w:val="en-US"/>
              </w:rPr>
              <w:t xml:space="preserve">insert the </w:t>
            </w:r>
            <w:r w:rsidR="00AB0AEA" w:rsidRPr="00A76B30">
              <w:rPr>
                <w:rFonts w:ascii="Times New Roman" w:hAnsi="Times New Roman"/>
                <w:i/>
                <w:iCs/>
                <w:color w:val="A6A6A6" w:themeColor="background1" w:themeShade="A6"/>
                <w:lang w:val="en-US"/>
              </w:rPr>
              <w:t>sentence “Not</w:t>
            </w:r>
            <w:r w:rsidR="006F4C4B" w:rsidRPr="00A76B30">
              <w:rPr>
                <w:rFonts w:ascii="Times New Roman" w:hAnsi="Times New Roman"/>
                <w:i/>
                <w:iCs/>
                <w:color w:val="A6A6A6" w:themeColor="background1" w:themeShade="A6"/>
                <w:lang w:val="en-US"/>
              </w:rPr>
              <w:t xml:space="preserve"> Applicable”</w:t>
            </w:r>
            <w:r w:rsidRPr="00A76B30">
              <w:rPr>
                <w:rFonts w:ascii="Times New Roman" w:hAnsi="Times New Roman"/>
                <w:i/>
                <w:iCs/>
                <w:color w:val="A6A6A6" w:themeColor="background1" w:themeShade="A6"/>
                <w:lang w:val="en-US"/>
              </w:rPr>
              <w:t>.]</w:t>
            </w:r>
          </w:p>
        </w:tc>
      </w:tr>
      <w:tr w:rsidR="006216C7" w:rsidRPr="0070530D" w14:paraId="5F62226A" w14:textId="77777777" w:rsidTr="008942B7">
        <w:tc>
          <w:tcPr>
            <w:tcW w:w="10065" w:type="dxa"/>
          </w:tcPr>
          <w:p w14:paraId="5F622269" w14:textId="77777777" w:rsidR="006216C7" w:rsidRPr="0070530D" w:rsidRDefault="003B30FA" w:rsidP="003B30FA">
            <w:pPr>
              <w:pStyle w:val="Heading2"/>
              <w:rPr>
                <w:lang w:val="en-GB"/>
              </w:rPr>
            </w:pPr>
            <w:bookmarkStart w:id="63" w:name="_Toc58855043"/>
            <w:r>
              <w:rPr>
                <w:lang w:val="en-GB"/>
              </w:rPr>
              <w:lastRenderedPageBreak/>
              <w:t>Manufacturing Qualification</w:t>
            </w:r>
            <w:bookmarkEnd w:id="63"/>
          </w:p>
        </w:tc>
      </w:tr>
      <w:tr w:rsidR="006216C7" w:rsidRPr="00693110" w14:paraId="5F62227D" w14:textId="77777777" w:rsidTr="008942B7">
        <w:tc>
          <w:tcPr>
            <w:tcW w:w="10065" w:type="dxa"/>
          </w:tcPr>
          <w:p w14:paraId="5F62226B" w14:textId="77777777" w:rsidR="006216C7"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For manufacturing qualification a FAI activity will be performed.</w:t>
            </w:r>
          </w:p>
          <w:p w14:paraId="5F62226D" w14:textId="77777777" w:rsidR="003B30FA"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 xml:space="preserve">First Article Inspections will be performed according to requirements of </w:t>
            </w:r>
            <w:r w:rsidR="00624100" w:rsidRPr="00906EFD">
              <w:rPr>
                <w:rFonts w:ascii="Times New Roman" w:hAnsi="Times New Roman"/>
              </w:rPr>
              <w:t>QRS-101</w:t>
            </w:r>
            <w:r w:rsidRPr="00906EFD">
              <w:rPr>
                <w:rFonts w:ascii="Times New Roman" w:hAnsi="Times New Roman"/>
              </w:rPr>
              <w:t xml:space="preserve"> and </w:t>
            </w:r>
            <w:r w:rsidRPr="00906EFD">
              <w:rPr>
                <w:rFonts w:ascii="Times New Roman" w:hAnsi="Times New Roman"/>
                <w:i/>
                <w:color w:val="3333FF"/>
              </w:rPr>
              <w:t>[</w:t>
            </w:r>
            <w:r w:rsidRPr="00906EFD">
              <w:rPr>
                <w:rFonts w:ascii="Times New Roman" w:hAnsi="Times New Roman"/>
                <w:i/>
                <w:iCs/>
                <w:color w:val="3333FF"/>
              </w:rPr>
              <w:t>Supplier Name</w:t>
            </w:r>
            <w:r w:rsidRPr="00906EFD">
              <w:rPr>
                <w:rFonts w:ascii="Times New Roman" w:hAnsi="Times New Roman"/>
                <w:i/>
                <w:color w:val="3333FF"/>
              </w:rPr>
              <w:t>]</w:t>
            </w:r>
            <w:r w:rsidRPr="00906EFD">
              <w:rPr>
                <w:rFonts w:ascii="Times New Roman" w:hAnsi="Times New Roman"/>
              </w:rPr>
              <w:t xml:space="preserve"> internal procedure </w:t>
            </w:r>
            <w:r w:rsidRPr="00906EFD">
              <w:rPr>
                <w:rFonts w:ascii="Times New Roman" w:hAnsi="Times New Roman"/>
                <w:i/>
                <w:color w:val="3333FF"/>
              </w:rPr>
              <w:t>[Insert Supplier Applicable Procedure Number and title]</w:t>
            </w:r>
            <w:r w:rsidRPr="00906EFD">
              <w:rPr>
                <w:rFonts w:ascii="Times New Roman" w:hAnsi="Times New Roman"/>
                <w:color w:val="3333FF"/>
              </w:rPr>
              <w:t>.</w:t>
            </w:r>
          </w:p>
          <w:p w14:paraId="5F62226E" w14:textId="77777777" w:rsidR="0021018E" w:rsidRPr="00906EFD" w:rsidRDefault="0021018E" w:rsidP="008E0428">
            <w:pPr>
              <w:pStyle w:val="CM2"/>
              <w:spacing w:before="120" w:after="120"/>
              <w:ind w:left="567"/>
              <w:jc w:val="both"/>
              <w:rPr>
                <w:rFonts w:ascii="Times New Roman" w:hAnsi="Times New Roman"/>
              </w:rPr>
            </w:pPr>
            <w:r w:rsidRPr="00906EFD">
              <w:rPr>
                <w:rFonts w:ascii="Times New Roman" w:hAnsi="Times New Roman"/>
              </w:rPr>
              <w:t>Prior to perform FAI, a FAI Plan will be submitted to Leonardo Helicopters for approval using the QRS-101 (or EN/AS/JISQ 9102 equivalent) forms</w:t>
            </w:r>
            <w:r w:rsidR="00F60448" w:rsidRPr="00906EFD">
              <w:rPr>
                <w:rFonts w:ascii="Times New Roman" w:hAnsi="Times New Roman"/>
              </w:rPr>
              <w:t xml:space="preserve"> for those parts not inserted in the </w:t>
            </w:r>
            <w:r w:rsidR="00F60448" w:rsidRPr="00906EFD">
              <w:rPr>
                <w:rFonts w:ascii="Times New Roman" w:hAnsi="Times New Roman"/>
                <w:i/>
                <w:color w:val="3333FF"/>
              </w:rPr>
              <w:t>[</w:t>
            </w:r>
            <w:r w:rsidR="00F60448" w:rsidRPr="00906EFD">
              <w:rPr>
                <w:rFonts w:ascii="Times New Roman" w:hAnsi="Times New Roman"/>
                <w:i/>
                <w:iCs/>
                <w:color w:val="3333FF"/>
              </w:rPr>
              <w:t>Supplier Name</w:t>
            </w:r>
            <w:r w:rsidR="00F60448" w:rsidRPr="00906EFD">
              <w:rPr>
                <w:rFonts w:ascii="Times New Roman" w:hAnsi="Times New Roman"/>
                <w:i/>
                <w:color w:val="3333FF"/>
              </w:rPr>
              <w:t>]</w:t>
            </w:r>
            <w:r w:rsidR="00F60448" w:rsidRPr="00906EFD">
              <w:rPr>
                <w:rFonts w:ascii="Times New Roman" w:hAnsi="Times New Roman"/>
              </w:rPr>
              <w:t xml:space="preserve"> capability list</w:t>
            </w:r>
            <w:r w:rsidRPr="00906EFD">
              <w:rPr>
                <w:rFonts w:ascii="Times New Roman" w:hAnsi="Times New Roman"/>
              </w:rPr>
              <w:t>. Once received formal approval by LH, FAI activities will start.</w:t>
            </w:r>
          </w:p>
          <w:p w14:paraId="77A163D4" w14:textId="77777777" w:rsidR="008E0428"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 xml:space="preserve">FAI will be submitted to </w:t>
            </w:r>
            <w:r w:rsidR="00CA14AC" w:rsidRPr="00906EFD">
              <w:rPr>
                <w:rFonts w:ascii="Times New Roman" w:hAnsi="Times New Roman"/>
              </w:rPr>
              <w:t>Leonardo Helicopters</w:t>
            </w:r>
            <w:r w:rsidRPr="00906EFD">
              <w:rPr>
                <w:rFonts w:ascii="Times New Roman" w:hAnsi="Times New Roman"/>
              </w:rPr>
              <w:t xml:space="preserve"> for approval, using FAI form</w:t>
            </w:r>
            <w:r w:rsidR="0021018E" w:rsidRPr="00906EFD">
              <w:rPr>
                <w:rFonts w:ascii="Times New Roman" w:hAnsi="Times New Roman"/>
              </w:rPr>
              <w:t>s previously approved</w:t>
            </w:r>
            <w:r w:rsidRPr="00906EFD">
              <w:rPr>
                <w:rFonts w:ascii="Times New Roman" w:hAnsi="Times New Roman"/>
              </w:rPr>
              <w:t xml:space="preserve"> </w:t>
            </w:r>
            <w:r w:rsidR="00624100" w:rsidRPr="00906EFD">
              <w:rPr>
                <w:rFonts w:ascii="Times New Roman" w:hAnsi="Times New Roman"/>
              </w:rPr>
              <w:t>as per</w:t>
            </w:r>
            <w:r w:rsidRPr="00906EFD">
              <w:rPr>
                <w:rFonts w:ascii="Times New Roman" w:hAnsi="Times New Roman"/>
              </w:rPr>
              <w:t xml:space="preserve"> </w:t>
            </w:r>
            <w:r w:rsidR="00624100" w:rsidRPr="00906EFD">
              <w:rPr>
                <w:rFonts w:ascii="Times New Roman" w:hAnsi="Times New Roman"/>
              </w:rPr>
              <w:t>QRS-101</w:t>
            </w:r>
            <w:r w:rsidRPr="00906EFD">
              <w:rPr>
                <w:rFonts w:ascii="Times New Roman" w:hAnsi="Times New Roman"/>
              </w:rPr>
              <w:t>, for:</w:t>
            </w:r>
          </w:p>
          <w:p w14:paraId="78930A45" w14:textId="77777777" w:rsidR="008E0428" w:rsidRPr="00906EFD" w:rsidRDefault="005F2DB9" w:rsidP="00E9773F">
            <w:pPr>
              <w:pStyle w:val="CM2"/>
              <w:numPr>
                <w:ilvl w:val="0"/>
                <w:numId w:val="21"/>
              </w:numPr>
              <w:spacing w:before="120" w:after="120"/>
              <w:jc w:val="both"/>
              <w:rPr>
                <w:rFonts w:ascii="Times New Roman" w:hAnsi="Times New Roman"/>
              </w:rPr>
            </w:pPr>
            <w:r w:rsidRPr="00906EFD">
              <w:rPr>
                <w:rFonts w:ascii="Times New Roman" w:hAnsi="Times New Roman"/>
              </w:rPr>
              <w:t>Each</w:t>
            </w:r>
            <w:r w:rsidR="003B30FA" w:rsidRPr="00906EFD">
              <w:rPr>
                <w:rFonts w:ascii="Times New Roman" w:hAnsi="Times New Roman"/>
              </w:rPr>
              <w:t xml:space="preserve"> “Significant” equipment </w:t>
            </w:r>
          </w:p>
          <w:p w14:paraId="5F622271" w14:textId="3BFDFE37" w:rsidR="003B30FA" w:rsidRPr="00906EFD" w:rsidRDefault="005F2DB9" w:rsidP="00E9773F">
            <w:pPr>
              <w:pStyle w:val="CM2"/>
              <w:numPr>
                <w:ilvl w:val="0"/>
                <w:numId w:val="21"/>
              </w:numPr>
              <w:spacing w:before="120" w:after="120"/>
              <w:jc w:val="both"/>
              <w:rPr>
                <w:rFonts w:ascii="Times New Roman" w:hAnsi="Times New Roman"/>
              </w:rPr>
            </w:pPr>
            <w:r w:rsidRPr="00906EFD">
              <w:rPr>
                <w:rFonts w:ascii="Times New Roman" w:hAnsi="Times New Roman"/>
              </w:rPr>
              <w:t>Each</w:t>
            </w:r>
            <w:r w:rsidR="003B30FA" w:rsidRPr="00906EFD">
              <w:rPr>
                <w:rFonts w:ascii="Times New Roman" w:hAnsi="Times New Roman"/>
              </w:rPr>
              <w:t xml:space="preserve"> Systems and Subsystems </w:t>
            </w:r>
          </w:p>
          <w:p w14:paraId="45DB6996" w14:textId="77777777" w:rsidR="008E0428"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The following FAI steps will be performed</w:t>
            </w:r>
            <w:r w:rsidR="005F2DB9" w:rsidRPr="00906EFD">
              <w:rPr>
                <w:rFonts w:ascii="Times New Roman" w:hAnsi="Times New Roman"/>
              </w:rPr>
              <w:t xml:space="preserve"> d</w:t>
            </w:r>
            <w:r w:rsidRPr="00906EFD">
              <w:rPr>
                <w:rFonts w:ascii="Times New Roman" w:hAnsi="Times New Roman"/>
              </w:rPr>
              <w:t xml:space="preserve">uring the development phase: </w:t>
            </w:r>
          </w:p>
          <w:p w14:paraId="08852765" w14:textId="77777777" w:rsidR="008E0428" w:rsidRPr="00906EFD" w:rsidRDefault="003B30FA" w:rsidP="00E9773F">
            <w:pPr>
              <w:pStyle w:val="CM2"/>
              <w:numPr>
                <w:ilvl w:val="0"/>
                <w:numId w:val="22"/>
              </w:numPr>
              <w:spacing w:before="120" w:after="120"/>
              <w:jc w:val="both"/>
              <w:rPr>
                <w:rFonts w:ascii="Times New Roman" w:hAnsi="Times New Roman"/>
              </w:rPr>
            </w:pPr>
            <w:r w:rsidRPr="00906EFD">
              <w:rPr>
                <w:rFonts w:ascii="Times New Roman" w:hAnsi="Times New Roman"/>
              </w:rPr>
              <w:t xml:space="preserve">a FAI before the first delivery of a new configuration (P/N), in order to have a control of delivered configuration and relevant manufacturing process, by annexing, as a minimum, the outline drawing, part list and ATR of the unit </w:t>
            </w:r>
          </w:p>
          <w:p w14:paraId="5F622274" w14:textId="7744FA32" w:rsidR="003B30FA" w:rsidRPr="00906EFD" w:rsidRDefault="003B30FA" w:rsidP="00E9773F">
            <w:pPr>
              <w:pStyle w:val="CM2"/>
              <w:numPr>
                <w:ilvl w:val="0"/>
                <w:numId w:val="22"/>
              </w:numPr>
              <w:spacing w:before="120" w:after="120"/>
              <w:jc w:val="both"/>
              <w:rPr>
                <w:rFonts w:ascii="Times New Roman" w:hAnsi="Times New Roman"/>
              </w:rPr>
            </w:pPr>
            <w:r w:rsidRPr="00906EFD">
              <w:rPr>
                <w:rFonts w:ascii="Times New Roman" w:hAnsi="Times New Roman"/>
              </w:rPr>
              <w:t>a FAI for each item used for qualification/validation test, in order to be sure that the used item is conform to the relevant design documentation</w:t>
            </w:r>
            <w:r w:rsidR="005F2DB9" w:rsidRPr="00906EFD">
              <w:rPr>
                <w:rFonts w:ascii="Times New Roman" w:hAnsi="Times New Roman"/>
              </w:rPr>
              <w:t>; alternatively,</w:t>
            </w:r>
            <w:r w:rsidRPr="00906EFD">
              <w:rPr>
                <w:rFonts w:ascii="Times New Roman" w:hAnsi="Times New Roman"/>
              </w:rPr>
              <w:t xml:space="preserve"> a FAI on a unit with the same P/N and a complete dimensional ch</w:t>
            </w:r>
            <w:r w:rsidR="005F2DB9" w:rsidRPr="00906EFD">
              <w:rPr>
                <w:rFonts w:ascii="Times New Roman" w:hAnsi="Times New Roman"/>
              </w:rPr>
              <w:t>eck of the “Qualification item”.</w:t>
            </w:r>
          </w:p>
          <w:p w14:paraId="5F622275" w14:textId="77777777" w:rsidR="003B30FA"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 xml:space="preserve">During </w:t>
            </w:r>
            <w:r w:rsidR="005F2DB9" w:rsidRPr="00906EFD">
              <w:rPr>
                <w:rFonts w:ascii="Times New Roman" w:hAnsi="Times New Roman"/>
              </w:rPr>
              <w:t>development</w:t>
            </w:r>
            <w:r w:rsidRPr="00906EFD">
              <w:rPr>
                <w:rFonts w:ascii="Times New Roman" w:hAnsi="Times New Roman"/>
              </w:rPr>
              <w:t xml:space="preserve"> phase, preliminary FAIs can be performed and submitted to </w:t>
            </w:r>
            <w:r w:rsidR="00CA14AC" w:rsidRPr="00906EFD">
              <w:rPr>
                <w:rFonts w:ascii="Times New Roman" w:hAnsi="Times New Roman"/>
              </w:rPr>
              <w:t>Leonardo Helicopters</w:t>
            </w:r>
            <w:r w:rsidRPr="00906EFD">
              <w:rPr>
                <w:rFonts w:ascii="Times New Roman" w:hAnsi="Times New Roman"/>
              </w:rPr>
              <w:t xml:space="preserve"> for approval, before the completion of the “Final” FAI. </w:t>
            </w:r>
          </w:p>
          <w:p w14:paraId="11F11E74" w14:textId="77777777" w:rsidR="008E0428"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 xml:space="preserve">A revision of the FAI will be performed and submitted to </w:t>
            </w:r>
            <w:r w:rsidR="00CA14AC" w:rsidRPr="00906EFD">
              <w:rPr>
                <w:rFonts w:ascii="Times New Roman" w:hAnsi="Times New Roman"/>
              </w:rPr>
              <w:t>Leonardo Helicopters</w:t>
            </w:r>
            <w:r w:rsidRPr="00906EFD">
              <w:rPr>
                <w:rFonts w:ascii="Times New Roman" w:hAnsi="Times New Roman"/>
              </w:rPr>
              <w:t xml:space="preserve"> for approval, in case of: </w:t>
            </w:r>
          </w:p>
          <w:p w14:paraId="5F622277" w14:textId="6A29FBFD" w:rsidR="003B30FA" w:rsidRPr="00906EFD" w:rsidRDefault="003B30FA" w:rsidP="00E9773F">
            <w:pPr>
              <w:pStyle w:val="CM2"/>
              <w:numPr>
                <w:ilvl w:val="0"/>
                <w:numId w:val="23"/>
              </w:numPr>
              <w:spacing w:before="120" w:after="120"/>
              <w:jc w:val="both"/>
              <w:rPr>
                <w:rFonts w:ascii="Times New Roman" w:hAnsi="Times New Roman"/>
              </w:rPr>
            </w:pPr>
            <w:r w:rsidRPr="00906EFD">
              <w:rPr>
                <w:rFonts w:ascii="Times New Roman" w:hAnsi="Times New Roman"/>
              </w:rPr>
              <w:t xml:space="preserve">Additional tests/verifications have been performed, in order to move from a preliminary FAI to another Preliminary FAI or to Final FAI </w:t>
            </w:r>
          </w:p>
          <w:p w14:paraId="02113964" w14:textId="77777777" w:rsidR="008E0428"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For Critical</w:t>
            </w:r>
            <w:r w:rsidR="005F2DB9" w:rsidRPr="00906EFD">
              <w:rPr>
                <w:rFonts w:ascii="Times New Roman" w:hAnsi="Times New Roman"/>
              </w:rPr>
              <w:t xml:space="preserve">/Hazardous </w:t>
            </w:r>
            <w:r w:rsidRPr="00906EFD">
              <w:rPr>
                <w:rFonts w:ascii="Times New Roman" w:hAnsi="Times New Roman"/>
              </w:rPr>
              <w:t>parts in case of:</w:t>
            </w:r>
          </w:p>
          <w:p w14:paraId="28192562" w14:textId="77777777" w:rsidR="008E0428" w:rsidRPr="00906EFD" w:rsidRDefault="003B30FA" w:rsidP="00E9773F">
            <w:pPr>
              <w:pStyle w:val="CM2"/>
              <w:numPr>
                <w:ilvl w:val="0"/>
                <w:numId w:val="23"/>
              </w:numPr>
              <w:spacing w:before="120" w:after="120"/>
              <w:jc w:val="both"/>
              <w:rPr>
                <w:rFonts w:ascii="Times New Roman" w:hAnsi="Times New Roman"/>
              </w:rPr>
            </w:pPr>
            <w:r w:rsidRPr="00906EFD">
              <w:rPr>
                <w:rFonts w:ascii="Times New Roman" w:hAnsi="Times New Roman"/>
              </w:rPr>
              <w:t xml:space="preserve">Minor modifications to the “Technical” configuration of the “deliverable” equipment </w:t>
            </w:r>
          </w:p>
          <w:p w14:paraId="5F62227A" w14:textId="67BBF86A" w:rsidR="003B30FA" w:rsidRPr="00906EFD" w:rsidRDefault="003B30FA" w:rsidP="00E9773F">
            <w:pPr>
              <w:pStyle w:val="CM2"/>
              <w:numPr>
                <w:ilvl w:val="0"/>
                <w:numId w:val="23"/>
              </w:numPr>
              <w:spacing w:before="120" w:after="120"/>
              <w:jc w:val="both"/>
              <w:rPr>
                <w:rFonts w:ascii="Times New Roman" w:hAnsi="Times New Roman"/>
              </w:rPr>
            </w:pPr>
            <w:r w:rsidRPr="00906EFD">
              <w:rPr>
                <w:rFonts w:ascii="Times New Roman" w:hAnsi="Times New Roman"/>
              </w:rPr>
              <w:t>Modification to the manufacturing process of the “deliverable” equipment</w:t>
            </w:r>
          </w:p>
          <w:p w14:paraId="5F62227B" w14:textId="77777777" w:rsidR="005F2DB9" w:rsidRPr="00906EFD" w:rsidRDefault="005F2DB9" w:rsidP="008E0428">
            <w:pPr>
              <w:pStyle w:val="CM2"/>
              <w:spacing w:before="120" w:after="120"/>
              <w:ind w:left="567"/>
              <w:jc w:val="both"/>
              <w:rPr>
                <w:rFonts w:ascii="Times New Roman" w:hAnsi="Times New Roman"/>
              </w:rPr>
            </w:pPr>
            <w:r w:rsidRPr="00906EFD">
              <w:rPr>
                <w:rFonts w:ascii="Times New Roman" w:hAnsi="Times New Roman"/>
              </w:rPr>
              <w:lastRenderedPageBreak/>
              <w:t>A FAI will be completely reissued in case of “</w:t>
            </w:r>
            <w:r w:rsidRPr="00906EFD">
              <w:rPr>
                <w:rFonts w:ascii="Times New Roman" w:hAnsi="Times New Roman"/>
                <w:i/>
                <w:iCs/>
              </w:rPr>
              <w:t>Major</w:t>
            </w:r>
            <w:r w:rsidRPr="00906EFD">
              <w:rPr>
                <w:rFonts w:ascii="Times New Roman" w:hAnsi="Times New Roman"/>
              </w:rPr>
              <w:t>” modification of the equipment.</w:t>
            </w:r>
          </w:p>
          <w:p w14:paraId="5F62227C" w14:textId="77777777" w:rsidR="00F60448" w:rsidRPr="005F2DB9" w:rsidRDefault="00F60448" w:rsidP="008E0428">
            <w:pPr>
              <w:pStyle w:val="CM2"/>
              <w:spacing w:before="120" w:after="120"/>
              <w:ind w:left="567"/>
              <w:jc w:val="both"/>
            </w:pPr>
            <w:r w:rsidRPr="00906EFD">
              <w:rPr>
                <w:rFonts w:ascii="Times New Roman" w:hAnsi="Times New Roman"/>
              </w:rPr>
              <w:t>If the article under FAI is in the capability list, the FAI Plan and FAI (and subsequent Delta FAI) will be performed internally and copy of FAIR will be sent to LH Relevant Quality Control.</w:t>
            </w:r>
          </w:p>
        </w:tc>
      </w:tr>
      <w:tr w:rsidR="006216C7" w:rsidRPr="00662142" w14:paraId="5F62227F" w14:textId="77777777" w:rsidTr="008942B7">
        <w:tc>
          <w:tcPr>
            <w:tcW w:w="10065" w:type="dxa"/>
          </w:tcPr>
          <w:p w14:paraId="5F62227E" w14:textId="011D246C" w:rsidR="006216C7" w:rsidRPr="0070530D" w:rsidRDefault="008E0428" w:rsidP="008E0428">
            <w:pPr>
              <w:pStyle w:val="Heading2"/>
              <w:rPr>
                <w:lang w:val="en-GB"/>
              </w:rPr>
            </w:pPr>
            <w:bookmarkStart w:id="64" w:name="_Toc58855044"/>
            <w:r>
              <w:rPr>
                <w:lang w:val="en-GB"/>
              </w:rPr>
              <w:lastRenderedPageBreak/>
              <w:t>Specific LH Program requirements</w:t>
            </w:r>
            <w:bookmarkEnd w:id="64"/>
          </w:p>
        </w:tc>
      </w:tr>
      <w:tr w:rsidR="008E0428" w:rsidRPr="00693110" w14:paraId="59461AED" w14:textId="77777777" w:rsidTr="008942B7">
        <w:tc>
          <w:tcPr>
            <w:tcW w:w="10065" w:type="dxa"/>
          </w:tcPr>
          <w:p w14:paraId="7E81EBF5" w14:textId="0E600F28" w:rsidR="008E0428" w:rsidRPr="008E0428" w:rsidRDefault="008E0428" w:rsidP="008E0428">
            <w:pPr>
              <w:pStyle w:val="CM2"/>
              <w:spacing w:before="120" w:after="120"/>
              <w:ind w:left="567"/>
              <w:jc w:val="both"/>
              <w:rPr>
                <w:lang w:val="en-US"/>
              </w:rPr>
            </w:pPr>
            <w:r>
              <w:rPr>
                <w:rFonts w:ascii="Times New Roman" w:hAnsi="Times New Roman"/>
                <w:i/>
                <w:iCs/>
                <w:color w:val="A6A6A6" w:themeColor="background1" w:themeShade="A6"/>
                <w:lang w:val="en-US"/>
              </w:rPr>
              <w:t>[</w:t>
            </w:r>
            <w:r w:rsidRPr="00E472F1">
              <w:rPr>
                <w:rFonts w:ascii="Times New Roman" w:hAnsi="Times New Roman"/>
                <w:i/>
                <w:iCs/>
                <w:color w:val="A6A6A6" w:themeColor="background1" w:themeShade="A6"/>
                <w:lang w:val="en-US"/>
              </w:rPr>
              <w:t xml:space="preserve">Description of how </w:t>
            </w:r>
            <w:r w:rsidRPr="008E0428">
              <w:rPr>
                <w:rFonts w:ascii="Times New Roman" w:hAnsi="Times New Roman"/>
                <w:i/>
                <w:iCs/>
                <w:color w:val="A6A6A6" w:themeColor="background1" w:themeShade="A6"/>
                <w:lang w:val="en-US"/>
              </w:rPr>
              <w:t>the supplier intends to manage the process and supplier procedures</w:t>
            </w:r>
            <w:r>
              <w:rPr>
                <w:rFonts w:ascii="Times New Roman" w:hAnsi="Times New Roman"/>
                <w:i/>
                <w:iCs/>
                <w:color w:val="A6A6A6" w:themeColor="background1" w:themeShade="A6"/>
                <w:lang w:val="en-US"/>
              </w:rPr>
              <w:t>]</w:t>
            </w:r>
          </w:p>
        </w:tc>
      </w:tr>
    </w:tbl>
    <w:p w14:paraId="5F622280"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82" w14:textId="77777777" w:rsidTr="008942B7">
        <w:tc>
          <w:tcPr>
            <w:tcW w:w="10065" w:type="dxa"/>
          </w:tcPr>
          <w:p w14:paraId="5F622281" w14:textId="77777777" w:rsidR="006216C7" w:rsidRPr="0070530D" w:rsidRDefault="0090642C" w:rsidP="00B512B4">
            <w:pPr>
              <w:pStyle w:val="Heading1"/>
            </w:pPr>
            <w:bookmarkStart w:id="65" w:name="_Toc58855045"/>
            <w:r>
              <w:lastRenderedPageBreak/>
              <w:t>Inspection and Testing</w:t>
            </w:r>
            <w:bookmarkEnd w:id="65"/>
          </w:p>
        </w:tc>
      </w:tr>
      <w:tr w:rsidR="006216C7" w:rsidRPr="00693110" w14:paraId="5F622285" w14:textId="77777777" w:rsidTr="008942B7">
        <w:tc>
          <w:tcPr>
            <w:tcW w:w="10065" w:type="dxa"/>
          </w:tcPr>
          <w:p w14:paraId="5F622283" w14:textId="77777777" w:rsidR="0090642C" w:rsidRPr="00906EFD" w:rsidRDefault="0090642C" w:rsidP="00906EFD">
            <w:pPr>
              <w:pStyle w:val="CM2"/>
              <w:spacing w:before="120" w:after="120"/>
              <w:ind w:left="567"/>
              <w:jc w:val="both"/>
              <w:rPr>
                <w:rFonts w:ascii="Times New Roman" w:hAnsi="Times New Roman"/>
              </w:rPr>
            </w:pPr>
            <w:r w:rsidRPr="00906EFD">
              <w:rPr>
                <w:rFonts w:ascii="Times New Roman" w:hAnsi="Times New Roman"/>
              </w:rPr>
              <w:t xml:space="preserve">For each “Significant” equipment and for the subsystems/systems an ATP will be prepared, approved by the </w:t>
            </w:r>
            <w:r w:rsidR="00CA14AC" w:rsidRPr="00906EFD">
              <w:rPr>
                <w:rFonts w:ascii="Times New Roman" w:hAnsi="Times New Roman"/>
              </w:rPr>
              <w:t>Leonardo Helicopters</w:t>
            </w:r>
            <w:r w:rsidRPr="00906EFD">
              <w:rPr>
                <w:rFonts w:ascii="Times New Roman" w:hAnsi="Times New Roman"/>
              </w:rPr>
              <w:t xml:space="preserve"> and performed for each item, before the delivery.</w:t>
            </w:r>
          </w:p>
          <w:p w14:paraId="5F622284" w14:textId="77777777" w:rsidR="006216C7" w:rsidRPr="0090642C" w:rsidRDefault="0090642C" w:rsidP="00906EFD">
            <w:pPr>
              <w:pStyle w:val="CM2"/>
              <w:spacing w:before="120" w:after="120"/>
              <w:ind w:left="567"/>
              <w:jc w:val="both"/>
            </w:pPr>
            <w:r w:rsidRPr="00906EFD">
              <w:rPr>
                <w:rFonts w:ascii="Times New Roman" w:hAnsi="Times New Roman"/>
              </w:rPr>
              <w:t>This recurrent ATP has the purpose to verify the right functioning of the unit or system.</w:t>
            </w:r>
          </w:p>
        </w:tc>
      </w:tr>
    </w:tbl>
    <w:p w14:paraId="5F622288"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693110" w14:paraId="5F62228A" w14:textId="77777777" w:rsidTr="008942B7">
        <w:tc>
          <w:tcPr>
            <w:tcW w:w="10065" w:type="dxa"/>
          </w:tcPr>
          <w:p w14:paraId="5F622289" w14:textId="77777777" w:rsidR="006216C7" w:rsidRPr="0070530D" w:rsidRDefault="0090642C" w:rsidP="00B512B4">
            <w:pPr>
              <w:pStyle w:val="Heading1"/>
            </w:pPr>
            <w:bookmarkStart w:id="66" w:name="_Toc58855046"/>
            <w:r>
              <w:lastRenderedPageBreak/>
              <w:t>Components designed by sub</w:t>
            </w:r>
            <w:r w:rsidR="001C25D8">
              <w:t>-TIERS</w:t>
            </w:r>
            <w:bookmarkEnd w:id="66"/>
          </w:p>
        </w:tc>
      </w:tr>
      <w:tr w:rsidR="006216C7" w:rsidRPr="00693110" w14:paraId="5F622291" w14:textId="77777777" w:rsidTr="008942B7">
        <w:tc>
          <w:tcPr>
            <w:tcW w:w="10065" w:type="dxa"/>
          </w:tcPr>
          <w:p w14:paraId="5F62228B" w14:textId="77777777"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w:t>
            </w:r>
            <w:r w:rsidR="008F29EF" w:rsidRPr="00CE5510">
              <w:rPr>
                <w:rFonts w:ascii="Times New Roman" w:hAnsi="Times New Roman"/>
                <w:i/>
                <w:color w:val="3333FF"/>
              </w:rPr>
              <w:t>[</w:t>
            </w:r>
            <w:r w:rsidR="008F29EF" w:rsidRPr="00CE5510">
              <w:rPr>
                <w:rFonts w:ascii="Times New Roman" w:hAnsi="Times New Roman"/>
                <w:i/>
                <w:iCs/>
                <w:color w:val="3333FF"/>
              </w:rPr>
              <w:t>Supplier Name</w:t>
            </w:r>
            <w:r w:rsidR="008F29EF" w:rsidRPr="00CE5510">
              <w:rPr>
                <w:rFonts w:ascii="Times New Roman" w:hAnsi="Times New Roman"/>
                <w:i/>
                <w:color w:val="3333FF"/>
              </w:rPr>
              <w:t>]</w:t>
            </w:r>
            <w:r w:rsidR="008F29EF" w:rsidRPr="00CE5510">
              <w:rPr>
                <w:rFonts w:ascii="Times New Roman" w:hAnsi="Times New Roman"/>
              </w:rPr>
              <w:t xml:space="preserve"> </w:t>
            </w:r>
            <w:r w:rsidRPr="00CE5510">
              <w:rPr>
                <w:rFonts w:ascii="Times New Roman" w:hAnsi="Times New Roman"/>
              </w:rPr>
              <w:t>can subcontract part of the design to other qualified sub</w:t>
            </w:r>
            <w:r w:rsidR="008F29EF" w:rsidRPr="00CE5510">
              <w:rPr>
                <w:rFonts w:ascii="Times New Roman" w:hAnsi="Times New Roman"/>
              </w:rPr>
              <w:t>contractors</w:t>
            </w:r>
            <w:r w:rsidRPr="00CE5510">
              <w:rPr>
                <w:rFonts w:ascii="Times New Roman" w:hAnsi="Times New Roman"/>
              </w:rPr>
              <w:t xml:space="preserve">. In this case the responsibility of the issue of the equipment detailed </w:t>
            </w:r>
            <w:r w:rsidR="008F29EF" w:rsidRPr="00CE5510">
              <w:rPr>
                <w:rFonts w:ascii="Times New Roman" w:hAnsi="Times New Roman"/>
              </w:rPr>
              <w:t>D</w:t>
            </w:r>
            <w:r w:rsidRPr="00CE5510">
              <w:rPr>
                <w:rFonts w:ascii="Times New Roman" w:hAnsi="Times New Roman"/>
              </w:rPr>
              <w:t>rawings, complete “Part Lists”, and all other design documentation is under the design office of the other Company (Subcontractor) responsibility.</w:t>
            </w:r>
          </w:p>
          <w:p w14:paraId="5F62228C" w14:textId="77777777"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006106AC" w:rsidRPr="00CE5510">
              <w:rPr>
                <w:rFonts w:ascii="Times New Roman" w:hAnsi="Times New Roman"/>
              </w:rPr>
              <w:t xml:space="preserve"> </w:t>
            </w:r>
            <w:r w:rsidRPr="00CE5510">
              <w:rPr>
                <w:rFonts w:ascii="Times New Roman" w:hAnsi="Times New Roman"/>
              </w:rPr>
              <w:t xml:space="preserve">has the responsibility to transmit </w:t>
            </w:r>
            <w:r w:rsidR="00CA14AC" w:rsidRPr="00CE5510">
              <w:rPr>
                <w:rFonts w:ascii="Times New Roman" w:hAnsi="Times New Roman"/>
              </w:rPr>
              <w:t>Leonardo Helicopters</w:t>
            </w:r>
            <w:r w:rsidRPr="00CE5510">
              <w:rPr>
                <w:rFonts w:ascii="Times New Roman" w:hAnsi="Times New Roman"/>
              </w:rPr>
              <w:t xml:space="preserve"> requirements to the subcontractors and to verify their implementation. Subcontractors of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Pr="00CE5510">
              <w:rPr>
                <w:rFonts w:ascii="Times New Roman" w:hAnsi="Times New Roman"/>
              </w:rPr>
              <w:t xml:space="preserve"> have to comply with these requirements. </w:t>
            </w:r>
          </w:p>
          <w:p w14:paraId="5F62228D" w14:textId="77777777"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Traceability of all activities performed for design, development, validation and manufacturing of delivered equipment/parts is maintained. </w:t>
            </w:r>
          </w:p>
          <w:p w14:paraId="5F62228E" w14:textId="77777777" w:rsidR="00CA4A8A"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Design Data Set issued by the </w:t>
            </w:r>
            <w:r w:rsidR="006106AC" w:rsidRPr="00CE5510">
              <w:rPr>
                <w:rFonts w:ascii="Times New Roman" w:hAnsi="Times New Roman"/>
              </w:rPr>
              <w:t>S</w:t>
            </w:r>
            <w:r w:rsidRPr="00CE5510">
              <w:rPr>
                <w:rFonts w:ascii="Times New Roman" w:hAnsi="Times New Roman"/>
              </w:rPr>
              <w:t xml:space="preserve">ubcontractor will be correctly approved by the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Pr="00CE5510">
              <w:rPr>
                <w:rFonts w:ascii="Times New Roman" w:hAnsi="Times New Roman"/>
              </w:rPr>
              <w:t>. The evidence of the approval will be on the minute of the PDR and CDR performed with the sub-suppliers, on the “Part List” document and on the FAI.</w:t>
            </w:r>
          </w:p>
          <w:p w14:paraId="5F62228F" w14:textId="77777777" w:rsidR="006216C7"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list of major subcontractors and is reported in </w:t>
            </w:r>
            <w:r w:rsidR="00CA4A8A" w:rsidRPr="00CE5510">
              <w:rPr>
                <w:rFonts w:ascii="Times New Roman" w:hAnsi="Times New Roman"/>
                <w:i/>
                <w:color w:val="3333FF"/>
              </w:rPr>
              <w:t>[</w:t>
            </w:r>
            <w:r w:rsidRPr="00CE5510">
              <w:rPr>
                <w:rFonts w:ascii="Times New Roman" w:hAnsi="Times New Roman"/>
                <w:i/>
                <w:color w:val="3333FF"/>
              </w:rPr>
              <w:t>Annex ………</w:t>
            </w:r>
            <w:r w:rsidR="00CA4A8A" w:rsidRPr="00CE5510">
              <w:rPr>
                <w:rFonts w:ascii="Times New Roman" w:hAnsi="Times New Roman"/>
                <w:i/>
                <w:color w:val="3333FF"/>
              </w:rPr>
              <w:t>]</w:t>
            </w:r>
            <w:r w:rsidRPr="00CE5510">
              <w:rPr>
                <w:rFonts w:ascii="Times New Roman" w:hAnsi="Times New Roman"/>
                <w:color w:val="3333FF"/>
              </w:rPr>
              <w:t xml:space="preserve"> </w:t>
            </w:r>
            <w:r w:rsidRPr="00CE5510">
              <w:rPr>
                <w:rFonts w:ascii="Times New Roman" w:hAnsi="Times New Roman"/>
              </w:rPr>
              <w:t>of this Quality Plan.</w:t>
            </w:r>
          </w:p>
          <w:p w14:paraId="73ACAF37" w14:textId="1D11B085" w:rsidR="00CA4A8A" w:rsidRPr="00F77E37" w:rsidRDefault="00655050" w:rsidP="00CE5510">
            <w:pPr>
              <w:pStyle w:val="CM2"/>
              <w:spacing w:before="120" w:after="120"/>
              <w:ind w:left="567"/>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[If the supplier does not have</w:t>
            </w:r>
            <w:r w:rsidR="00CA4A8A" w:rsidRPr="00F77E37">
              <w:rPr>
                <w:rFonts w:ascii="Times New Roman" w:hAnsi="Times New Roman"/>
                <w:i/>
                <w:iCs/>
                <w:color w:val="A6A6A6" w:themeColor="background1" w:themeShade="A6"/>
                <w:lang w:val="en-US"/>
              </w:rPr>
              <w:t xml:space="preserve"> </w:t>
            </w:r>
            <w:r>
              <w:rPr>
                <w:rFonts w:ascii="Times New Roman" w:hAnsi="Times New Roman"/>
                <w:i/>
                <w:iCs/>
                <w:color w:val="A6A6A6" w:themeColor="background1" w:themeShade="A6"/>
                <w:lang w:val="en-US"/>
              </w:rPr>
              <w:t>Sub-tier suppliers</w:t>
            </w:r>
            <w:r w:rsidR="00CA4A8A" w:rsidRPr="00F77E37">
              <w:rPr>
                <w:rFonts w:ascii="Times New Roman" w:hAnsi="Times New Roman"/>
                <w:i/>
                <w:iCs/>
                <w:color w:val="A6A6A6" w:themeColor="background1" w:themeShade="A6"/>
                <w:lang w:val="en-US"/>
              </w:rPr>
              <w:t xml:space="preserve">, please </w:t>
            </w:r>
            <w:r>
              <w:rPr>
                <w:rFonts w:ascii="Times New Roman" w:hAnsi="Times New Roman"/>
                <w:i/>
                <w:iCs/>
                <w:color w:val="A6A6A6" w:themeColor="background1" w:themeShade="A6"/>
                <w:lang w:val="en-US"/>
              </w:rPr>
              <w:t xml:space="preserve">do </w:t>
            </w:r>
            <w:r w:rsidR="00CA4A8A" w:rsidRPr="00F77E37">
              <w:rPr>
                <w:rFonts w:ascii="Times New Roman" w:hAnsi="Times New Roman"/>
                <w:i/>
                <w:iCs/>
                <w:color w:val="A6A6A6" w:themeColor="background1" w:themeShade="A6"/>
                <w:lang w:val="en-US"/>
              </w:rPr>
              <w:t xml:space="preserve">not delete </w:t>
            </w:r>
            <w:r w:rsidR="008C0520" w:rsidRPr="00F77E37">
              <w:rPr>
                <w:rFonts w:ascii="Times New Roman" w:hAnsi="Times New Roman"/>
                <w:i/>
                <w:iCs/>
                <w:color w:val="A6A6A6" w:themeColor="background1" w:themeShade="A6"/>
                <w:lang w:val="en-US"/>
              </w:rPr>
              <w:t>this</w:t>
            </w:r>
            <w:r w:rsidR="00CA4A8A" w:rsidRPr="00F77E37">
              <w:rPr>
                <w:rFonts w:ascii="Times New Roman" w:hAnsi="Times New Roman"/>
                <w:i/>
                <w:iCs/>
                <w:color w:val="A6A6A6" w:themeColor="background1" w:themeShade="A6"/>
                <w:lang w:val="en-US"/>
              </w:rPr>
              <w:t xml:space="preserve"> </w:t>
            </w:r>
            <w:r w:rsidR="007E4305" w:rsidRPr="00F77E37">
              <w:rPr>
                <w:rFonts w:ascii="Times New Roman" w:hAnsi="Times New Roman"/>
                <w:i/>
                <w:iCs/>
                <w:color w:val="A6A6A6" w:themeColor="background1" w:themeShade="A6"/>
                <w:lang w:val="en-US"/>
              </w:rPr>
              <w:t>paragraph; delete only the text</w:t>
            </w:r>
            <w:r w:rsidR="00CA4A8A" w:rsidRPr="00F77E37">
              <w:rPr>
                <w:rFonts w:ascii="Times New Roman" w:hAnsi="Times New Roman"/>
                <w:i/>
                <w:iCs/>
                <w:color w:val="A6A6A6" w:themeColor="background1" w:themeShade="A6"/>
                <w:lang w:val="en-US"/>
              </w:rPr>
              <w:t xml:space="preserve"> </w:t>
            </w:r>
            <w:r w:rsidR="007E4305" w:rsidRPr="00F77E37">
              <w:rPr>
                <w:rFonts w:ascii="Times New Roman" w:hAnsi="Times New Roman"/>
                <w:i/>
                <w:iCs/>
                <w:color w:val="A6A6A6" w:themeColor="background1" w:themeShade="A6"/>
                <w:lang w:val="en-US"/>
              </w:rPr>
              <w:t>and</w:t>
            </w:r>
            <w:r w:rsidR="00CA4A8A" w:rsidRPr="00F77E37">
              <w:rPr>
                <w:rFonts w:ascii="Times New Roman" w:hAnsi="Times New Roman"/>
                <w:i/>
                <w:iCs/>
                <w:color w:val="A6A6A6" w:themeColor="background1" w:themeShade="A6"/>
                <w:lang w:val="en-US"/>
              </w:rPr>
              <w:t xml:space="preserve"> insert the sentence “[Supplier Name</w:t>
            </w:r>
            <w:r w:rsidR="00AB0AEA" w:rsidRPr="00F77E37">
              <w:rPr>
                <w:rFonts w:ascii="Times New Roman" w:hAnsi="Times New Roman"/>
                <w:i/>
                <w:iCs/>
                <w:color w:val="A6A6A6" w:themeColor="background1" w:themeShade="A6"/>
                <w:lang w:val="en-US"/>
              </w:rPr>
              <w:t>] do</w:t>
            </w:r>
            <w:r w:rsidR="00CA4A8A" w:rsidRPr="00F77E37">
              <w:rPr>
                <w:rFonts w:ascii="Times New Roman" w:hAnsi="Times New Roman"/>
                <w:i/>
                <w:iCs/>
                <w:color w:val="A6A6A6" w:themeColor="background1" w:themeShade="A6"/>
                <w:lang w:val="en-US"/>
              </w:rPr>
              <w:t xml:space="preserve"> not </w:t>
            </w:r>
            <w:r w:rsidR="007E4305" w:rsidRPr="00F77E37">
              <w:rPr>
                <w:rFonts w:ascii="Times New Roman" w:hAnsi="Times New Roman"/>
                <w:i/>
                <w:iCs/>
                <w:color w:val="A6A6A6" w:themeColor="background1" w:themeShade="A6"/>
                <w:lang w:val="en-US"/>
              </w:rPr>
              <w:t>S</w:t>
            </w:r>
            <w:r w:rsidR="00CA4A8A" w:rsidRPr="00F77E37">
              <w:rPr>
                <w:rFonts w:ascii="Times New Roman" w:hAnsi="Times New Roman"/>
                <w:i/>
                <w:iCs/>
                <w:color w:val="A6A6A6" w:themeColor="background1" w:themeShade="A6"/>
                <w:lang w:val="en-US"/>
              </w:rPr>
              <w:t xml:space="preserve">ubcontract </w:t>
            </w:r>
            <w:r w:rsidR="007E4305" w:rsidRPr="00F77E37">
              <w:rPr>
                <w:rFonts w:ascii="Times New Roman" w:hAnsi="Times New Roman"/>
                <w:i/>
                <w:iCs/>
                <w:color w:val="A6A6A6" w:themeColor="background1" w:themeShade="A6"/>
                <w:lang w:val="en-US"/>
              </w:rPr>
              <w:t>Design E</w:t>
            </w:r>
            <w:r w:rsidR="00CA4A8A" w:rsidRPr="00F77E37">
              <w:rPr>
                <w:rFonts w:ascii="Times New Roman" w:hAnsi="Times New Roman"/>
                <w:i/>
                <w:iCs/>
                <w:color w:val="A6A6A6" w:themeColor="background1" w:themeShade="A6"/>
                <w:lang w:val="en-US"/>
              </w:rPr>
              <w:t>quipment.”]</w:t>
            </w:r>
          </w:p>
          <w:p w14:paraId="5F622290" w14:textId="6B9BD474" w:rsidR="0079125F" w:rsidRPr="0079125F" w:rsidRDefault="0079125F" w:rsidP="00655050">
            <w:pPr>
              <w:pStyle w:val="CM2"/>
              <w:spacing w:before="120" w:after="120"/>
              <w:ind w:left="567"/>
              <w:jc w:val="both"/>
              <w:rPr>
                <w:lang w:val="en-US"/>
              </w:rPr>
            </w:pPr>
            <w:r>
              <w:rPr>
                <w:rFonts w:ascii="Times New Roman" w:hAnsi="Times New Roman"/>
                <w:i/>
                <w:iCs/>
                <w:color w:val="A6A6A6" w:themeColor="background1" w:themeShade="A6"/>
                <w:lang w:val="en-US"/>
              </w:rPr>
              <w:t>[</w:t>
            </w:r>
            <w:r w:rsidRPr="0079125F">
              <w:rPr>
                <w:rFonts w:ascii="Times New Roman" w:hAnsi="Times New Roman"/>
                <w:i/>
                <w:iCs/>
                <w:color w:val="A6A6A6" w:themeColor="background1" w:themeShade="A6"/>
                <w:lang w:val="en-US"/>
              </w:rPr>
              <w:t>The supplier shall indicate how he is flowing down LH requirements to its suppliers. The</w:t>
            </w:r>
            <w:r>
              <w:rPr>
                <w:rFonts w:ascii="Times New Roman" w:hAnsi="Times New Roman"/>
                <w:i/>
                <w:iCs/>
                <w:color w:val="A6A6A6" w:themeColor="background1" w:themeShade="A6"/>
                <w:lang w:val="en-US"/>
              </w:rPr>
              <w:t xml:space="preserve"> </w:t>
            </w:r>
            <w:r w:rsidRPr="0079125F">
              <w:rPr>
                <w:rFonts w:ascii="Times New Roman" w:hAnsi="Times New Roman"/>
                <w:i/>
                <w:iCs/>
                <w:color w:val="A6A6A6" w:themeColor="background1" w:themeShade="A6"/>
                <w:lang w:val="en-US"/>
              </w:rPr>
              <w:t>supplier shall indicate the list of all of its suppliers (sub-tiers) involved in design</w:t>
            </w:r>
            <w:r w:rsidR="00655050">
              <w:rPr>
                <w:rFonts w:ascii="Times New Roman" w:hAnsi="Times New Roman"/>
                <w:i/>
                <w:iCs/>
                <w:color w:val="A6A6A6" w:themeColor="background1" w:themeShade="A6"/>
                <w:lang w:val="en-US"/>
              </w:rPr>
              <w:t xml:space="preserve"> and production/inspection</w:t>
            </w:r>
            <w:r w:rsidRPr="0079125F">
              <w:rPr>
                <w:rFonts w:ascii="Times New Roman" w:hAnsi="Times New Roman"/>
                <w:i/>
                <w:iCs/>
                <w:color w:val="A6A6A6" w:themeColor="background1" w:themeShade="A6"/>
                <w:lang w:val="en-US"/>
              </w:rPr>
              <w:t xml:space="preserve"> activity.</w:t>
            </w:r>
            <w:r>
              <w:rPr>
                <w:rFonts w:ascii="Times New Roman" w:hAnsi="Times New Roman"/>
                <w:i/>
                <w:iCs/>
                <w:color w:val="A6A6A6" w:themeColor="background1" w:themeShade="A6"/>
                <w:lang w:val="en-US"/>
              </w:rPr>
              <w:t xml:space="preserve"> </w:t>
            </w:r>
            <w:r w:rsidRPr="0079125F">
              <w:rPr>
                <w:rFonts w:ascii="Times New Roman" w:hAnsi="Times New Roman"/>
                <w:i/>
                <w:iCs/>
                <w:color w:val="A6A6A6" w:themeColor="background1" w:themeShade="A6"/>
                <w:lang w:val="en-US"/>
              </w:rPr>
              <w:t>Remark: any sub-tier QPs shall be made available to LH upon request.</w:t>
            </w:r>
            <w:r>
              <w:rPr>
                <w:rFonts w:ascii="Times New Roman" w:hAnsi="Times New Roman"/>
                <w:i/>
                <w:iCs/>
                <w:color w:val="A6A6A6" w:themeColor="background1" w:themeShade="A6"/>
                <w:lang w:val="en-US"/>
              </w:rPr>
              <w:t>]</w:t>
            </w:r>
          </w:p>
        </w:tc>
      </w:tr>
    </w:tbl>
    <w:p w14:paraId="5F62229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96" w14:textId="77777777" w:rsidTr="008942B7">
        <w:tc>
          <w:tcPr>
            <w:tcW w:w="10065" w:type="dxa"/>
          </w:tcPr>
          <w:p w14:paraId="5F622295" w14:textId="218E98DA" w:rsidR="006216C7" w:rsidRPr="0070530D" w:rsidRDefault="00BD60C6" w:rsidP="00B512B4">
            <w:pPr>
              <w:pStyle w:val="Heading1"/>
            </w:pPr>
            <w:bookmarkStart w:id="67" w:name="_Toc58855047"/>
            <w:r>
              <w:lastRenderedPageBreak/>
              <w:t xml:space="preserve">PRODUCT </w:t>
            </w:r>
            <w:r w:rsidR="003E61EB">
              <w:t>identification and traceability</w:t>
            </w:r>
            <w:bookmarkEnd w:id="67"/>
          </w:p>
        </w:tc>
      </w:tr>
      <w:tr w:rsidR="006216C7" w:rsidRPr="00693110" w14:paraId="5F6222A7" w14:textId="77777777" w:rsidTr="008942B7">
        <w:tc>
          <w:tcPr>
            <w:tcW w:w="10065" w:type="dxa"/>
          </w:tcPr>
          <w:p w14:paraId="57DFC103" w14:textId="2727C0AF" w:rsidR="00DD569F" w:rsidRPr="00BD60C6" w:rsidRDefault="00BD60C6" w:rsidP="00DD569F">
            <w:pPr>
              <w:pStyle w:val="CM2"/>
              <w:spacing w:before="120" w:after="120"/>
              <w:ind w:left="567"/>
              <w:jc w:val="both"/>
              <w:rPr>
                <w:rFonts w:ascii="Times New Roman" w:hAnsi="Times New Roman"/>
              </w:rPr>
            </w:pPr>
            <w:r w:rsidRPr="00BD60C6">
              <w:rPr>
                <w:rFonts w:ascii="Times New Roman" w:hAnsi="Times New Roman"/>
                <w:lang w:val="en-US"/>
              </w:rPr>
              <w:t>Product</w:t>
            </w:r>
            <w:r w:rsidR="003E61EB" w:rsidRPr="00BD60C6">
              <w:rPr>
                <w:rFonts w:ascii="Times New Roman" w:hAnsi="Times New Roman"/>
              </w:rPr>
              <w:t xml:space="preserve"> will be identified, traced and delivered according to requirements stated in:</w:t>
            </w:r>
          </w:p>
          <w:p w14:paraId="1F75528F" w14:textId="77777777" w:rsidR="00DD569F" w:rsidRPr="00BD60C6" w:rsidRDefault="003E61EB" w:rsidP="00961BA9">
            <w:pPr>
              <w:pStyle w:val="CM2"/>
              <w:numPr>
                <w:ilvl w:val="0"/>
                <w:numId w:val="25"/>
              </w:numPr>
              <w:spacing w:before="120" w:after="120"/>
              <w:jc w:val="both"/>
              <w:rPr>
                <w:rFonts w:ascii="Times New Roman" w:hAnsi="Times New Roman"/>
              </w:rPr>
            </w:pPr>
            <w:r w:rsidRPr="00BD60C6">
              <w:rPr>
                <w:rFonts w:ascii="Times New Roman" w:hAnsi="Times New Roman"/>
              </w:rPr>
              <w:t xml:space="preserve">Applicable drawing </w:t>
            </w:r>
          </w:p>
          <w:p w14:paraId="03AA2925" w14:textId="77777777" w:rsidR="00DD569F" w:rsidRPr="00BD60C6" w:rsidRDefault="003E61EB" w:rsidP="00961BA9">
            <w:pPr>
              <w:pStyle w:val="CM2"/>
              <w:numPr>
                <w:ilvl w:val="0"/>
                <w:numId w:val="25"/>
              </w:numPr>
              <w:spacing w:before="120" w:after="120"/>
              <w:jc w:val="both"/>
              <w:rPr>
                <w:rFonts w:ascii="Times New Roman" w:hAnsi="Times New Roman"/>
              </w:rPr>
            </w:pPr>
            <w:r w:rsidRPr="00BD60C6">
              <w:rPr>
                <w:rFonts w:ascii="Times New Roman" w:hAnsi="Times New Roman"/>
              </w:rPr>
              <w:t xml:space="preserve">Applicable </w:t>
            </w:r>
            <w:r w:rsidR="00CA14AC" w:rsidRPr="00BD60C6">
              <w:rPr>
                <w:rFonts w:ascii="Times New Roman" w:hAnsi="Times New Roman"/>
              </w:rPr>
              <w:t>Leonardo Helicopters</w:t>
            </w:r>
            <w:r w:rsidRPr="00BD60C6">
              <w:rPr>
                <w:rFonts w:ascii="Times New Roman" w:hAnsi="Times New Roman"/>
              </w:rPr>
              <w:t xml:space="preserve"> Technical Specification </w:t>
            </w:r>
          </w:p>
          <w:p w14:paraId="5F62229A" w14:textId="31F92E43" w:rsidR="003E61EB" w:rsidRPr="00BD60C6" w:rsidRDefault="00CA14AC" w:rsidP="00961BA9">
            <w:pPr>
              <w:pStyle w:val="CM2"/>
              <w:numPr>
                <w:ilvl w:val="0"/>
                <w:numId w:val="25"/>
              </w:numPr>
              <w:spacing w:before="120" w:after="120"/>
              <w:jc w:val="both"/>
              <w:rPr>
                <w:rFonts w:ascii="Times New Roman" w:hAnsi="Times New Roman"/>
              </w:rPr>
            </w:pPr>
            <w:r w:rsidRPr="00BD60C6">
              <w:rPr>
                <w:rFonts w:ascii="Times New Roman" w:hAnsi="Times New Roman"/>
              </w:rPr>
              <w:t>Leonardo Helicopters</w:t>
            </w:r>
            <w:r w:rsidR="003E61EB" w:rsidRPr="00BD60C6">
              <w:rPr>
                <w:rFonts w:ascii="Times New Roman" w:hAnsi="Times New Roman"/>
              </w:rPr>
              <w:t xml:space="preserve"> report </w:t>
            </w:r>
            <w:r w:rsidR="00624100" w:rsidRPr="00BD60C6">
              <w:rPr>
                <w:rFonts w:ascii="Times New Roman" w:hAnsi="Times New Roman"/>
              </w:rPr>
              <w:t>QRS-115</w:t>
            </w:r>
            <w:r w:rsidR="003E61EB" w:rsidRPr="00BD60C6">
              <w:rPr>
                <w:rFonts w:ascii="Times New Roman" w:hAnsi="Times New Roman"/>
              </w:rPr>
              <w:t xml:space="preserve"> </w:t>
            </w:r>
          </w:p>
          <w:p w14:paraId="5AB38E2E" w14:textId="77777777" w:rsidR="00BD60C6" w:rsidRDefault="003E61EB" w:rsidP="00BD60C6">
            <w:pPr>
              <w:pStyle w:val="CM2"/>
              <w:spacing w:before="120" w:after="120"/>
              <w:ind w:left="567"/>
              <w:jc w:val="both"/>
              <w:rPr>
                <w:rFonts w:ascii="Times New Roman" w:hAnsi="Times New Roman"/>
              </w:rPr>
            </w:pPr>
            <w:r w:rsidRPr="00BD60C6">
              <w:rPr>
                <w:rFonts w:ascii="Times New Roman" w:hAnsi="Times New Roman"/>
              </w:rPr>
              <w:t xml:space="preserve">As a detail, at least, the following info will be reported on each “deliverable” unit: </w:t>
            </w:r>
          </w:p>
          <w:p w14:paraId="4D8FA364" w14:textId="25AF9F0B"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Name, mark or symbol of the Manufacturer</w:t>
            </w:r>
            <w:r w:rsidRPr="00961BA9">
              <w:rPr>
                <w:rFonts w:ascii="Times New Roman" w:hAnsi="Times New Roman"/>
                <w:lang w:val="en-US"/>
              </w:rPr>
              <w:t xml:space="preserve"> as identified by the applicable design data;</w:t>
            </w:r>
          </w:p>
          <w:p w14:paraId="1A7C102B" w14:textId="759D8867"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w:t>
            </w:r>
            <w:r w:rsidRPr="00961BA9">
              <w:rPr>
                <w:rFonts w:ascii="Times New Roman" w:hAnsi="Times New Roman"/>
                <w:lang w:val="en-US"/>
              </w:rPr>
              <w:t xml:space="preserve"> as defined by the </w:t>
            </w:r>
            <w:r w:rsidRPr="00961BA9">
              <w:rPr>
                <w:rFonts w:ascii="Times New Roman" w:hAnsi="Times New Roman"/>
                <w:b/>
                <w:lang w:val="en-US"/>
              </w:rPr>
              <w:t>Designer</w:t>
            </w:r>
            <w:r w:rsidRPr="00961BA9">
              <w:rPr>
                <w:rFonts w:ascii="Times New Roman" w:hAnsi="Times New Roman"/>
                <w:lang w:val="en-US"/>
              </w:rPr>
              <w:t xml:space="preserve"> of the applicable design data;</w:t>
            </w:r>
          </w:p>
          <w:p w14:paraId="36D0B75B" w14:textId="11F36BA3" w:rsidR="00961BA9" w:rsidRPr="00961BA9" w:rsidRDefault="00961BA9"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S/N of the Manufacturer</w:t>
            </w:r>
            <w:r w:rsidRPr="00961BA9">
              <w:rPr>
                <w:rFonts w:ascii="Times New Roman" w:hAnsi="Times New Roman"/>
                <w:lang w:val="en-US"/>
              </w:rPr>
              <w:t xml:space="preserve"> or </w:t>
            </w:r>
            <w:r w:rsidRPr="00961BA9">
              <w:rPr>
                <w:rFonts w:ascii="Times New Roman" w:hAnsi="Times New Roman"/>
                <w:b/>
                <w:lang w:val="en-US"/>
              </w:rPr>
              <w:t>Batch Number</w:t>
            </w:r>
            <w:r w:rsidRPr="00961BA9">
              <w:rPr>
                <w:rFonts w:ascii="Times New Roman" w:hAnsi="Times New Roman"/>
                <w:lang w:val="en-US"/>
              </w:rPr>
              <w:t xml:space="preserve"> if the serialization is not required;</w:t>
            </w:r>
          </w:p>
          <w:p w14:paraId="27409D8D" w14:textId="3CE30FEF"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Modification status</w:t>
            </w:r>
            <w:r w:rsidRPr="00961BA9">
              <w:rPr>
                <w:rFonts w:ascii="Times New Roman" w:hAnsi="Times New Roman"/>
                <w:lang w:val="en-US"/>
              </w:rPr>
              <w:t>: it is the revision of the applicable detail drawing or Part List.</w:t>
            </w:r>
            <w:r w:rsidR="00961BA9" w:rsidRPr="00961BA9">
              <w:rPr>
                <w:rFonts w:ascii="Times New Roman" w:hAnsi="Times New Roman"/>
                <w:lang w:val="en-US"/>
              </w:rPr>
              <w:t xml:space="preserve"> </w:t>
            </w:r>
            <w:r w:rsidRPr="00961BA9">
              <w:rPr>
                <w:rFonts w:ascii="Times New Roman" w:hAnsi="Times New Roman"/>
                <w:lang w:val="en-US"/>
              </w:rPr>
              <w:t xml:space="preserve">The Modification status (or equivalent) </w:t>
            </w:r>
            <w:r w:rsidRPr="00961BA9">
              <w:rPr>
                <w:rFonts w:ascii="Times New Roman" w:hAnsi="Times New Roman"/>
                <w:i/>
                <w:iCs/>
                <w:lang w:val="en-US"/>
              </w:rPr>
              <w:t xml:space="preserve">shall </w:t>
            </w:r>
            <w:r w:rsidRPr="00961BA9">
              <w:rPr>
                <w:rFonts w:ascii="Times New Roman" w:hAnsi="Times New Roman"/>
                <w:lang w:val="en-US"/>
              </w:rPr>
              <w:t>be marked in a distinct manner</w:t>
            </w:r>
            <w:r w:rsidR="00961BA9" w:rsidRPr="00961BA9">
              <w:rPr>
                <w:rFonts w:ascii="Times New Roman" w:hAnsi="Times New Roman"/>
                <w:lang w:val="en-US"/>
              </w:rPr>
              <w:t xml:space="preserve"> </w:t>
            </w:r>
            <w:r w:rsidRPr="00961BA9">
              <w:rPr>
                <w:rFonts w:ascii="Times New Roman" w:hAnsi="Times New Roman"/>
                <w:lang w:val="en-US"/>
              </w:rPr>
              <w:t>from the P/N;</w:t>
            </w:r>
          </w:p>
          <w:p w14:paraId="01208BDD" w14:textId="1E13DBCB"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 of the Main Supplier</w:t>
            </w:r>
            <w:r w:rsidRPr="00961BA9">
              <w:rPr>
                <w:rFonts w:ascii="Times New Roman" w:hAnsi="Times New Roman"/>
                <w:lang w:val="en-US"/>
              </w:rPr>
              <w:t xml:space="preserve"> in case that the Designer is different from the Main</w:t>
            </w:r>
            <w:r w:rsidR="00961BA9" w:rsidRPr="00961BA9">
              <w:rPr>
                <w:rFonts w:ascii="Times New Roman" w:hAnsi="Times New Roman"/>
                <w:lang w:val="en-US"/>
              </w:rPr>
              <w:t xml:space="preserve"> </w:t>
            </w:r>
            <w:r w:rsidRPr="00961BA9">
              <w:rPr>
                <w:rFonts w:ascii="Times New Roman" w:hAnsi="Times New Roman"/>
                <w:lang w:val="en-US"/>
              </w:rPr>
              <w:t xml:space="preserve">Supplier, </w:t>
            </w:r>
            <w:r w:rsidRPr="00961BA9">
              <w:rPr>
                <w:rFonts w:ascii="Times New Roman" w:hAnsi="Times New Roman"/>
                <w:i/>
                <w:iCs/>
                <w:lang w:val="en-US"/>
              </w:rPr>
              <w:t xml:space="preserve">shall </w:t>
            </w:r>
            <w:r w:rsidRPr="00961BA9">
              <w:rPr>
                <w:rFonts w:ascii="Times New Roman" w:hAnsi="Times New Roman"/>
                <w:lang w:val="en-US"/>
              </w:rPr>
              <w:t>be added also the Supplier P/N as responsible of compliance</w:t>
            </w:r>
            <w:r w:rsidR="00961BA9" w:rsidRPr="00961BA9">
              <w:rPr>
                <w:rFonts w:ascii="Times New Roman" w:hAnsi="Times New Roman"/>
                <w:lang w:val="en-US"/>
              </w:rPr>
              <w:t xml:space="preserve"> </w:t>
            </w:r>
            <w:r w:rsidRPr="00961BA9">
              <w:rPr>
                <w:rFonts w:ascii="Times New Roman" w:hAnsi="Times New Roman"/>
                <w:lang w:val="en-US"/>
              </w:rPr>
              <w:t xml:space="preserve">with the </w:t>
            </w:r>
            <w:r w:rsidRPr="00961BA9">
              <w:rPr>
                <w:rFonts w:ascii="Times New Roman" w:hAnsi="Times New Roman"/>
                <w:b/>
                <w:bCs/>
                <w:lang w:val="en-US"/>
              </w:rPr>
              <w:t xml:space="preserve">LH </w:t>
            </w:r>
            <w:r w:rsidRPr="00961BA9">
              <w:rPr>
                <w:rFonts w:ascii="Times New Roman" w:hAnsi="Times New Roman"/>
                <w:lang w:val="en-US"/>
              </w:rPr>
              <w:t>Technical Specificatio</w:t>
            </w:r>
            <w:r w:rsidR="00961BA9" w:rsidRPr="00961BA9">
              <w:rPr>
                <w:rFonts w:ascii="Times New Roman" w:hAnsi="Times New Roman"/>
                <w:lang w:val="en-US"/>
              </w:rPr>
              <w:t>n</w:t>
            </w:r>
            <w:r w:rsidRPr="00961BA9">
              <w:rPr>
                <w:rFonts w:ascii="Times New Roman" w:hAnsi="Times New Roman"/>
                <w:lang w:val="en-US"/>
              </w:rPr>
              <w:t>;</w:t>
            </w:r>
          </w:p>
          <w:p w14:paraId="58A23C61" w14:textId="64A74165"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bCs/>
                <w:lang w:val="en-US"/>
              </w:rPr>
              <w:t xml:space="preserve">LH </w:t>
            </w:r>
            <w:r w:rsidRPr="00961BA9">
              <w:rPr>
                <w:rFonts w:ascii="Times New Roman" w:hAnsi="Times New Roman"/>
                <w:b/>
                <w:lang w:val="en-US"/>
              </w:rPr>
              <w:t>P/N</w:t>
            </w:r>
            <w:r w:rsidRPr="00961BA9">
              <w:rPr>
                <w:rFonts w:ascii="Times New Roman" w:hAnsi="Times New Roman"/>
                <w:lang w:val="en-US"/>
              </w:rPr>
              <w:t xml:space="preserve"> or </w:t>
            </w:r>
            <w:r w:rsidRPr="00961BA9">
              <w:rPr>
                <w:rFonts w:ascii="Times New Roman" w:hAnsi="Times New Roman"/>
                <w:b/>
                <w:lang w:val="en-US"/>
              </w:rPr>
              <w:t>program P/N</w:t>
            </w:r>
            <w:r w:rsidRPr="00961BA9">
              <w:rPr>
                <w:rFonts w:ascii="Times New Roman" w:hAnsi="Times New Roman"/>
                <w:lang w:val="en-US"/>
              </w:rPr>
              <w:t xml:space="preserve"> as defined by </w:t>
            </w:r>
            <w:r w:rsidRPr="00961BA9">
              <w:rPr>
                <w:rFonts w:ascii="Times New Roman" w:hAnsi="Times New Roman"/>
                <w:b/>
                <w:bCs/>
                <w:lang w:val="en-US"/>
              </w:rPr>
              <w:t xml:space="preserve">LH </w:t>
            </w:r>
            <w:r w:rsidRPr="00961BA9">
              <w:rPr>
                <w:rFonts w:ascii="Times New Roman" w:hAnsi="Times New Roman"/>
                <w:lang w:val="en-US"/>
              </w:rPr>
              <w:t>Technical Specification;</w:t>
            </w:r>
          </w:p>
          <w:p w14:paraId="62F33DB0" w14:textId="2E51B4AD" w:rsidR="001000F5" w:rsidRPr="00961BA9" w:rsidRDefault="001000F5" w:rsidP="00961BA9">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Equipment/part description</w:t>
            </w:r>
            <w:r w:rsidRPr="00961BA9">
              <w:rPr>
                <w:rFonts w:ascii="Times New Roman" w:hAnsi="Times New Roman"/>
                <w:lang w:val="it-IT"/>
              </w:rPr>
              <w:t>;</w:t>
            </w:r>
          </w:p>
          <w:p w14:paraId="183F84DD" w14:textId="77777777" w:rsidR="00961BA9" w:rsidRDefault="001000F5" w:rsidP="00961BA9">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Manufacturing date</w:t>
            </w:r>
            <w:r w:rsidRPr="00961BA9">
              <w:rPr>
                <w:rFonts w:ascii="Times New Roman" w:hAnsi="Times New Roman"/>
                <w:lang w:val="it-IT"/>
              </w:rPr>
              <w:t>;</w:t>
            </w:r>
          </w:p>
          <w:p w14:paraId="2E47AC8A" w14:textId="7269C4A1" w:rsidR="00961BA9" w:rsidRPr="00961BA9" w:rsidRDefault="00961BA9" w:rsidP="00961BA9">
            <w:pPr>
              <w:pStyle w:val="CM2"/>
              <w:numPr>
                <w:ilvl w:val="0"/>
                <w:numId w:val="25"/>
              </w:numPr>
              <w:spacing w:before="120" w:after="120"/>
              <w:jc w:val="both"/>
              <w:rPr>
                <w:rFonts w:ascii="Times New Roman" w:hAnsi="Times New Roman"/>
                <w:b/>
                <w:lang w:val="it-IT"/>
              </w:rPr>
            </w:pPr>
            <w:r w:rsidRPr="00961BA9">
              <w:rPr>
                <w:rFonts w:ascii="Times New Roman" w:hAnsi="Times New Roman"/>
                <w:b/>
                <w:lang w:val="it-IT"/>
              </w:rPr>
              <w:t>Manufacturing quality stamp</w:t>
            </w:r>
            <w:r>
              <w:rPr>
                <w:rFonts w:ascii="Times New Roman" w:hAnsi="Times New Roman"/>
                <w:b/>
                <w:lang w:val="it-IT"/>
              </w:rPr>
              <w:t>;</w:t>
            </w:r>
          </w:p>
          <w:p w14:paraId="5F6222A6" w14:textId="4FF1ECAE" w:rsidR="001000F5" w:rsidRPr="001000F5" w:rsidRDefault="00E636F3" w:rsidP="00961BA9">
            <w:pPr>
              <w:pStyle w:val="CM2"/>
              <w:numPr>
                <w:ilvl w:val="0"/>
                <w:numId w:val="25"/>
              </w:numPr>
              <w:spacing w:before="120" w:after="120"/>
              <w:jc w:val="both"/>
            </w:pPr>
            <w:r w:rsidRPr="00961BA9">
              <w:rPr>
                <w:rFonts w:ascii="Times New Roman" w:hAnsi="Times New Roman"/>
                <w:b/>
                <w:lang w:val="en-US"/>
              </w:rPr>
              <w:t>Id</w:t>
            </w:r>
            <w:r w:rsidR="00961BA9" w:rsidRPr="00961BA9">
              <w:rPr>
                <w:rFonts w:ascii="Times New Roman" w:hAnsi="Times New Roman"/>
                <w:b/>
                <w:lang w:val="en-US"/>
              </w:rPr>
              <w:t>entification code of applicable c</w:t>
            </w:r>
            <w:r w:rsidRPr="00961BA9">
              <w:rPr>
                <w:rFonts w:ascii="Times New Roman" w:hAnsi="Times New Roman"/>
                <w:b/>
                <w:lang w:val="en-US"/>
              </w:rPr>
              <w:t>oncession/deviation permit</w:t>
            </w:r>
            <w:r w:rsidR="00961BA9" w:rsidRPr="00961BA9">
              <w:rPr>
                <w:rFonts w:ascii="Times New Roman" w:hAnsi="Times New Roman"/>
                <w:b/>
                <w:lang w:val="en-US"/>
              </w:rPr>
              <w:t xml:space="preserve"> </w:t>
            </w:r>
            <w:r w:rsidR="001000F5" w:rsidRPr="00961BA9">
              <w:rPr>
                <w:rFonts w:ascii="Times New Roman" w:hAnsi="Times New Roman"/>
                <w:lang w:val="en-US"/>
              </w:rPr>
              <w:t>(if any);</w:t>
            </w:r>
          </w:p>
        </w:tc>
      </w:tr>
    </w:tbl>
    <w:p w14:paraId="5F6222AA"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AC" w14:textId="77777777" w:rsidTr="008942B7">
        <w:tc>
          <w:tcPr>
            <w:tcW w:w="10065" w:type="dxa"/>
          </w:tcPr>
          <w:p w14:paraId="5F6222AB" w14:textId="77777777" w:rsidR="006216C7" w:rsidRPr="0070530D" w:rsidRDefault="001C025E" w:rsidP="00B512B4">
            <w:pPr>
              <w:pStyle w:val="Heading1"/>
            </w:pPr>
            <w:bookmarkStart w:id="68" w:name="_Toc58855048"/>
            <w:r w:rsidRPr="006071F9">
              <w:lastRenderedPageBreak/>
              <w:t>[</w:t>
            </w:r>
            <w:r w:rsidRPr="006071F9">
              <w:rPr>
                <w:iCs/>
              </w:rPr>
              <w:t>Supplier Name</w:t>
            </w:r>
            <w:r w:rsidRPr="006071F9">
              <w:t>]</w:t>
            </w:r>
            <w:r>
              <w:t xml:space="preserve"> DDS Approval</w:t>
            </w:r>
            <w:bookmarkEnd w:id="68"/>
          </w:p>
        </w:tc>
      </w:tr>
      <w:tr w:rsidR="006216C7" w:rsidRPr="00693110" w14:paraId="5F6222C8" w14:textId="77777777" w:rsidTr="008942B7">
        <w:tc>
          <w:tcPr>
            <w:tcW w:w="10065" w:type="dxa"/>
          </w:tcPr>
          <w:p w14:paraId="5F6222AD" w14:textId="667A7E20" w:rsidR="006B18C5" w:rsidRPr="00135453" w:rsidRDefault="006B18C5" w:rsidP="00135453">
            <w:pPr>
              <w:pStyle w:val="CM2"/>
              <w:spacing w:before="120" w:after="120"/>
              <w:ind w:left="567"/>
              <w:jc w:val="both"/>
              <w:rPr>
                <w:rFonts w:ascii="Times New Roman" w:hAnsi="Times New Roman"/>
                <w:b/>
                <w:u w:val="single"/>
              </w:rPr>
            </w:pPr>
            <w:r w:rsidRPr="00135453">
              <w:rPr>
                <w:rFonts w:ascii="Times New Roman" w:hAnsi="Times New Roman"/>
                <w:b/>
                <w:u w:val="single"/>
              </w:rPr>
              <w:t>For European</w:t>
            </w:r>
            <w:r w:rsidR="005571AD" w:rsidRPr="00135453">
              <w:rPr>
                <w:rFonts w:ascii="Times New Roman" w:hAnsi="Times New Roman"/>
                <w:b/>
                <w:u w:val="single"/>
              </w:rPr>
              <w:t xml:space="preserve"> (EASA)</w:t>
            </w:r>
            <w:r w:rsidR="00135453" w:rsidRPr="00135453">
              <w:rPr>
                <w:rFonts w:ascii="Times New Roman" w:hAnsi="Times New Roman"/>
                <w:b/>
                <w:u w:val="single"/>
              </w:rPr>
              <w:t xml:space="preserve"> Suppliers</w:t>
            </w:r>
          </w:p>
          <w:p w14:paraId="5F6222AE" w14:textId="77777777" w:rsidR="001C025E" w:rsidRPr="00135453" w:rsidRDefault="00CA14AC" w:rsidP="00135453">
            <w:pPr>
              <w:pStyle w:val="CM2"/>
              <w:spacing w:before="120" w:after="120"/>
              <w:ind w:left="567"/>
              <w:jc w:val="both"/>
              <w:rPr>
                <w:rFonts w:ascii="Times New Roman" w:hAnsi="Times New Roman"/>
              </w:rPr>
            </w:pPr>
            <w:r w:rsidRPr="00135453">
              <w:rPr>
                <w:rFonts w:ascii="Times New Roman" w:hAnsi="Times New Roman"/>
              </w:rPr>
              <w:t>Leonardo Helicopters</w:t>
            </w:r>
            <w:r w:rsidR="001C025E" w:rsidRPr="00135453">
              <w:rPr>
                <w:rFonts w:ascii="Times New Roman" w:hAnsi="Times New Roman"/>
              </w:rPr>
              <w:t xml:space="preserve"> approves the up</w:t>
            </w:r>
            <w:r w:rsidR="001C025E" w:rsidRPr="00135453">
              <w:rPr>
                <w:rFonts w:ascii="Times New Roman" w:hAnsi="Times New Roman"/>
                <w:b/>
              </w:rPr>
              <w:t>-t</w:t>
            </w:r>
            <w:r w:rsidR="001C025E" w:rsidRPr="00135453">
              <w:rPr>
                <w:rFonts w:ascii="Times New Roman" w:hAnsi="Times New Roman"/>
              </w:rPr>
              <w:t xml:space="preserve">o-date applicable D.D.S. of the </w:t>
            </w:r>
            <w:r w:rsidR="001C025E" w:rsidRPr="00135453">
              <w:rPr>
                <w:rFonts w:ascii="Times New Roman" w:hAnsi="Times New Roman"/>
                <w:i/>
                <w:color w:val="3333FF"/>
              </w:rPr>
              <w:t>[</w:t>
            </w:r>
            <w:r w:rsidR="001C025E" w:rsidRPr="00135453">
              <w:rPr>
                <w:rFonts w:ascii="Times New Roman" w:hAnsi="Times New Roman"/>
                <w:i/>
                <w:iCs/>
                <w:color w:val="3333FF"/>
              </w:rPr>
              <w:t>Supplier Name</w:t>
            </w:r>
            <w:r w:rsidR="001C025E" w:rsidRPr="00135453">
              <w:rPr>
                <w:rFonts w:ascii="Times New Roman" w:hAnsi="Times New Roman"/>
                <w:i/>
                <w:color w:val="3333FF"/>
              </w:rPr>
              <w:t>]</w:t>
            </w:r>
            <w:r w:rsidR="001C025E" w:rsidRPr="00135453">
              <w:rPr>
                <w:rFonts w:ascii="Times New Roman" w:hAnsi="Times New Roman"/>
              </w:rPr>
              <w:t xml:space="preserve"> signing the </w:t>
            </w:r>
            <w:r w:rsidR="00624100" w:rsidRPr="00135453">
              <w:rPr>
                <w:rFonts w:ascii="Times New Roman" w:hAnsi="Times New Roman"/>
              </w:rPr>
              <w:t>dedicated form</w:t>
            </w:r>
            <w:r w:rsidR="001C025E" w:rsidRPr="00135453">
              <w:rPr>
                <w:rFonts w:ascii="Times New Roman" w:hAnsi="Times New Roman"/>
              </w:rPr>
              <w:t>.</w:t>
            </w:r>
          </w:p>
          <w:p w14:paraId="5F6222AF" w14:textId="692CCA8E" w:rsidR="00A72D38" w:rsidRPr="00135453" w:rsidRDefault="001C025E" w:rsidP="00135453">
            <w:pPr>
              <w:pStyle w:val="CM2"/>
              <w:spacing w:before="120" w:after="120"/>
              <w:ind w:left="567"/>
              <w:jc w:val="both"/>
              <w:rPr>
                <w:rFonts w:ascii="Times New Roman" w:hAnsi="Times New Roman"/>
                <w:i/>
              </w:rPr>
            </w:pPr>
            <w:r w:rsidRPr="00135453">
              <w:rPr>
                <w:rFonts w:ascii="Times New Roman" w:hAnsi="Times New Roman"/>
              </w:rPr>
              <w:t xml:space="preserve">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design </w:t>
            </w:r>
            <w:r w:rsidR="00AB0AEA" w:rsidRPr="00135453">
              <w:rPr>
                <w:rFonts w:ascii="Times New Roman" w:hAnsi="Times New Roman"/>
              </w:rPr>
              <w:t>organisation assures</w:t>
            </w:r>
            <w:r w:rsidRPr="00135453">
              <w:rPr>
                <w:rFonts w:ascii="Times New Roman" w:hAnsi="Times New Roman"/>
              </w:rPr>
              <w:t xml:space="preserve"> the transfer of the up-to data D.D.S, .to its Production organisation in accordance with the internal </w:t>
            </w:r>
            <w:r w:rsidR="00A72D38" w:rsidRPr="00135453">
              <w:rPr>
                <w:rFonts w:ascii="Times New Roman" w:hAnsi="Times New Roman"/>
              </w:rPr>
              <w:t>procedure</w:t>
            </w:r>
            <w:r w:rsidRPr="00135453">
              <w:rPr>
                <w:rFonts w:ascii="Times New Roman" w:hAnsi="Times New Roman"/>
              </w:rPr>
              <w:t xml:space="preserve"> </w:t>
            </w:r>
            <w:r w:rsidRPr="00135453">
              <w:rPr>
                <w:rFonts w:ascii="Times New Roman" w:hAnsi="Times New Roman"/>
                <w:i/>
                <w:color w:val="3333FF"/>
              </w:rPr>
              <w:t>[Insert Supplier Applicable Procedure Number and title]</w:t>
            </w:r>
            <w:r w:rsidR="00A72D38" w:rsidRPr="00135453">
              <w:rPr>
                <w:rFonts w:ascii="Times New Roman" w:hAnsi="Times New Roman"/>
                <w:i/>
              </w:rPr>
              <w:t xml:space="preserve"> </w:t>
            </w:r>
            <w:r w:rsidR="00A72D38" w:rsidRPr="00135453">
              <w:rPr>
                <w:rFonts w:ascii="Times New Roman" w:hAnsi="Times New Roman"/>
              </w:rPr>
              <w:t>agreed in the D</w:t>
            </w:r>
            <w:r w:rsidR="0070666F" w:rsidRPr="00135453">
              <w:rPr>
                <w:rFonts w:ascii="Times New Roman" w:hAnsi="Times New Roman"/>
              </w:rPr>
              <w:t>O</w:t>
            </w:r>
            <w:r w:rsidR="00A72D38" w:rsidRPr="00135453">
              <w:rPr>
                <w:rFonts w:ascii="Times New Roman" w:hAnsi="Times New Roman"/>
              </w:rPr>
              <w:t xml:space="preserve">-PO Arrangement as request on </w:t>
            </w:r>
            <w:r w:rsidR="00CA14AC" w:rsidRPr="00135453">
              <w:rPr>
                <w:rFonts w:ascii="Times New Roman" w:hAnsi="Times New Roman"/>
              </w:rPr>
              <w:t>Leonardo Helicopters</w:t>
            </w:r>
            <w:r w:rsidR="00A72D38" w:rsidRPr="00135453">
              <w:rPr>
                <w:rFonts w:ascii="Times New Roman" w:hAnsi="Times New Roman"/>
              </w:rPr>
              <w:t xml:space="preserve"> </w:t>
            </w:r>
            <w:r w:rsidR="00624100" w:rsidRPr="00135453">
              <w:rPr>
                <w:rFonts w:ascii="Times New Roman" w:hAnsi="Times New Roman"/>
              </w:rPr>
              <w:t>QRS-110</w:t>
            </w:r>
            <w:r w:rsidR="00A72D38" w:rsidRPr="00135453">
              <w:rPr>
                <w:rFonts w:ascii="Times New Roman" w:hAnsi="Times New Roman"/>
                <w:i/>
              </w:rPr>
              <w:t>.</w:t>
            </w:r>
          </w:p>
          <w:p w14:paraId="5F6222B0" w14:textId="77777777" w:rsidR="001C025E" w:rsidRPr="00135453" w:rsidRDefault="00EA171F" w:rsidP="00135453">
            <w:pPr>
              <w:pStyle w:val="CM2"/>
              <w:spacing w:before="120" w:after="120"/>
              <w:ind w:left="567"/>
              <w:jc w:val="both"/>
              <w:rPr>
                <w:rFonts w:ascii="Times New Roman" w:hAnsi="Times New Roman"/>
              </w:rPr>
            </w:pPr>
            <w:r w:rsidRPr="00135453">
              <w:rPr>
                <w:rFonts w:ascii="Times New Roman" w:hAnsi="Times New Roman"/>
                <w:i/>
                <w:iCs/>
                <w:color w:val="3333FF"/>
              </w:rPr>
              <w:t>[Supplier Name]</w:t>
            </w:r>
            <w:r w:rsidRPr="00135453">
              <w:rPr>
                <w:rFonts w:ascii="Times New Roman" w:hAnsi="Times New Roman"/>
                <w:i/>
              </w:rPr>
              <w:t xml:space="preserve"> </w:t>
            </w:r>
            <w:r w:rsidR="001C025E" w:rsidRPr="00135453">
              <w:rPr>
                <w:rFonts w:ascii="Times New Roman" w:hAnsi="Times New Roman"/>
              </w:rPr>
              <w:t xml:space="preserve">Quality department will perform audits to assure the compliance of this requirement. </w:t>
            </w:r>
          </w:p>
          <w:p w14:paraId="6AF1088D" w14:textId="77777777" w:rsidR="00135453" w:rsidRPr="00135453" w:rsidRDefault="001C025E" w:rsidP="00135453">
            <w:pPr>
              <w:pStyle w:val="CM2"/>
              <w:spacing w:before="120" w:after="120"/>
              <w:ind w:left="567"/>
              <w:jc w:val="both"/>
              <w:rPr>
                <w:rFonts w:ascii="Times New Roman" w:hAnsi="Times New Roman"/>
              </w:rPr>
            </w:pPr>
            <w:r w:rsidRPr="00135453">
              <w:rPr>
                <w:rFonts w:ascii="Times New Roman" w:hAnsi="Times New Roman"/>
                <w:i/>
                <w:iCs/>
              </w:rPr>
              <w:t>The</w:t>
            </w:r>
            <w:r w:rsidRPr="00135453">
              <w:rPr>
                <w:rFonts w:ascii="Times New Roman" w:hAnsi="Times New Roman"/>
              </w:rPr>
              <w:t xml:space="preserve"> </w:t>
            </w:r>
            <w:r w:rsidR="00EA171F" w:rsidRPr="00135453">
              <w:rPr>
                <w:rFonts w:ascii="Times New Roman" w:hAnsi="Times New Roman"/>
                <w:i/>
                <w:iCs/>
                <w:color w:val="3333FF"/>
              </w:rPr>
              <w:t>[Supplier Name]</w:t>
            </w:r>
            <w:r w:rsidR="00EA171F" w:rsidRPr="00135453">
              <w:rPr>
                <w:rFonts w:ascii="Times New Roman" w:hAnsi="Times New Roman"/>
              </w:rPr>
              <w:t xml:space="preserve"> </w:t>
            </w:r>
            <w:r w:rsidRPr="00135453">
              <w:rPr>
                <w:rFonts w:ascii="Times New Roman" w:hAnsi="Times New Roman"/>
              </w:rPr>
              <w:t xml:space="preserve">production organisations is responsible to: </w:t>
            </w:r>
          </w:p>
          <w:p w14:paraId="6103DE49" w14:textId="77777777" w:rsidR="00135453" w:rsidRPr="00135453" w:rsidRDefault="001C025E" w:rsidP="00E9773F">
            <w:pPr>
              <w:pStyle w:val="CM2"/>
              <w:numPr>
                <w:ilvl w:val="0"/>
                <w:numId w:val="26"/>
              </w:numPr>
              <w:spacing w:before="120" w:after="120"/>
              <w:jc w:val="both"/>
              <w:rPr>
                <w:rFonts w:ascii="Times New Roman" w:hAnsi="Times New Roman"/>
              </w:rPr>
            </w:pPr>
            <w:r w:rsidRPr="00135453">
              <w:rPr>
                <w:rFonts w:ascii="Times New Roman" w:hAnsi="Times New Roman"/>
              </w:rPr>
              <w:t xml:space="preserve">prepare its own manufacturing data in compliance with the applicable design data department </w:t>
            </w:r>
          </w:p>
          <w:p w14:paraId="7A8088C8" w14:textId="77777777" w:rsidR="00135453" w:rsidRPr="00135453" w:rsidRDefault="001C025E" w:rsidP="00E9773F">
            <w:pPr>
              <w:pStyle w:val="CM2"/>
              <w:numPr>
                <w:ilvl w:val="0"/>
                <w:numId w:val="26"/>
              </w:numPr>
              <w:spacing w:before="120" w:after="120"/>
              <w:jc w:val="both"/>
              <w:rPr>
                <w:rFonts w:ascii="Times New Roman" w:hAnsi="Times New Roman"/>
              </w:rPr>
            </w:pPr>
            <w:r w:rsidRPr="00135453">
              <w:rPr>
                <w:rFonts w:ascii="Times New Roman" w:hAnsi="Times New Roman"/>
              </w:rPr>
              <w:t xml:space="preserve">assist </w:t>
            </w:r>
            <w:r w:rsidR="00CA14AC" w:rsidRPr="00135453">
              <w:rPr>
                <w:rFonts w:ascii="Times New Roman" w:hAnsi="Times New Roman"/>
              </w:rPr>
              <w:t>Leonardo Helicopters</w:t>
            </w:r>
            <w:r w:rsidRPr="00135453">
              <w:rPr>
                <w:rFonts w:ascii="Times New Roman" w:hAnsi="Times New Roman"/>
              </w:rPr>
              <w:t xml:space="preserve"> in dealing with continuous airworthiness </w:t>
            </w:r>
          </w:p>
          <w:p w14:paraId="3216B261" w14:textId="77777777" w:rsidR="00135453" w:rsidRPr="00135453" w:rsidRDefault="001C025E" w:rsidP="00E9773F">
            <w:pPr>
              <w:pStyle w:val="CM2"/>
              <w:numPr>
                <w:ilvl w:val="0"/>
                <w:numId w:val="26"/>
              </w:numPr>
              <w:spacing w:before="120" w:after="120"/>
              <w:jc w:val="both"/>
              <w:rPr>
                <w:rFonts w:ascii="Times New Roman" w:hAnsi="Times New Roman"/>
              </w:rPr>
            </w:pPr>
            <w:r w:rsidRPr="00135453">
              <w:rPr>
                <w:rFonts w:ascii="Times New Roman" w:hAnsi="Times New Roman"/>
              </w:rPr>
              <w:t xml:space="preserve">assist </w:t>
            </w:r>
            <w:r w:rsidR="00CA14AC" w:rsidRPr="00135453">
              <w:rPr>
                <w:rFonts w:ascii="Times New Roman" w:hAnsi="Times New Roman"/>
              </w:rPr>
              <w:t>Leonardo Helicopters</w:t>
            </w:r>
            <w:r w:rsidRPr="00135453">
              <w:rPr>
                <w:rFonts w:ascii="Times New Roman" w:hAnsi="Times New Roman"/>
              </w:rPr>
              <w:t xml:space="preserve"> in showing compliance with airworthiness requirements </w:t>
            </w:r>
          </w:p>
          <w:p w14:paraId="5F6222B5" w14:textId="2BC605F6" w:rsidR="001C025E" w:rsidRPr="00135453" w:rsidRDefault="001C025E" w:rsidP="00E9773F">
            <w:pPr>
              <w:pStyle w:val="CM2"/>
              <w:numPr>
                <w:ilvl w:val="0"/>
                <w:numId w:val="26"/>
              </w:numPr>
              <w:spacing w:before="120" w:after="120"/>
              <w:jc w:val="both"/>
              <w:rPr>
                <w:rFonts w:ascii="Times New Roman" w:hAnsi="Times New Roman"/>
              </w:rPr>
            </w:pPr>
            <w:r w:rsidRPr="00135453">
              <w:rPr>
                <w:rFonts w:ascii="Times New Roman" w:hAnsi="Times New Roman"/>
              </w:rPr>
              <w:t xml:space="preserve">perform manufacturing activity according to the procedure reported in this Quality Plan </w:t>
            </w:r>
          </w:p>
          <w:p w14:paraId="5F6222B6" w14:textId="77777777" w:rsidR="001C025E" w:rsidRPr="00135453" w:rsidRDefault="00CA14AC" w:rsidP="00135453">
            <w:pPr>
              <w:pStyle w:val="CM2"/>
              <w:spacing w:before="120" w:after="120"/>
              <w:ind w:left="567"/>
              <w:jc w:val="both"/>
              <w:rPr>
                <w:rFonts w:ascii="Times New Roman" w:hAnsi="Times New Roman"/>
              </w:rPr>
            </w:pPr>
            <w:r w:rsidRPr="00135453">
              <w:rPr>
                <w:rFonts w:ascii="Times New Roman" w:hAnsi="Times New Roman"/>
                <w:i/>
                <w:iCs/>
              </w:rPr>
              <w:t>Leonardo</w:t>
            </w:r>
            <w:r w:rsidRPr="00135453">
              <w:rPr>
                <w:rFonts w:ascii="Times New Roman" w:hAnsi="Times New Roman"/>
              </w:rPr>
              <w:t xml:space="preserve"> Helicopters</w:t>
            </w:r>
            <w:r w:rsidR="001C025E" w:rsidRPr="00135453">
              <w:rPr>
                <w:rFonts w:ascii="Times New Roman" w:hAnsi="Times New Roman"/>
              </w:rPr>
              <w:t xml:space="preserve"> will inform officially the </w:t>
            </w:r>
            <w:r w:rsidR="00EA171F" w:rsidRPr="00135453">
              <w:rPr>
                <w:rFonts w:ascii="Times New Roman" w:hAnsi="Times New Roman"/>
                <w:i/>
                <w:color w:val="3333FF"/>
              </w:rPr>
              <w:t>[</w:t>
            </w:r>
            <w:r w:rsidR="00EA171F" w:rsidRPr="00135453">
              <w:rPr>
                <w:rFonts w:ascii="Times New Roman" w:hAnsi="Times New Roman"/>
                <w:i/>
                <w:iCs/>
                <w:color w:val="3333FF"/>
              </w:rPr>
              <w:t>Supplier Name</w:t>
            </w:r>
            <w:r w:rsidR="00EA171F" w:rsidRPr="00135453">
              <w:rPr>
                <w:rFonts w:ascii="Times New Roman" w:hAnsi="Times New Roman"/>
                <w:i/>
                <w:color w:val="3333FF"/>
              </w:rPr>
              <w:t>]</w:t>
            </w:r>
            <w:r w:rsidR="00EA171F" w:rsidRPr="00135453">
              <w:rPr>
                <w:rFonts w:ascii="Times New Roman" w:hAnsi="Times New Roman"/>
              </w:rPr>
              <w:t xml:space="preserve"> </w:t>
            </w:r>
            <w:r w:rsidR="001C025E" w:rsidRPr="00135453">
              <w:rPr>
                <w:rFonts w:ascii="Times New Roman" w:hAnsi="Times New Roman"/>
              </w:rPr>
              <w:t xml:space="preserve">that the applicable D.D.S. can be considered as Approved using the </w:t>
            </w:r>
            <w:r w:rsidR="00EA171F" w:rsidRPr="00135453">
              <w:rPr>
                <w:rFonts w:ascii="Times New Roman" w:hAnsi="Times New Roman"/>
              </w:rPr>
              <w:t xml:space="preserve">Statement of </w:t>
            </w:r>
            <w:r w:rsidR="00A76C97" w:rsidRPr="00135453">
              <w:rPr>
                <w:rFonts w:ascii="Times New Roman" w:hAnsi="Times New Roman"/>
              </w:rPr>
              <w:t xml:space="preserve">Approved </w:t>
            </w:r>
            <w:r w:rsidR="00EA171F" w:rsidRPr="00135453">
              <w:rPr>
                <w:rFonts w:ascii="Times New Roman" w:hAnsi="Times New Roman"/>
              </w:rPr>
              <w:t>D</w:t>
            </w:r>
            <w:r w:rsidR="00A76C97" w:rsidRPr="00135453">
              <w:rPr>
                <w:rFonts w:ascii="Times New Roman" w:hAnsi="Times New Roman"/>
              </w:rPr>
              <w:t xml:space="preserve">esign </w:t>
            </w:r>
            <w:r w:rsidR="00EA171F" w:rsidRPr="00135453">
              <w:rPr>
                <w:rFonts w:ascii="Times New Roman" w:hAnsi="Times New Roman"/>
              </w:rPr>
              <w:t>D</w:t>
            </w:r>
            <w:r w:rsidR="00A76C97" w:rsidRPr="00135453">
              <w:rPr>
                <w:rFonts w:ascii="Times New Roman" w:hAnsi="Times New Roman"/>
              </w:rPr>
              <w:t>ata (SADD)</w:t>
            </w:r>
            <w:r w:rsidR="00EA171F" w:rsidRPr="00135453">
              <w:rPr>
                <w:rFonts w:ascii="Times New Roman" w:hAnsi="Times New Roman"/>
              </w:rPr>
              <w:t xml:space="preserve"> form</w:t>
            </w:r>
            <w:r w:rsidR="001C025E" w:rsidRPr="00135453">
              <w:rPr>
                <w:rFonts w:ascii="Times New Roman" w:hAnsi="Times New Roman"/>
              </w:rPr>
              <w:t xml:space="preserve"> sign</w:t>
            </w:r>
            <w:r w:rsidR="00EA171F" w:rsidRPr="00135453">
              <w:rPr>
                <w:rFonts w:ascii="Times New Roman" w:hAnsi="Times New Roman"/>
              </w:rPr>
              <w:t>ed</w:t>
            </w:r>
            <w:r w:rsidR="001C025E" w:rsidRPr="00135453">
              <w:rPr>
                <w:rFonts w:ascii="Times New Roman" w:hAnsi="Times New Roman"/>
              </w:rPr>
              <w:t xml:space="preserve"> </w:t>
            </w:r>
            <w:r w:rsidR="00EA171F" w:rsidRPr="00135453">
              <w:rPr>
                <w:rFonts w:ascii="Times New Roman" w:hAnsi="Times New Roman"/>
              </w:rPr>
              <w:t>by his Chief Project Engineer (CPE)</w:t>
            </w:r>
            <w:r w:rsidR="001C025E" w:rsidRPr="00135453">
              <w:rPr>
                <w:rFonts w:ascii="Times New Roman" w:hAnsi="Times New Roman"/>
              </w:rPr>
              <w:t xml:space="preserve">. </w:t>
            </w:r>
          </w:p>
          <w:p w14:paraId="5F6222B8" w14:textId="63E07732" w:rsidR="006216C7" w:rsidRPr="00135453" w:rsidRDefault="00A76C97" w:rsidP="00135453">
            <w:pPr>
              <w:pStyle w:val="CM2"/>
              <w:spacing w:before="120" w:after="120"/>
              <w:ind w:left="567"/>
              <w:jc w:val="both"/>
              <w:rPr>
                <w:rFonts w:ascii="Times New Roman" w:hAnsi="Times New Roman"/>
              </w:rPr>
            </w:pPr>
            <w:r w:rsidRPr="00135453">
              <w:rPr>
                <w:rFonts w:ascii="Times New Roman" w:hAnsi="Times New Roman"/>
                <w:i/>
                <w:iCs/>
              </w:rPr>
              <w:t>Once</w:t>
            </w:r>
            <w:r w:rsidRPr="00135453">
              <w:rPr>
                <w:rFonts w:ascii="Times New Roman" w:hAnsi="Times New Roman"/>
              </w:rPr>
              <w:t xml:space="preserve"> the DDS is approved,</w:t>
            </w:r>
            <w:r w:rsidR="001C025E" w:rsidRPr="00135453">
              <w:rPr>
                <w:rFonts w:ascii="Times New Roman" w:hAnsi="Times New Roman"/>
              </w:rPr>
              <w:t xml:space="preserv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color w:val="3333FF"/>
              </w:rPr>
              <w:t xml:space="preserve"> </w:t>
            </w:r>
            <w:r w:rsidRPr="00135453">
              <w:rPr>
                <w:rFonts w:ascii="Times New Roman" w:hAnsi="Times New Roman"/>
              </w:rPr>
              <w:t>will</w:t>
            </w:r>
            <w:r w:rsidR="001C025E" w:rsidRPr="00135453">
              <w:rPr>
                <w:rFonts w:ascii="Times New Roman" w:hAnsi="Times New Roman"/>
              </w:rPr>
              <w:t xml:space="preserve"> issue </w:t>
            </w:r>
            <w:r w:rsidRPr="00135453">
              <w:rPr>
                <w:rFonts w:ascii="Times New Roman" w:hAnsi="Times New Roman"/>
              </w:rPr>
              <w:t xml:space="preserve">an EASA form </w:t>
            </w:r>
            <w:r w:rsidR="001C025E" w:rsidRPr="00135453">
              <w:rPr>
                <w:rFonts w:ascii="Times New Roman" w:hAnsi="Times New Roman"/>
              </w:rPr>
              <w:t xml:space="preserve">1 </w:t>
            </w:r>
            <w:r w:rsidRPr="00135453">
              <w:rPr>
                <w:rFonts w:ascii="Times New Roman" w:hAnsi="Times New Roman"/>
              </w:rPr>
              <w:t>according to “Approved Design Data” instead of “Applicable Design Data”</w:t>
            </w:r>
            <w:r w:rsidR="001C025E" w:rsidRPr="00135453">
              <w:rPr>
                <w:rFonts w:ascii="Times New Roman" w:hAnsi="Times New Roman"/>
              </w:rPr>
              <w:t xml:space="preserve">. </w:t>
            </w:r>
          </w:p>
          <w:p w14:paraId="5F6222B9" w14:textId="77777777" w:rsidR="006B18C5" w:rsidRPr="00135453" w:rsidRDefault="006B18C5" w:rsidP="00135453">
            <w:pPr>
              <w:pStyle w:val="CM2"/>
              <w:spacing w:before="120" w:after="120"/>
              <w:ind w:left="567"/>
              <w:jc w:val="both"/>
              <w:rPr>
                <w:rFonts w:ascii="Times New Roman" w:hAnsi="Times New Roman"/>
                <w:b/>
                <w:u w:val="single"/>
              </w:rPr>
            </w:pPr>
            <w:r w:rsidRPr="00135453">
              <w:rPr>
                <w:rFonts w:ascii="Times New Roman" w:hAnsi="Times New Roman"/>
                <w:b/>
                <w:u w:val="single"/>
              </w:rPr>
              <w:t>For U.S.</w:t>
            </w:r>
            <w:r w:rsidR="005571AD" w:rsidRPr="00135453">
              <w:rPr>
                <w:rFonts w:ascii="Times New Roman" w:hAnsi="Times New Roman"/>
                <w:b/>
                <w:u w:val="single"/>
              </w:rPr>
              <w:t>A.</w:t>
            </w:r>
            <w:r w:rsidRPr="00135453">
              <w:rPr>
                <w:rFonts w:ascii="Times New Roman" w:hAnsi="Times New Roman"/>
                <w:b/>
                <w:u w:val="single"/>
              </w:rPr>
              <w:t xml:space="preserve"> suppliers</w:t>
            </w:r>
          </w:p>
          <w:p w14:paraId="5F6222BA" w14:textId="77777777" w:rsidR="006B18C5" w:rsidRPr="00135453" w:rsidRDefault="00CA14AC" w:rsidP="00135453">
            <w:pPr>
              <w:pStyle w:val="CM2"/>
              <w:spacing w:before="120" w:after="120"/>
              <w:ind w:left="567"/>
              <w:jc w:val="both"/>
              <w:rPr>
                <w:rFonts w:ascii="Times New Roman" w:hAnsi="Times New Roman"/>
              </w:rPr>
            </w:pPr>
            <w:r w:rsidRPr="00135453">
              <w:rPr>
                <w:rFonts w:ascii="Times New Roman" w:hAnsi="Times New Roman"/>
              </w:rPr>
              <w:t>Leonardo Helicopters</w:t>
            </w:r>
            <w:r w:rsidR="006B18C5" w:rsidRPr="00135453">
              <w:rPr>
                <w:rFonts w:ascii="Times New Roman" w:hAnsi="Times New Roman"/>
              </w:rPr>
              <w:t xml:space="preserve"> approves the up-to-date applicable D.D.S. of the </w:t>
            </w:r>
            <w:r w:rsidR="006B18C5" w:rsidRPr="00135453">
              <w:rPr>
                <w:rFonts w:ascii="Times New Roman" w:hAnsi="Times New Roman"/>
                <w:i/>
                <w:color w:val="3333FF"/>
              </w:rPr>
              <w:t>[</w:t>
            </w:r>
            <w:r w:rsidR="006B18C5" w:rsidRPr="00135453">
              <w:rPr>
                <w:rFonts w:ascii="Times New Roman" w:hAnsi="Times New Roman"/>
                <w:i/>
                <w:iCs/>
                <w:color w:val="3333FF"/>
              </w:rPr>
              <w:t>Supplier Name</w:t>
            </w:r>
            <w:r w:rsidR="006B18C5" w:rsidRPr="00135453">
              <w:rPr>
                <w:rFonts w:ascii="Times New Roman" w:hAnsi="Times New Roman"/>
                <w:i/>
                <w:color w:val="3333FF"/>
              </w:rPr>
              <w:t>]</w:t>
            </w:r>
            <w:r w:rsidR="006B18C5" w:rsidRPr="00135453">
              <w:rPr>
                <w:rFonts w:ascii="Times New Roman" w:hAnsi="Times New Roman"/>
              </w:rPr>
              <w:t xml:space="preserve"> signing the </w:t>
            </w:r>
            <w:r w:rsidR="00624100" w:rsidRPr="00135453">
              <w:rPr>
                <w:rFonts w:ascii="Times New Roman" w:hAnsi="Times New Roman"/>
              </w:rPr>
              <w:t>dedicated form.</w:t>
            </w:r>
          </w:p>
          <w:p w14:paraId="5F6222BB" w14:textId="511040E8" w:rsidR="006B18C5" w:rsidRPr="00135453" w:rsidRDefault="006B18C5" w:rsidP="00135453">
            <w:pPr>
              <w:pStyle w:val="CM2"/>
              <w:spacing w:before="120" w:after="120"/>
              <w:ind w:left="567"/>
              <w:jc w:val="both"/>
              <w:rPr>
                <w:rFonts w:ascii="Times New Roman" w:hAnsi="Times New Roman"/>
                <w:i/>
              </w:rPr>
            </w:pPr>
            <w:r w:rsidRPr="00135453">
              <w:rPr>
                <w:rFonts w:ascii="Times New Roman" w:hAnsi="Times New Roman"/>
              </w:rPr>
              <w:t xml:space="preserve">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design </w:t>
            </w:r>
            <w:r w:rsidR="00AB0AEA" w:rsidRPr="00135453">
              <w:rPr>
                <w:rFonts w:ascii="Times New Roman" w:hAnsi="Times New Roman"/>
              </w:rPr>
              <w:t>organisation assures</w:t>
            </w:r>
            <w:r w:rsidRPr="00135453">
              <w:rPr>
                <w:rFonts w:ascii="Times New Roman" w:hAnsi="Times New Roman"/>
              </w:rPr>
              <w:t xml:space="preserve"> the transfer of the up-to data D.D.S, .to its Production organisation in accordance with the internal procedure </w:t>
            </w:r>
            <w:r w:rsidRPr="00135453">
              <w:rPr>
                <w:rFonts w:ascii="Times New Roman" w:hAnsi="Times New Roman"/>
                <w:i/>
                <w:color w:val="3333FF"/>
              </w:rPr>
              <w:t>[Insert Supplier Applicable Procedure Number and title]</w:t>
            </w:r>
            <w:r w:rsidRPr="00135453">
              <w:rPr>
                <w:rFonts w:ascii="Times New Roman" w:hAnsi="Times New Roman"/>
                <w:i/>
              </w:rPr>
              <w:t xml:space="preserve"> </w:t>
            </w:r>
            <w:r w:rsidRPr="00135453">
              <w:rPr>
                <w:rFonts w:ascii="Times New Roman" w:hAnsi="Times New Roman"/>
              </w:rPr>
              <w:t xml:space="preserve">agreed in the DO-PO Arrangement as request on </w:t>
            </w:r>
            <w:r w:rsidR="00CA14AC" w:rsidRPr="00135453">
              <w:rPr>
                <w:rFonts w:ascii="Times New Roman" w:hAnsi="Times New Roman"/>
              </w:rPr>
              <w:t>Leonardo Helicopters</w:t>
            </w:r>
            <w:r w:rsidRPr="00135453">
              <w:rPr>
                <w:rFonts w:ascii="Times New Roman" w:hAnsi="Times New Roman"/>
              </w:rPr>
              <w:t xml:space="preserve"> </w:t>
            </w:r>
            <w:r w:rsidR="00624100" w:rsidRPr="00135453">
              <w:rPr>
                <w:rFonts w:ascii="Times New Roman" w:hAnsi="Times New Roman"/>
              </w:rPr>
              <w:t>QRS-110</w:t>
            </w:r>
            <w:r w:rsidRPr="00135453">
              <w:rPr>
                <w:rFonts w:ascii="Times New Roman" w:hAnsi="Times New Roman"/>
                <w:i/>
              </w:rPr>
              <w:t>.</w:t>
            </w:r>
          </w:p>
          <w:p w14:paraId="5F6222BC" w14:textId="77777777" w:rsidR="006B18C5" w:rsidRPr="00135453" w:rsidRDefault="006B18C5" w:rsidP="00135453">
            <w:pPr>
              <w:pStyle w:val="CM2"/>
              <w:spacing w:before="120" w:after="120"/>
              <w:ind w:left="567"/>
              <w:jc w:val="both"/>
              <w:rPr>
                <w:rFonts w:ascii="Times New Roman" w:hAnsi="Times New Roman"/>
              </w:rPr>
            </w:pP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i/>
              </w:rPr>
              <w:t xml:space="preserve"> </w:t>
            </w:r>
            <w:r w:rsidRPr="00135453">
              <w:rPr>
                <w:rFonts w:ascii="Times New Roman" w:hAnsi="Times New Roman"/>
              </w:rPr>
              <w:t xml:space="preserve">Quality department will perform audits to assure the compliance of this requirement. </w:t>
            </w:r>
          </w:p>
          <w:p w14:paraId="2C7FAC01" w14:textId="77777777" w:rsidR="00135453" w:rsidRPr="00135453" w:rsidRDefault="006B18C5" w:rsidP="00135453">
            <w:pPr>
              <w:pStyle w:val="CM2"/>
              <w:spacing w:before="120" w:after="120"/>
              <w:ind w:left="567"/>
              <w:jc w:val="both"/>
              <w:rPr>
                <w:rFonts w:ascii="Times New Roman" w:hAnsi="Times New Roman"/>
              </w:rPr>
            </w:pPr>
            <w:r w:rsidRPr="00135453">
              <w:rPr>
                <w:rFonts w:ascii="Times New Roman" w:hAnsi="Times New Roman"/>
              </w:rPr>
              <w:t xml:space="preserve">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production organisations is responsible to: </w:t>
            </w:r>
          </w:p>
          <w:p w14:paraId="120FB5B3" w14:textId="77777777" w:rsidR="00135453" w:rsidRPr="00135453" w:rsidRDefault="006B18C5" w:rsidP="00E9773F">
            <w:pPr>
              <w:pStyle w:val="CM2"/>
              <w:numPr>
                <w:ilvl w:val="0"/>
                <w:numId w:val="27"/>
              </w:numPr>
              <w:spacing w:before="120" w:after="120"/>
              <w:jc w:val="both"/>
              <w:rPr>
                <w:rFonts w:ascii="Times New Roman" w:hAnsi="Times New Roman"/>
              </w:rPr>
            </w:pPr>
            <w:r w:rsidRPr="00135453">
              <w:rPr>
                <w:rFonts w:ascii="Times New Roman" w:hAnsi="Times New Roman"/>
              </w:rPr>
              <w:t xml:space="preserve">prepare its own manufacturing data in compliance with the applicable design data department </w:t>
            </w:r>
          </w:p>
          <w:p w14:paraId="5CA9F13F" w14:textId="77777777" w:rsidR="00135453" w:rsidRPr="00135453" w:rsidRDefault="006B18C5" w:rsidP="00E9773F">
            <w:pPr>
              <w:pStyle w:val="CM2"/>
              <w:numPr>
                <w:ilvl w:val="0"/>
                <w:numId w:val="27"/>
              </w:numPr>
              <w:spacing w:before="120" w:after="120"/>
              <w:jc w:val="both"/>
              <w:rPr>
                <w:rFonts w:ascii="Times New Roman" w:hAnsi="Times New Roman"/>
              </w:rPr>
            </w:pPr>
            <w:r w:rsidRPr="00135453">
              <w:rPr>
                <w:rFonts w:ascii="Times New Roman" w:hAnsi="Times New Roman"/>
              </w:rPr>
              <w:t xml:space="preserve">assist </w:t>
            </w:r>
            <w:r w:rsidR="00CA14AC" w:rsidRPr="00135453">
              <w:rPr>
                <w:rFonts w:ascii="Times New Roman" w:hAnsi="Times New Roman"/>
              </w:rPr>
              <w:t>Leonardo Helicopters</w:t>
            </w:r>
            <w:r w:rsidRPr="00135453">
              <w:rPr>
                <w:rFonts w:ascii="Times New Roman" w:hAnsi="Times New Roman"/>
              </w:rPr>
              <w:t xml:space="preserve"> in dealing with continuous airworthiness </w:t>
            </w:r>
          </w:p>
          <w:p w14:paraId="14B1ECE4" w14:textId="77777777" w:rsidR="00135453" w:rsidRPr="00135453" w:rsidRDefault="006B18C5" w:rsidP="00E9773F">
            <w:pPr>
              <w:pStyle w:val="CM2"/>
              <w:numPr>
                <w:ilvl w:val="0"/>
                <w:numId w:val="27"/>
              </w:numPr>
              <w:spacing w:before="120" w:after="120"/>
              <w:jc w:val="both"/>
              <w:rPr>
                <w:rFonts w:ascii="Times New Roman" w:hAnsi="Times New Roman"/>
              </w:rPr>
            </w:pPr>
            <w:r w:rsidRPr="00135453">
              <w:rPr>
                <w:rFonts w:ascii="Times New Roman" w:hAnsi="Times New Roman"/>
              </w:rPr>
              <w:t xml:space="preserve">assist </w:t>
            </w:r>
            <w:r w:rsidR="00CA14AC" w:rsidRPr="00135453">
              <w:rPr>
                <w:rFonts w:ascii="Times New Roman" w:hAnsi="Times New Roman"/>
              </w:rPr>
              <w:t>Leonardo Helicopters</w:t>
            </w:r>
            <w:r w:rsidRPr="00135453">
              <w:rPr>
                <w:rFonts w:ascii="Times New Roman" w:hAnsi="Times New Roman"/>
              </w:rPr>
              <w:t xml:space="preserve"> in showing compliance with airworthiness requirements </w:t>
            </w:r>
          </w:p>
          <w:p w14:paraId="5F6222C1" w14:textId="08D99C68" w:rsidR="006B18C5" w:rsidRPr="00135453" w:rsidRDefault="006B18C5" w:rsidP="00E9773F">
            <w:pPr>
              <w:pStyle w:val="CM2"/>
              <w:numPr>
                <w:ilvl w:val="0"/>
                <w:numId w:val="27"/>
              </w:numPr>
              <w:spacing w:before="120" w:after="120"/>
              <w:jc w:val="both"/>
              <w:rPr>
                <w:rFonts w:ascii="Times New Roman" w:hAnsi="Times New Roman"/>
              </w:rPr>
            </w:pPr>
            <w:r w:rsidRPr="00135453">
              <w:rPr>
                <w:rFonts w:ascii="Times New Roman" w:hAnsi="Times New Roman"/>
              </w:rPr>
              <w:t xml:space="preserve">perform manufacturing activity according to the procedure reported in this Quality Plan </w:t>
            </w:r>
          </w:p>
          <w:p w14:paraId="5F6222C2" w14:textId="77777777" w:rsidR="00F668CA" w:rsidRPr="00135453" w:rsidRDefault="00CA14AC" w:rsidP="00135453">
            <w:pPr>
              <w:pStyle w:val="CM2"/>
              <w:spacing w:before="120" w:after="120"/>
              <w:ind w:left="567"/>
              <w:jc w:val="both"/>
              <w:rPr>
                <w:rFonts w:ascii="Times New Roman" w:hAnsi="Times New Roman"/>
              </w:rPr>
            </w:pPr>
            <w:r w:rsidRPr="00135453">
              <w:rPr>
                <w:rFonts w:ascii="Times New Roman" w:hAnsi="Times New Roman"/>
              </w:rPr>
              <w:lastRenderedPageBreak/>
              <w:t>Leonardo Helicopters</w:t>
            </w:r>
            <w:r w:rsidR="006B18C5" w:rsidRPr="00135453">
              <w:rPr>
                <w:rFonts w:ascii="Times New Roman" w:hAnsi="Times New Roman"/>
              </w:rPr>
              <w:t xml:space="preserve"> will inform officially the </w:t>
            </w:r>
            <w:r w:rsidR="006B18C5" w:rsidRPr="00135453">
              <w:rPr>
                <w:rFonts w:ascii="Times New Roman" w:hAnsi="Times New Roman"/>
                <w:i/>
                <w:color w:val="3333FF"/>
              </w:rPr>
              <w:t>[</w:t>
            </w:r>
            <w:r w:rsidR="006B18C5" w:rsidRPr="00135453">
              <w:rPr>
                <w:rFonts w:ascii="Times New Roman" w:hAnsi="Times New Roman"/>
                <w:i/>
                <w:iCs/>
                <w:color w:val="3333FF"/>
              </w:rPr>
              <w:t>Supplier Name</w:t>
            </w:r>
            <w:r w:rsidR="006B18C5" w:rsidRPr="00135453">
              <w:rPr>
                <w:rFonts w:ascii="Times New Roman" w:hAnsi="Times New Roman"/>
                <w:i/>
                <w:color w:val="3333FF"/>
              </w:rPr>
              <w:t>]</w:t>
            </w:r>
            <w:r w:rsidR="006B18C5" w:rsidRPr="00135453">
              <w:rPr>
                <w:rFonts w:ascii="Times New Roman" w:hAnsi="Times New Roman"/>
              </w:rPr>
              <w:t xml:space="preserve"> that the applicable D.D.S. can be considered Approved </w:t>
            </w:r>
            <w:r w:rsidR="00F668CA" w:rsidRPr="00135453">
              <w:rPr>
                <w:rFonts w:ascii="Times New Roman" w:hAnsi="Times New Roman"/>
              </w:rPr>
              <w:t xml:space="preserve">using the “COMO form” </w:t>
            </w:r>
            <w:r w:rsidR="006B18C5" w:rsidRPr="00135453">
              <w:rPr>
                <w:rFonts w:ascii="Times New Roman" w:hAnsi="Times New Roman"/>
              </w:rPr>
              <w:t xml:space="preserve">signed by Chief Project Engineer (CPE). </w:t>
            </w:r>
          </w:p>
          <w:p w14:paraId="5F6222C3" w14:textId="4767C450" w:rsidR="00F668CA" w:rsidRPr="00135453" w:rsidRDefault="00F668CA" w:rsidP="00135453">
            <w:pPr>
              <w:pStyle w:val="CM2"/>
              <w:spacing w:before="120" w:after="120"/>
              <w:ind w:left="567"/>
              <w:jc w:val="both"/>
              <w:rPr>
                <w:rFonts w:ascii="Times New Roman" w:hAnsi="Times New Roman"/>
              </w:rPr>
            </w:pPr>
            <w:r w:rsidRPr="00135453">
              <w:rPr>
                <w:rFonts w:ascii="Times New Roman" w:hAnsi="Times New Roman"/>
              </w:rPr>
              <w:t xml:space="preserve">To satisfy the </w:t>
            </w:r>
            <w:r w:rsidR="00CA14AC" w:rsidRPr="00135453">
              <w:rPr>
                <w:rFonts w:ascii="Times New Roman" w:hAnsi="Times New Roman"/>
              </w:rPr>
              <w:t>Leonardo Helicopters</w:t>
            </w:r>
            <w:r w:rsidRPr="00135453">
              <w:rPr>
                <w:rFonts w:ascii="Times New Roman" w:hAnsi="Times New Roman"/>
              </w:rPr>
              <w:t xml:space="preserve"> request of </w:t>
            </w:r>
            <w:r w:rsidR="003B5361" w:rsidRPr="00135453">
              <w:rPr>
                <w:rFonts w:ascii="Times New Roman" w:hAnsi="Times New Roman"/>
              </w:rPr>
              <w:t>an A</w:t>
            </w:r>
            <w:r w:rsidRPr="00135453">
              <w:rPr>
                <w:rFonts w:ascii="Times New Roman" w:hAnsi="Times New Roman"/>
              </w:rPr>
              <w:t>irworth</w:t>
            </w:r>
            <w:r w:rsidR="00AB0AEA">
              <w:rPr>
                <w:rFonts w:ascii="Times New Roman" w:hAnsi="Times New Roman"/>
              </w:rPr>
              <w:t xml:space="preserve">iness Certify FAA TAG 8130 -3, </w:t>
            </w:r>
            <w:r w:rsidR="00A95642" w:rsidRPr="00135453">
              <w:rPr>
                <w:rFonts w:ascii="Times New Roman" w:hAnsi="Times New Roman"/>
              </w:rPr>
              <w:t>U.S.A. S</w:t>
            </w:r>
            <w:r w:rsidRPr="00135453">
              <w:rPr>
                <w:rFonts w:ascii="Times New Roman" w:hAnsi="Times New Roman"/>
              </w:rPr>
              <w:t xml:space="preserve">upplier can deliver the FAA TAG only if it has a Production Certificate. </w:t>
            </w:r>
            <w:r w:rsidR="00CA14AC" w:rsidRPr="00135453">
              <w:rPr>
                <w:rFonts w:ascii="Times New Roman" w:hAnsi="Times New Roman"/>
              </w:rPr>
              <w:t>Leonardo Helicopters</w:t>
            </w:r>
            <w:r w:rsidRPr="00135453">
              <w:rPr>
                <w:rFonts w:ascii="Times New Roman" w:hAnsi="Times New Roman"/>
              </w:rPr>
              <w:t xml:space="preserve"> </w:t>
            </w:r>
            <w:r w:rsidR="00A95642" w:rsidRPr="00135453">
              <w:rPr>
                <w:rFonts w:ascii="Times New Roman" w:hAnsi="Times New Roman"/>
              </w:rPr>
              <w:t>P</w:t>
            </w:r>
            <w:r w:rsidRPr="00135453">
              <w:rPr>
                <w:rFonts w:ascii="Times New Roman" w:hAnsi="Times New Roman"/>
              </w:rPr>
              <w:t xml:space="preserve">rocurement will inform 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i/>
              </w:rPr>
              <w:t xml:space="preserve"> </w:t>
            </w:r>
            <w:r w:rsidRPr="00135453">
              <w:rPr>
                <w:rFonts w:ascii="Times New Roman" w:hAnsi="Times New Roman"/>
              </w:rPr>
              <w:t>that the parts or the systems have achieved the Airworthiness state.</w:t>
            </w:r>
          </w:p>
          <w:p w14:paraId="5F6222C4" w14:textId="77777777" w:rsidR="00F668CA" w:rsidRPr="00135453" w:rsidRDefault="00CA14AC" w:rsidP="00135453">
            <w:pPr>
              <w:pStyle w:val="CM2"/>
              <w:spacing w:before="120" w:after="120"/>
              <w:ind w:left="567"/>
              <w:jc w:val="both"/>
              <w:rPr>
                <w:rFonts w:ascii="Times New Roman" w:hAnsi="Times New Roman"/>
              </w:rPr>
            </w:pPr>
            <w:r w:rsidRPr="00135453">
              <w:rPr>
                <w:rFonts w:ascii="Times New Roman" w:hAnsi="Times New Roman"/>
              </w:rPr>
              <w:t>Leonardo Helicopters</w:t>
            </w:r>
            <w:r w:rsidR="00F668CA" w:rsidRPr="00135453">
              <w:rPr>
                <w:rFonts w:ascii="Times New Roman" w:hAnsi="Times New Roman"/>
              </w:rPr>
              <w:t xml:space="preserve"> will send to supplier the “PMA Assist Letter” to allow the </w:t>
            </w:r>
            <w:r w:rsidR="00F668CA" w:rsidRPr="00135453">
              <w:rPr>
                <w:rFonts w:ascii="Times New Roman" w:hAnsi="Times New Roman"/>
                <w:i/>
                <w:color w:val="3333FF"/>
              </w:rPr>
              <w:t>[</w:t>
            </w:r>
            <w:r w:rsidR="00F668CA" w:rsidRPr="00135453">
              <w:rPr>
                <w:rFonts w:ascii="Times New Roman" w:hAnsi="Times New Roman"/>
                <w:i/>
                <w:iCs/>
                <w:color w:val="3333FF"/>
              </w:rPr>
              <w:t>Supplier Name</w:t>
            </w:r>
            <w:r w:rsidR="00F668CA" w:rsidRPr="00135453">
              <w:rPr>
                <w:rFonts w:ascii="Times New Roman" w:hAnsi="Times New Roman"/>
                <w:i/>
                <w:color w:val="3333FF"/>
              </w:rPr>
              <w:t>]</w:t>
            </w:r>
            <w:r w:rsidR="00F668CA" w:rsidRPr="00135453">
              <w:rPr>
                <w:rFonts w:ascii="Times New Roman" w:hAnsi="Times New Roman"/>
                <w:i/>
              </w:rPr>
              <w:t xml:space="preserve"> </w:t>
            </w:r>
            <w:r w:rsidR="00F668CA" w:rsidRPr="00135453">
              <w:rPr>
                <w:rFonts w:ascii="Times New Roman" w:hAnsi="Times New Roman"/>
              </w:rPr>
              <w:t>to begin the PMA certification process with FAA.</w:t>
            </w:r>
          </w:p>
          <w:p w14:paraId="5F6222C6" w14:textId="4585EA1D" w:rsidR="0093365C" w:rsidRPr="00135453" w:rsidRDefault="00F668CA" w:rsidP="00135453">
            <w:pPr>
              <w:pStyle w:val="CM2"/>
              <w:spacing w:before="120" w:after="120"/>
              <w:ind w:left="567"/>
              <w:jc w:val="both"/>
              <w:rPr>
                <w:rFonts w:ascii="Times New Roman" w:hAnsi="Times New Roman"/>
              </w:rPr>
            </w:pPr>
            <w:r w:rsidRPr="00135453">
              <w:rPr>
                <w:rFonts w:ascii="Times New Roman" w:hAnsi="Times New Roman"/>
              </w:rPr>
              <w:t xml:space="preserve">At the end of PMA certification process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i/>
              </w:rPr>
              <w:t xml:space="preserve"> </w:t>
            </w:r>
            <w:r w:rsidRPr="00135453">
              <w:rPr>
                <w:rFonts w:ascii="Times New Roman" w:hAnsi="Times New Roman"/>
              </w:rPr>
              <w:t xml:space="preserve">will send to </w:t>
            </w:r>
            <w:r w:rsidR="00CA14AC" w:rsidRPr="00135453">
              <w:rPr>
                <w:rFonts w:ascii="Times New Roman" w:hAnsi="Times New Roman"/>
              </w:rPr>
              <w:t>Leonardo Helicopters</w:t>
            </w:r>
            <w:r w:rsidRPr="00135453">
              <w:rPr>
                <w:rFonts w:ascii="Times New Roman" w:hAnsi="Times New Roman"/>
              </w:rPr>
              <w:t xml:space="preserve"> a copy of P</w:t>
            </w:r>
            <w:r w:rsidR="003B5361" w:rsidRPr="00135453">
              <w:rPr>
                <w:rFonts w:ascii="Times New Roman" w:hAnsi="Times New Roman"/>
              </w:rPr>
              <w:t xml:space="preserve">MA Letter or </w:t>
            </w:r>
            <w:r w:rsidR="00AB0AEA" w:rsidRPr="00135453">
              <w:rPr>
                <w:rFonts w:ascii="Times New Roman" w:hAnsi="Times New Roman"/>
              </w:rPr>
              <w:t>supplement.</w:t>
            </w:r>
          </w:p>
          <w:p w14:paraId="5F6222C7" w14:textId="0590B0DD" w:rsidR="006B18C5" w:rsidRPr="00CE5561" w:rsidRDefault="005571AD" w:rsidP="00135453">
            <w:pPr>
              <w:pStyle w:val="CM2"/>
              <w:spacing w:before="120" w:after="120"/>
              <w:ind w:left="567"/>
              <w:jc w:val="both"/>
              <w:rPr>
                <w:i/>
                <w:color w:val="3333FF"/>
              </w:rPr>
            </w:pPr>
            <w:r w:rsidRPr="00F77E37">
              <w:rPr>
                <w:rFonts w:ascii="Times New Roman" w:hAnsi="Times New Roman"/>
                <w:i/>
                <w:iCs/>
                <w:color w:val="A6A6A6" w:themeColor="background1" w:themeShade="A6"/>
                <w:lang w:val="en-US"/>
              </w:rPr>
              <w:t xml:space="preserve">[If you are </w:t>
            </w:r>
            <w:r w:rsidR="00AB0AEA" w:rsidRPr="00F77E37">
              <w:rPr>
                <w:rFonts w:ascii="Times New Roman" w:hAnsi="Times New Roman"/>
                <w:i/>
                <w:iCs/>
                <w:color w:val="A6A6A6" w:themeColor="background1" w:themeShade="A6"/>
                <w:lang w:val="en-US"/>
              </w:rPr>
              <w:t>a</w:t>
            </w:r>
            <w:r w:rsidRPr="00F77E37">
              <w:rPr>
                <w:rFonts w:ascii="Times New Roman" w:hAnsi="Times New Roman"/>
                <w:i/>
                <w:iCs/>
                <w:color w:val="A6A6A6" w:themeColor="background1" w:themeShade="A6"/>
                <w:lang w:val="en-US"/>
              </w:rPr>
              <w:t xml:space="preserve"> European (EASA) S</w:t>
            </w:r>
            <w:r w:rsidR="0093365C" w:rsidRPr="00F77E37">
              <w:rPr>
                <w:rFonts w:ascii="Times New Roman" w:hAnsi="Times New Roman"/>
                <w:i/>
                <w:iCs/>
                <w:color w:val="A6A6A6" w:themeColor="background1" w:themeShade="A6"/>
                <w:lang w:val="en-US"/>
              </w:rPr>
              <w:t>upplier please, delete the part dedicate to US</w:t>
            </w:r>
            <w:r w:rsidRPr="00F77E37">
              <w:rPr>
                <w:rFonts w:ascii="Times New Roman" w:hAnsi="Times New Roman"/>
                <w:i/>
                <w:iCs/>
                <w:color w:val="A6A6A6" w:themeColor="background1" w:themeShade="A6"/>
                <w:lang w:val="en-US"/>
              </w:rPr>
              <w:t>A</w:t>
            </w:r>
            <w:r w:rsidR="0093365C" w:rsidRPr="00F77E37">
              <w:rPr>
                <w:rFonts w:ascii="Times New Roman" w:hAnsi="Times New Roman"/>
                <w:i/>
                <w:iCs/>
                <w:color w:val="A6A6A6" w:themeColor="background1" w:themeShade="A6"/>
                <w:lang w:val="en-US"/>
              </w:rPr>
              <w:t xml:space="preserve"> </w:t>
            </w:r>
            <w:r w:rsidRPr="00F77E37">
              <w:rPr>
                <w:rFonts w:ascii="Times New Roman" w:hAnsi="Times New Roman"/>
                <w:i/>
                <w:iCs/>
                <w:color w:val="A6A6A6" w:themeColor="background1" w:themeShade="A6"/>
                <w:lang w:val="en-US"/>
              </w:rPr>
              <w:t>S</w:t>
            </w:r>
            <w:r w:rsidR="0093365C" w:rsidRPr="00F77E37">
              <w:rPr>
                <w:rFonts w:ascii="Times New Roman" w:hAnsi="Times New Roman"/>
                <w:i/>
                <w:iCs/>
                <w:color w:val="A6A6A6" w:themeColor="background1" w:themeShade="A6"/>
                <w:lang w:val="en-US"/>
              </w:rPr>
              <w:t>upplier. If you are an US</w:t>
            </w:r>
            <w:r w:rsidRPr="00F77E37">
              <w:rPr>
                <w:rFonts w:ascii="Times New Roman" w:hAnsi="Times New Roman"/>
                <w:i/>
                <w:iCs/>
                <w:color w:val="A6A6A6" w:themeColor="background1" w:themeShade="A6"/>
                <w:lang w:val="en-US"/>
              </w:rPr>
              <w:t>A</w:t>
            </w:r>
            <w:r w:rsidR="0093365C" w:rsidRPr="00F77E37">
              <w:rPr>
                <w:rFonts w:ascii="Times New Roman" w:hAnsi="Times New Roman"/>
                <w:i/>
                <w:iCs/>
                <w:color w:val="A6A6A6" w:themeColor="background1" w:themeShade="A6"/>
                <w:lang w:val="en-US"/>
              </w:rPr>
              <w:t xml:space="preserve"> </w:t>
            </w:r>
            <w:r w:rsidRPr="00F77E37">
              <w:rPr>
                <w:rFonts w:ascii="Times New Roman" w:hAnsi="Times New Roman"/>
                <w:i/>
                <w:iCs/>
                <w:color w:val="A6A6A6" w:themeColor="background1" w:themeShade="A6"/>
                <w:lang w:val="en-US"/>
              </w:rPr>
              <w:t>S</w:t>
            </w:r>
            <w:r w:rsidR="0093365C" w:rsidRPr="00F77E37">
              <w:rPr>
                <w:rFonts w:ascii="Times New Roman" w:hAnsi="Times New Roman"/>
                <w:i/>
                <w:iCs/>
                <w:color w:val="A6A6A6" w:themeColor="background1" w:themeShade="A6"/>
                <w:lang w:val="en-US"/>
              </w:rPr>
              <w:t xml:space="preserve">upplier please, delete the part dedicate to European </w:t>
            </w:r>
            <w:r w:rsidRPr="00F77E37">
              <w:rPr>
                <w:rFonts w:ascii="Times New Roman" w:hAnsi="Times New Roman"/>
                <w:i/>
                <w:iCs/>
                <w:color w:val="A6A6A6" w:themeColor="background1" w:themeShade="A6"/>
                <w:lang w:val="en-US"/>
              </w:rPr>
              <w:t>S</w:t>
            </w:r>
            <w:r w:rsidR="0093365C" w:rsidRPr="00F77E37">
              <w:rPr>
                <w:rFonts w:ascii="Times New Roman" w:hAnsi="Times New Roman"/>
                <w:i/>
                <w:iCs/>
                <w:color w:val="A6A6A6" w:themeColor="background1" w:themeShade="A6"/>
                <w:lang w:val="en-US"/>
              </w:rPr>
              <w:t>upplier]</w:t>
            </w:r>
          </w:p>
        </w:tc>
      </w:tr>
    </w:tbl>
    <w:p w14:paraId="5F6222CB" w14:textId="77777777" w:rsidR="00E64CE2" w:rsidRPr="00F60448" w:rsidRDefault="00E64CE2">
      <w:pPr>
        <w:rPr>
          <w:lang w:val="en-GB"/>
        </w:rPr>
      </w:pPr>
      <w:r w:rsidRPr="00F60448">
        <w:rPr>
          <w:b/>
          <w:caps/>
          <w:lang w:val="en-GB"/>
        </w:rPr>
        <w:lastRenderedPageBreak/>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693110" w14:paraId="5F6222CD" w14:textId="77777777" w:rsidTr="008942B7">
        <w:tc>
          <w:tcPr>
            <w:tcW w:w="10065" w:type="dxa"/>
          </w:tcPr>
          <w:p w14:paraId="5F6222CC" w14:textId="77777777" w:rsidR="006216C7" w:rsidRPr="0070530D" w:rsidRDefault="007F66E8" w:rsidP="00B512B4">
            <w:pPr>
              <w:pStyle w:val="Heading1"/>
            </w:pPr>
            <w:bookmarkStart w:id="69" w:name="_Toc58855049"/>
            <w:r>
              <w:lastRenderedPageBreak/>
              <w:t>Control of no</w:t>
            </w:r>
            <w:r w:rsidR="00684783">
              <w:t>n conforming product</w:t>
            </w:r>
            <w:bookmarkEnd w:id="69"/>
          </w:p>
        </w:tc>
      </w:tr>
      <w:tr w:rsidR="006216C7" w:rsidRPr="00693110" w14:paraId="5F6222CF" w14:textId="77777777" w:rsidTr="008942B7">
        <w:tc>
          <w:tcPr>
            <w:tcW w:w="10065" w:type="dxa"/>
          </w:tcPr>
          <w:p w14:paraId="52B06E73" w14:textId="1EEF89A6" w:rsidR="006216C7" w:rsidRDefault="00367345" w:rsidP="00F25546">
            <w:pPr>
              <w:pStyle w:val="CM2"/>
              <w:spacing w:before="120" w:after="120"/>
              <w:ind w:left="567"/>
              <w:jc w:val="both"/>
              <w:rPr>
                <w:rFonts w:ascii="Times New Roman" w:hAnsi="Times New Roman"/>
              </w:rPr>
            </w:pPr>
            <w:r w:rsidRPr="00F25546">
              <w:rPr>
                <w:rFonts w:ascii="Times New Roman" w:hAnsi="Times New Roman"/>
                <w:i/>
                <w:color w:val="3333FF"/>
              </w:rPr>
              <w:t>[</w:t>
            </w:r>
            <w:r w:rsidRPr="00F25546">
              <w:rPr>
                <w:rFonts w:ascii="Times New Roman" w:hAnsi="Times New Roman"/>
                <w:i/>
                <w:iCs/>
                <w:color w:val="3333FF"/>
              </w:rPr>
              <w:t>Supplier Name</w:t>
            </w:r>
            <w:r w:rsidRPr="00F25546">
              <w:rPr>
                <w:rFonts w:ascii="Times New Roman" w:hAnsi="Times New Roman"/>
                <w:i/>
                <w:color w:val="3333FF"/>
              </w:rPr>
              <w:t>]</w:t>
            </w:r>
            <w:r w:rsidRPr="00F25546">
              <w:rPr>
                <w:rFonts w:ascii="Times New Roman" w:hAnsi="Times New Roman"/>
                <w:i/>
              </w:rPr>
              <w:t xml:space="preserve"> </w:t>
            </w:r>
            <w:r w:rsidRPr="00F25546">
              <w:rPr>
                <w:rFonts w:ascii="Times New Roman" w:hAnsi="Times New Roman"/>
              </w:rPr>
              <w:t xml:space="preserve">manages the </w:t>
            </w:r>
            <w:r w:rsidR="00F25546" w:rsidRPr="00F25546">
              <w:rPr>
                <w:rFonts w:ascii="Times New Roman" w:hAnsi="Times New Roman"/>
              </w:rPr>
              <w:t>non-conforming</w:t>
            </w:r>
            <w:r w:rsidRPr="00F25546">
              <w:rPr>
                <w:rFonts w:ascii="Times New Roman" w:hAnsi="Times New Roman"/>
              </w:rPr>
              <w:t xml:space="preserve"> material in agreement with the requirements contained in the instruction </w:t>
            </w:r>
            <w:r w:rsidR="00CA14AC" w:rsidRPr="00F25546">
              <w:rPr>
                <w:rFonts w:ascii="Times New Roman" w:hAnsi="Times New Roman"/>
              </w:rPr>
              <w:t>Leonardo Helicopters</w:t>
            </w:r>
            <w:r w:rsidRPr="00F25546">
              <w:rPr>
                <w:rFonts w:ascii="Times New Roman" w:hAnsi="Times New Roman"/>
              </w:rPr>
              <w:t xml:space="preserve"> </w:t>
            </w:r>
            <w:r w:rsidR="002C46F3" w:rsidRPr="00F25546">
              <w:rPr>
                <w:rFonts w:ascii="Times New Roman" w:hAnsi="Times New Roman"/>
              </w:rPr>
              <w:t>QRS-107</w:t>
            </w:r>
            <w:r w:rsidR="004574D5" w:rsidRPr="00F25546">
              <w:rPr>
                <w:rFonts w:ascii="Times New Roman" w:hAnsi="Times New Roman"/>
              </w:rPr>
              <w:t>.</w:t>
            </w:r>
          </w:p>
          <w:p w14:paraId="5F6222CE" w14:textId="035687B5" w:rsidR="00CD5071" w:rsidRPr="00CD5071" w:rsidRDefault="00CD5071" w:rsidP="00104BFE">
            <w:pPr>
              <w:pStyle w:val="CM2"/>
              <w:spacing w:before="120" w:after="120"/>
              <w:ind w:left="567"/>
              <w:jc w:val="both"/>
            </w:pPr>
            <w:r>
              <w:rPr>
                <w:rFonts w:ascii="Times New Roman" w:hAnsi="Times New Roman"/>
                <w:i/>
                <w:iCs/>
                <w:color w:val="A6A6A6" w:themeColor="background1" w:themeShade="A6"/>
                <w:lang w:val="en-US"/>
              </w:rPr>
              <w:t>[</w:t>
            </w:r>
            <w:r w:rsidRPr="00CD5071">
              <w:rPr>
                <w:rFonts w:ascii="Times New Roman" w:hAnsi="Times New Roman"/>
                <w:i/>
                <w:iCs/>
                <w:color w:val="A6A6A6" w:themeColor="background1" w:themeShade="A6"/>
                <w:lang w:val="en-US"/>
              </w:rPr>
              <w:t xml:space="preserve">Describe how the supplier intends to manage the non-conforming articles in accordance with QRS-107 requirements, including: Quality Notifications, Concessions, </w:t>
            </w:r>
            <w:r w:rsidR="00AB0AEA" w:rsidRPr="00CD5071">
              <w:rPr>
                <w:rFonts w:ascii="Times New Roman" w:hAnsi="Times New Roman"/>
                <w:i/>
                <w:iCs/>
                <w:color w:val="A6A6A6" w:themeColor="background1" w:themeShade="A6"/>
                <w:lang w:val="en-US"/>
              </w:rPr>
              <w:t>and Escapes</w:t>
            </w:r>
            <w:r w:rsidRPr="00CD5071">
              <w:rPr>
                <w:rFonts w:ascii="Times New Roman" w:hAnsi="Times New Roman"/>
                <w:i/>
                <w:iCs/>
                <w:color w:val="A6A6A6" w:themeColor="background1" w:themeShade="A6"/>
                <w:lang w:val="en-US"/>
              </w:rPr>
              <w:t>/Quality Alerts. Describe how the Supplier intends to manage and submit any Service Bulletins to LH</w:t>
            </w:r>
            <w:r w:rsidR="00104BFE">
              <w:rPr>
                <w:rFonts w:ascii="Times New Roman" w:hAnsi="Times New Roman"/>
                <w:i/>
                <w:iCs/>
                <w:color w:val="A6A6A6" w:themeColor="background1" w:themeShade="A6"/>
                <w:lang w:val="en-US"/>
              </w:rPr>
              <w:t xml:space="preserve">. </w:t>
            </w:r>
            <w:r w:rsidR="00104BFE" w:rsidRPr="00104BFE">
              <w:rPr>
                <w:rFonts w:ascii="Times New Roman" w:hAnsi="Times New Roman"/>
                <w:i/>
                <w:iCs/>
                <w:color w:val="A6A6A6" w:themeColor="background1" w:themeShade="A6"/>
                <w:lang w:val="en-US"/>
              </w:rPr>
              <w:t>Describe how the supplier flows-down to Sub-tiers the management of Non-conforming articles and Escapes</w:t>
            </w:r>
            <w:r>
              <w:rPr>
                <w:rFonts w:ascii="Times New Roman" w:hAnsi="Times New Roman"/>
                <w:i/>
                <w:iCs/>
                <w:color w:val="A6A6A6" w:themeColor="background1" w:themeShade="A6"/>
                <w:lang w:val="en-US"/>
              </w:rPr>
              <w:t>]</w:t>
            </w:r>
          </w:p>
        </w:tc>
      </w:tr>
    </w:tbl>
    <w:p w14:paraId="5F6222D2"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D4" w14:textId="77777777" w:rsidTr="008942B7">
        <w:tc>
          <w:tcPr>
            <w:tcW w:w="10065" w:type="dxa"/>
          </w:tcPr>
          <w:p w14:paraId="5F6222D3" w14:textId="77777777" w:rsidR="007F66E8" w:rsidRPr="0070530D" w:rsidRDefault="00305B7F" w:rsidP="00B512B4">
            <w:pPr>
              <w:pStyle w:val="Heading1"/>
            </w:pPr>
            <w:bookmarkStart w:id="70" w:name="_Toc58855050"/>
            <w:r>
              <w:lastRenderedPageBreak/>
              <w:t>Delivery Documentation</w:t>
            </w:r>
            <w:bookmarkEnd w:id="70"/>
          </w:p>
        </w:tc>
      </w:tr>
      <w:tr w:rsidR="007F66E8" w:rsidRPr="00693110" w14:paraId="5F6222D6" w14:textId="77777777" w:rsidTr="008942B7">
        <w:tc>
          <w:tcPr>
            <w:tcW w:w="10065" w:type="dxa"/>
          </w:tcPr>
          <w:p w14:paraId="6A2BFE55" w14:textId="77777777" w:rsidR="007F66E8" w:rsidRDefault="00305B7F" w:rsidP="00104BFE">
            <w:pPr>
              <w:pStyle w:val="CM2"/>
              <w:spacing w:before="120" w:after="120"/>
              <w:ind w:left="567"/>
              <w:jc w:val="both"/>
              <w:rPr>
                <w:rFonts w:ascii="Times New Roman" w:hAnsi="Times New Roman"/>
              </w:rPr>
            </w:pPr>
            <w:r w:rsidRPr="00104BFE">
              <w:rPr>
                <w:rFonts w:ascii="Times New Roman" w:hAnsi="Times New Roman"/>
              </w:rPr>
              <w:t xml:space="preserve">For each delivery the following documentation will be associated to the equipment as defined on the purchase order and in agreement with the applicable requirements that are defined on </w:t>
            </w:r>
            <w:r w:rsidR="002C46F3" w:rsidRPr="00104BFE">
              <w:rPr>
                <w:rFonts w:ascii="Times New Roman" w:hAnsi="Times New Roman"/>
              </w:rPr>
              <w:t>QRS-</w:t>
            </w:r>
            <w:r w:rsidR="006D2987" w:rsidRPr="00104BFE">
              <w:rPr>
                <w:rFonts w:ascii="Times New Roman" w:hAnsi="Times New Roman"/>
              </w:rPr>
              <w:t>01.</w:t>
            </w:r>
          </w:p>
          <w:p w14:paraId="5F6222D5" w14:textId="76DF4975" w:rsidR="00104BFE" w:rsidRPr="00104BFE" w:rsidRDefault="00104BFE" w:rsidP="00104BFE">
            <w:pPr>
              <w:pStyle w:val="CM2"/>
              <w:spacing w:before="120" w:after="120"/>
              <w:ind w:left="567"/>
              <w:jc w:val="both"/>
            </w:pPr>
            <w:r>
              <w:rPr>
                <w:rFonts w:ascii="Times New Roman" w:hAnsi="Times New Roman"/>
                <w:i/>
                <w:iCs/>
                <w:color w:val="A6A6A6" w:themeColor="background1" w:themeShade="A6"/>
                <w:lang w:val="en-US"/>
              </w:rPr>
              <w:t>[Describe h</w:t>
            </w:r>
            <w:r w:rsidRPr="00104BFE">
              <w:rPr>
                <w:rFonts w:ascii="Times New Roman" w:hAnsi="Times New Roman"/>
                <w:i/>
                <w:iCs/>
                <w:color w:val="A6A6A6" w:themeColor="background1" w:themeShade="A6"/>
                <w:lang w:val="en-US"/>
              </w:rPr>
              <w:t>ow the supplier manages the delivery documentation in accordance QRS-01 requirements</w:t>
            </w:r>
            <w:r>
              <w:rPr>
                <w:rFonts w:ascii="Times New Roman" w:hAnsi="Times New Roman"/>
                <w:i/>
                <w:iCs/>
                <w:color w:val="A6A6A6" w:themeColor="background1" w:themeShade="A6"/>
                <w:lang w:val="en-US"/>
              </w:rPr>
              <w:t>]</w:t>
            </w:r>
          </w:p>
        </w:tc>
      </w:tr>
    </w:tbl>
    <w:p w14:paraId="5F6222D9"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DB" w14:textId="77777777" w:rsidTr="008942B7">
        <w:tc>
          <w:tcPr>
            <w:tcW w:w="10065" w:type="dxa"/>
          </w:tcPr>
          <w:p w14:paraId="5F6222DA" w14:textId="77777777" w:rsidR="007F66E8" w:rsidRPr="0070530D" w:rsidRDefault="00DC2DA2" w:rsidP="00B512B4">
            <w:pPr>
              <w:pStyle w:val="Heading1"/>
            </w:pPr>
            <w:bookmarkStart w:id="71" w:name="_Toc58855051"/>
            <w:r>
              <w:lastRenderedPageBreak/>
              <w:t>Maintenance Manual</w:t>
            </w:r>
            <w:bookmarkEnd w:id="71"/>
          </w:p>
        </w:tc>
      </w:tr>
      <w:tr w:rsidR="007F66E8" w:rsidRPr="00693110" w14:paraId="5F6222E1" w14:textId="77777777" w:rsidTr="008942B7">
        <w:tc>
          <w:tcPr>
            <w:tcW w:w="10065" w:type="dxa"/>
          </w:tcPr>
          <w:p w14:paraId="5E268316" w14:textId="77777777" w:rsidR="00C45AFF" w:rsidRDefault="00DC2DA2" w:rsidP="00C45AFF">
            <w:pPr>
              <w:pStyle w:val="CM2"/>
              <w:spacing w:before="120" w:after="120"/>
              <w:ind w:left="567"/>
              <w:jc w:val="both"/>
              <w:rPr>
                <w:rFonts w:ascii="Times New Roman" w:hAnsi="Times New Roman"/>
              </w:rPr>
            </w:pPr>
            <w:r w:rsidRPr="00CE5561">
              <w:rPr>
                <w:rFonts w:ascii="Times New Roman" w:hAnsi="Times New Roman"/>
                <w:i/>
                <w:color w:val="3333FF"/>
              </w:rPr>
              <w:t>[</w:t>
            </w:r>
            <w:r w:rsidRPr="00CE5561">
              <w:rPr>
                <w:rFonts w:ascii="Times New Roman" w:hAnsi="Times New Roman"/>
                <w:i/>
                <w:iCs/>
                <w:color w:val="3333FF"/>
              </w:rPr>
              <w:t>Supplier Name</w:t>
            </w:r>
            <w:r w:rsidRPr="00CE5561">
              <w:rPr>
                <w:rFonts w:ascii="Times New Roman" w:hAnsi="Times New Roman"/>
                <w:i/>
                <w:color w:val="3333FF"/>
              </w:rPr>
              <w:t>]</w:t>
            </w:r>
            <w:r w:rsidRPr="005F3A09">
              <w:rPr>
                <w:rFonts w:ascii="Times New Roman" w:hAnsi="Times New Roman"/>
              </w:rPr>
              <w:t xml:space="preserve"> will prepare and deliver to </w:t>
            </w:r>
            <w:r w:rsidR="00CA14AC">
              <w:rPr>
                <w:rFonts w:ascii="Times New Roman" w:hAnsi="Times New Roman"/>
              </w:rPr>
              <w:t>Leonardo Helicopters</w:t>
            </w:r>
            <w:r w:rsidRPr="005F3A09">
              <w:rPr>
                <w:rFonts w:ascii="Times New Roman" w:hAnsi="Times New Roman"/>
              </w:rPr>
              <w:t xml:space="preserve">, the following documentation and information: </w:t>
            </w:r>
          </w:p>
          <w:p w14:paraId="27262B68" w14:textId="77777777" w:rsidR="00C45AFF" w:rsidRDefault="00DC2DA2" w:rsidP="00E9773F">
            <w:pPr>
              <w:pStyle w:val="CM2"/>
              <w:numPr>
                <w:ilvl w:val="0"/>
                <w:numId w:val="28"/>
              </w:numPr>
              <w:spacing w:before="120" w:after="120"/>
              <w:jc w:val="both"/>
              <w:rPr>
                <w:rFonts w:ascii="Times New Roman" w:hAnsi="Times New Roman"/>
              </w:rPr>
            </w:pPr>
            <w:r>
              <w:rPr>
                <w:rFonts w:ascii="Times New Roman" w:hAnsi="Times New Roman"/>
              </w:rPr>
              <w:t xml:space="preserve">For first and second level activities, data necessary for corrective and preventive maintenance activities; this data will be approved by the </w:t>
            </w:r>
            <w:r w:rsidR="00CA14AC">
              <w:rPr>
                <w:rFonts w:ascii="Times New Roman" w:hAnsi="Times New Roman"/>
              </w:rPr>
              <w:t>Leonardo Helicopters</w:t>
            </w:r>
            <w:r>
              <w:rPr>
                <w:rFonts w:ascii="Times New Roman" w:hAnsi="Times New Roman"/>
              </w:rPr>
              <w:t xml:space="preserve"> Engineering Department </w:t>
            </w:r>
          </w:p>
          <w:p w14:paraId="5F6222DE" w14:textId="7E5BFD29" w:rsidR="00DC2DA2" w:rsidRPr="00C45AFF" w:rsidRDefault="00DC2DA2" w:rsidP="00E9773F">
            <w:pPr>
              <w:pStyle w:val="CM2"/>
              <w:numPr>
                <w:ilvl w:val="0"/>
                <w:numId w:val="28"/>
              </w:numPr>
              <w:spacing w:before="120" w:after="120"/>
              <w:jc w:val="both"/>
              <w:rPr>
                <w:rFonts w:ascii="Times New Roman" w:hAnsi="Times New Roman"/>
              </w:rPr>
            </w:pPr>
            <w:r w:rsidRPr="00C45AFF">
              <w:rPr>
                <w:rFonts w:ascii="Times New Roman" w:hAnsi="Times New Roman"/>
              </w:rPr>
              <w:t xml:space="preserve">For third level activities, the equipment Maintenance Manual, as required by </w:t>
            </w:r>
            <w:r w:rsidR="00624100" w:rsidRPr="00C45AFF">
              <w:rPr>
                <w:rFonts w:ascii="Times New Roman" w:hAnsi="Times New Roman"/>
              </w:rPr>
              <w:t>QRS-115</w:t>
            </w:r>
            <w:r w:rsidRPr="00C45AFF">
              <w:rPr>
                <w:rFonts w:ascii="Times New Roman" w:hAnsi="Times New Roman"/>
              </w:rPr>
              <w:t xml:space="preserve">; contents of this manual are under </w:t>
            </w:r>
            <w:r w:rsidRPr="00C45AFF">
              <w:rPr>
                <w:rFonts w:ascii="Times New Roman" w:hAnsi="Times New Roman"/>
                <w:i/>
                <w:color w:val="3333FF"/>
              </w:rPr>
              <w:t>[</w:t>
            </w:r>
            <w:r w:rsidRPr="00C45AFF">
              <w:rPr>
                <w:rFonts w:ascii="Times New Roman" w:hAnsi="Times New Roman"/>
                <w:i/>
                <w:iCs/>
                <w:color w:val="3333FF"/>
              </w:rPr>
              <w:t>Supplier Name</w:t>
            </w:r>
            <w:r w:rsidRPr="00C45AFF">
              <w:rPr>
                <w:rFonts w:ascii="Times New Roman" w:hAnsi="Times New Roman"/>
                <w:i/>
                <w:color w:val="3333FF"/>
              </w:rPr>
              <w:t>]</w:t>
            </w:r>
            <w:r w:rsidRPr="00C45AFF">
              <w:rPr>
                <w:rFonts w:ascii="Times New Roman" w:hAnsi="Times New Roman"/>
              </w:rPr>
              <w:t xml:space="preserve"> responsibility </w:t>
            </w:r>
          </w:p>
          <w:p w14:paraId="5F6222DF" w14:textId="77777777" w:rsidR="007F66E8" w:rsidRPr="005F3A09" w:rsidRDefault="00DC2DA2" w:rsidP="00C45AFF">
            <w:pPr>
              <w:pStyle w:val="CM2"/>
              <w:spacing w:before="120" w:after="120"/>
              <w:ind w:left="567"/>
              <w:jc w:val="both"/>
              <w:rPr>
                <w:rFonts w:ascii="Times New Roman" w:hAnsi="Times New Roman"/>
              </w:rPr>
            </w:pPr>
            <w:r w:rsidRPr="005F3A09">
              <w:rPr>
                <w:rFonts w:ascii="Times New Roman" w:hAnsi="Times New Roman"/>
              </w:rPr>
              <w:t xml:space="preserve">The above documentation will be referenced in the appropriate box of DDP. </w:t>
            </w:r>
          </w:p>
          <w:p w14:paraId="5F6222E0" w14:textId="77777777" w:rsidR="00DC2DA2" w:rsidRPr="00C45AFF" w:rsidRDefault="00DC2DA2" w:rsidP="00C45AFF">
            <w:pPr>
              <w:pStyle w:val="CM2"/>
              <w:spacing w:before="120" w:after="120"/>
              <w:ind w:left="567"/>
              <w:jc w:val="both"/>
              <w:rPr>
                <w:rFonts w:ascii="Times New Roman" w:hAnsi="Times New Roman"/>
                <w:i/>
                <w:color w:val="3333FF"/>
              </w:rPr>
            </w:pPr>
            <w:r w:rsidRPr="00F77E37">
              <w:rPr>
                <w:rFonts w:ascii="Times New Roman" w:hAnsi="Times New Roman"/>
                <w:i/>
                <w:iCs/>
                <w:color w:val="A6A6A6" w:themeColor="background1" w:themeShade="A6"/>
                <w:lang w:val="en-US"/>
              </w:rPr>
              <w:t xml:space="preserve">[If the supplier item does not </w:t>
            </w:r>
            <w:r w:rsidR="008C0520" w:rsidRPr="00F77E37">
              <w:rPr>
                <w:rFonts w:ascii="Times New Roman" w:hAnsi="Times New Roman"/>
                <w:i/>
                <w:iCs/>
                <w:color w:val="A6A6A6" w:themeColor="background1" w:themeShade="A6"/>
                <w:lang w:val="en-US"/>
              </w:rPr>
              <w:t>require</w:t>
            </w:r>
            <w:r w:rsidRPr="00F77E37">
              <w:rPr>
                <w:rFonts w:ascii="Times New Roman" w:hAnsi="Times New Roman"/>
                <w:i/>
                <w:iCs/>
                <w:color w:val="A6A6A6" w:themeColor="background1" w:themeShade="A6"/>
                <w:lang w:val="en-US"/>
              </w:rPr>
              <w:t xml:space="preserve"> Maintenance manual, please not delete th</w:t>
            </w:r>
            <w:r w:rsidR="008C0520" w:rsidRPr="00F77E37">
              <w:rPr>
                <w:rFonts w:ascii="Times New Roman" w:hAnsi="Times New Roman"/>
                <w:i/>
                <w:iCs/>
                <w:color w:val="A6A6A6" w:themeColor="background1" w:themeShade="A6"/>
                <w:lang w:val="en-US"/>
              </w:rPr>
              <w:t>is</w:t>
            </w:r>
            <w:r w:rsidRPr="00F77E37">
              <w:rPr>
                <w:rFonts w:ascii="Times New Roman" w:hAnsi="Times New Roman"/>
                <w:i/>
                <w:iCs/>
                <w:color w:val="A6A6A6" w:themeColor="background1" w:themeShade="A6"/>
                <w:lang w:val="en-US"/>
              </w:rPr>
              <w:t xml:space="preserve"> paragraph</w:t>
            </w:r>
            <w:r w:rsidR="00A732D2" w:rsidRPr="00F77E37">
              <w:rPr>
                <w:rFonts w:ascii="Times New Roman" w:hAnsi="Times New Roman"/>
                <w:i/>
                <w:iCs/>
                <w:color w:val="A6A6A6" w:themeColor="background1" w:themeShade="A6"/>
                <w:lang w:val="en-US"/>
              </w:rPr>
              <w:t>;</w:t>
            </w:r>
            <w:r w:rsidRPr="00F77E37">
              <w:rPr>
                <w:rFonts w:ascii="Times New Roman" w:hAnsi="Times New Roman"/>
                <w:i/>
                <w:iCs/>
                <w:color w:val="A6A6A6" w:themeColor="background1" w:themeShade="A6"/>
                <w:lang w:val="en-US"/>
              </w:rPr>
              <w:t xml:space="preserve"> </w:t>
            </w:r>
            <w:r w:rsidR="002C5739" w:rsidRPr="00F77E37">
              <w:rPr>
                <w:rFonts w:ascii="Times New Roman" w:hAnsi="Times New Roman"/>
                <w:i/>
                <w:iCs/>
                <w:color w:val="A6A6A6" w:themeColor="background1" w:themeShade="A6"/>
                <w:lang w:val="en-US"/>
              </w:rPr>
              <w:t xml:space="preserve">delete </w:t>
            </w:r>
            <w:r w:rsidR="00A732D2" w:rsidRPr="00F77E37">
              <w:rPr>
                <w:rFonts w:ascii="Times New Roman" w:hAnsi="Times New Roman"/>
                <w:i/>
                <w:iCs/>
                <w:color w:val="A6A6A6" w:themeColor="background1" w:themeShade="A6"/>
                <w:lang w:val="en-US"/>
              </w:rPr>
              <w:t xml:space="preserve">only </w:t>
            </w:r>
            <w:r w:rsidR="002C5739" w:rsidRPr="00F77E37">
              <w:rPr>
                <w:rFonts w:ascii="Times New Roman" w:hAnsi="Times New Roman"/>
                <w:i/>
                <w:iCs/>
                <w:color w:val="A6A6A6" w:themeColor="background1" w:themeShade="A6"/>
                <w:lang w:val="en-US"/>
              </w:rPr>
              <w:t xml:space="preserve">the text and </w:t>
            </w:r>
            <w:r w:rsidRPr="00F77E37">
              <w:rPr>
                <w:rFonts w:ascii="Times New Roman" w:hAnsi="Times New Roman"/>
                <w:i/>
                <w:iCs/>
                <w:color w:val="A6A6A6" w:themeColor="background1" w:themeShade="A6"/>
                <w:lang w:val="en-US"/>
              </w:rPr>
              <w:t>insert the sentence “Not Applicable”]</w:t>
            </w:r>
          </w:p>
        </w:tc>
      </w:tr>
    </w:tbl>
    <w:p w14:paraId="5F6222E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E6" w14:textId="77777777" w:rsidTr="008942B7">
        <w:tc>
          <w:tcPr>
            <w:tcW w:w="10065" w:type="dxa"/>
          </w:tcPr>
          <w:p w14:paraId="5F6222E5" w14:textId="77777777" w:rsidR="007F66E8" w:rsidRPr="0070530D" w:rsidRDefault="002C5739" w:rsidP="00B512B4">
            <w:pPr>
              <w:pStyle w:val="Heading1"/>
            </w:pPr>
            <w:bookmarkStart w:id="72" w:name="_Toc58855052"/>
            <w:r>
              <w:lastRenderedPageBreak/>
              <w:t>Continued Airworthiness</w:t>
            </w:r>
            <w:bookmarkEnd w:id="72"/>
          </w:p>
        </w:tc>
      </w:tr>
      <w:tr w:rsidR="006216C7" w:rsidRPr="00693110" w14:paraId="5F6222EA" w14:textId="77777777" w:rsidTr="008942B7">
        <w:tc>
          <w:tcPr>
            <w:tcW w:w="10065" w:type="dxa"/>
          </w:tcPr>
          <w:p w14:paraId="5F6222E7" w14:textId="77777777" w:rsidR="002C5739" w:rsidRPr="009E3883" w:rsidRDefault="002C5739" w:rsidP="009E3883">
            <w:pPr>
              <w:pStyle w:val="CM2"/>
              <w:spacing w:before="120" w:after="120"/>
              <w:ind w:left="567"/>
              <w:jc w:val="both"/>
              <w:rPr>
                <w:rFonts w:ascii="Times New Roman" w:hAnsi="Times New Roman"/>
              </w:rPr>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A95642" w:rsidRPr="009E3883">
              <w:rPr>
                <w:rFonts w:ascii="Times New Roman" w:hAnsi="Times New Roman"/>
              </w:rPr>
              <w:t xml:space="preserve">shall </w:t>
            </w:r>
            <w:r w:rsidRPr="009E3883">
              <w:rPr>
                <w:rFonts w:ascii="Times New Roman" w:hAnsi="Times New Roman"/>
              </w:rPr>
              <w:t xml:space="preserve">guarantee the “Continued Airworthiness” of the equipment managing the relative non conformities and modifications. </w:t>
            </w:r>
          </w:p>
          <w:p w14:paraId="5F6222E8" w14:textId="227CE656" w:rsidR="006C4665" w:rsidRPr="009E3883" w:rsidRDefault="006C4665" w:rsidP="009E3883">
            <w:pPr>
              <w:pStyle w:val="CM2"/>
              <w:spacing w:before="120" w:after="120"/>
              <w:ind w:left="567"/>
              <w:jc w:val="both"/>
              <w:rPr>
                <w:rFonts w:ascii="Times New Roman" w:hAnsi="Times New Roman"/>
                <w:color w:val="000000" w:themeColor="text1"/>
              </w:rPr>
            </w:pPr>
            <w:r w:rsidRPr="009E3883">
              <w:rPr>
                <w:rFonts w:ascii="Times New Roman" w:hAnsi="Times New Roman"/>
                <w:color w:val="000000" w:themeColor="text1"/>
              </w:rPr>
              <w:t xml:space="preserve">After </w:t>
            </w:r>
            <w:r w:rsidRPr="009E3883">
              <w:rPr>
                <w:rFonts w:ascii="Times New Roman" w:hAnsi="Times New Roman"/>
              </w:rPr>
              <w:t>delivery</w:t>
            </w:r>
            <w:r w:rsidRPr="009E3883">
              <w:rPr>
                <w:rFonts w:ascii="Times New Roman" w:hAnsi="Times New Roman"/>
                <w:color w:val="000000" w:themeColor="text1"/>
              </w:rPr>
              <w:t xml:space="preserve"> of an item to Leonardo Helicopters, if </w:t>
            </w:r>
            <w:r w:rsidRPr="009E3883">
              <w:rPr>
                <w:rFonts w:ascii="Times New Roman" w:hAnsi="Times New Roman"/>
                <w:i/>
                <w:color w:val="3333FF"/>
              </w:rPr>
              <w:t>[Supplier Name]</w:t>
            </w:r>
            <w:r w:rsidRPr="009E3883">
              <w:rPr>
                <w:rFonts w:ascii="Times New Roman" w:hAnsi="Times New Roman"/>
                <w:color w:val="000000" w:themeColor="text1"/>
              </w:rPr>
              <w:t xml:space="preserve"> identifies any design or manufacture defects, he will inform Leonardo Helicopters within </w:t>
            </w:r>
            <w:r w:rsidRPr="009E3883">
              <w:rPr>
                <w:rFonts w:ascii="Times New Roman" w:hAnsi="Times New Roman"/>
                <w:b/>
                <w:bCs/>
                <w:color w:val="000000" w:themeColor="text1"/>
              </w:rPr>
              <w:t>24 hours</w:t>
            </w:r>
            <w:r w:rsidRPr="009E3883">
              <w:rPr>
                <w:rFonts w:ascii="Times New Roman" w:hAnsi="Times New Roman"/>
                <w:color w:val="000000" w:themeColor="text1"/>
              </w:rPr>
              <w:t xml:space="preserve"> for all </w:t>
            </w:r>
            <w:r w:rsidR="00493C5C" w:rsidRPr="009E3883">
              <w:rPr>
                <w:rFonts w:ascii="Times New Roman" w:hAnsi="Times New Roman"/>
                <w:color w:val="000000" w:themeColor="text1"/>
              </w:rPr>
              <w:t xml:space="preserve">types of </w:t>
            </w:r>
            <w:r w:rsidRPr="009E3883">
              <w:rPr>
                <w:rFonts w:ascii="Times New Roman" w:hAnsi="Times New Roman"/>
                <w:color w:val="000000" w:themeColor="text1"/>
              </w:rPr>
              <w:t xml:space="preserve">defects. </w:t>
            </w:r>
            <w:r w:rsidRPr="009E3883">
              <w:rPr>
                <w:rFonts w:ascii="Times New Roman" w:hAnsi="Times New Roman"/>
                <w:i/>
                <w:color w:val="3333FF"/>
              </w:rPr>
              <w:t xml:space="preserve">[Supplier Name] </w:t>
            </w:r>
            <w:r w:rsidRPr="009E3883">
              <w:rPr>
                <w:rFonts w:ascii="Times New Roman" w:hAnsi="Times New Roman"/>
                <w:color w:val="000000" w:themeColor="text1"/>
              </w:rPr>
              <w:t>will undertake the appropriate corrective actions after the LH indication</w:t>
            </w:r>
            <w:r w:rsidR="00493C5C" w:rsidRPr="009E3883">
              <w:rPr>
                <w:rFonts w:ascii="Times New Roman" w:hAnsi="Times New Roman"/>
                <w:color w:val="000000" w:themeColor="text1"/>
              </w:rPr>
              <w:t>s</w:t>
            </w:r>
            <w:r w:rsidRPr="009E3883">
              <w:rPr>
                <w:rFonts w:ascii="Times New Roman" w:hAnsi="Times New Roman"/>
                <w:color w:val="000000" w:themeColor="text1"/>
              </w:rPr>
              <w:t>.</w:t>
            </w:r>
          </w:p>
          <w:p w14:paraId="5F6222E9" w14:textId="77777777" w:rsidR="006216C7" w:rsidRPr="002C5739" w:rsidRDefault="00D769AE" w:rsidP="009E3883">
            <w:pPr>
              <w:pStyle w:val="CM2"/>
              <w:spacing w:before="120" w:after="120"/>
              <w:ind w:left="567"/>
              <w:jc w:val="both"/>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2C5739" w:rsidRPr="009E3883">
              <w:rPr>
                <w:rFonts w:ascii="Times New Roman" w:hAnsi="Times New Roman"/>
              </w:rPr>
              <w:t xml:space="preserve">will give </w:t>
            </w:r>
            <w:r w:rsidR="00CA14AC" w:rsidRPr="009E3883">
              <w:rPr>
                <w:rFonts w:ascii="Times New Roman" w:hAnsi="Times New Roman"/>
              </w:rPr>
              <w:t>Leonardo Helicopters</w:t>
            </w:r>
            <w:r w:rsidR="002C5739" w:rsidRPr="009E3883">
              <w:rPr>
                <w:rFonts w:ascii="Times New Roman" w:hAnsi="Times New Roman"/>
              </w:rPr>
              <w:t xml:space="preserve"> all the necessary support for the resolution of the problem</w:t>
            </w:r>
            <w:r>
              <w:t>.</w:t>
            </w:r>
          </w:p>
        </w:tc>
      </w:tr>
    </w:tbl>
    <w:p w14:paraId="5F6222ED"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EF" w14:textId="77777777" w:rsidTr="008942B7">
        <w:tc>
          <w:tcPr>
            <w:tcW w:w="10065" w:type="dxa"/>
          </w:tcPr>
          <w:p w14:paraId="5F6222EE" w14:textId="77777777" w:rsidR="006216C7" w:rsidRPr="0070530D" w:rsidRDefault="00D769AE" w:rsidP="00B512B4">
            <w:pPr>
              <w:pStyle w:val="Heading1"/>
            </w:pPr>
            <w:bookmarkStart w:id="73" w:name="_Toc58855053"/>
            <w:r>
              <w:lastRenderedPageBreak/>
              <w:t>Corrective and preventive actions</w:t>
            </w:r>
            <w:bookmarkEnd w:id="73"/>
          </w:p>
        </w:tc>
      </w:tr>
      <w:tr w:rsidR="006216C7" w:rsidRPr="00693110" w14:paraId="5F6222F2" w14:textId="77777777" w:rsidTr="008942B7">
        <w:tc>
          <w:tcPr>
            <w:tcW w:w="10065" w:type="dxa"/>
          </w:tcPr>
          <w:p w14:paraId="5F6222F1" w14:textId="2BF3EF97" w:rsidR="006216C7" w:rsidRPr="00F2407D" w:rsidRDefault="00D769AE" w:rsidP="00F2407D">
            <w:pPr>
              <w:pStyle w:val="CM2"/>
              <w:spacing w:before="120" w:after="120"/>
              <w:ind w:left="567"/>
              <w:jc w:val="both"/>
              <w:rPr>
                <w:rFonts w:ascii="Times New Roman" w:hAnsi="Times New Roman"/>
              </w:rPr>
            </w:pPr>
            <w:r w:rsidRPr="00F2407D">
              <w:rPr>
                <w:rFonts w:ascii="Times New Roman" w:hAnsi="Times New Roman"/>
              </w:rPr>
              <w:t xml:space="preserve">Corrective and preventive actions procedure </w:t>
            </w:r>
            <w:r w:rsidRPr="00F2407D">
              <w:rPr>
                <w:rFonts w:ascii="Times New Roman" w:hAnsi="Times New Roman"/>
                <w:i/>
                <w:color w:val="3333FF"/>
              </w:rPr>
              <w:t>[Insert Supplier Applicable Procedure Number and title]</w:t>
            </w:r>
            <w:r w:rsidRPr="00F2407D">
              <w:rPr>
                <w:rFonts w:ascii="Times New Roman" w:hAnsi="Times New Roman"/>
                <w:i/>
              </w:rPr>
              <w:t xml:space="preserve"> </w:t>
            </w:r>
            <w:r w:rsidRPr="00F2407D">
              <w:rPr>
                <w:rFonts w:ascii="Times New Roman" w:hAnsi="Times New Roman"/>
              </w:rPr>
              <w:t>will be applied during the period of the contract.</w:t>
            </w:r>
          </w:p>
        </w:tc>
      </w:tr>
    </w:tbl>
    <w:p w14:paraId="5F6222F5"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F7" w14:textId="77777777" w:rsidTr="008942B7">
        <w:tc>
          <w:tcPr>
            <w:tcW w:w="10065" w:type="dxa"/>
          </w:tcPr>
          <w:p w14:paraId="5F6222F6" w14:textId="77777777" w:rsidR="006216C7" w:rsidRPr="0070530D" w:rsidRDefault="00C40640" w:rsidP="00B512B4">
            <w:pPr>
              <w:pStyle w:val="Heading1"/>
            </w:pPr>
            <w:bookmarkStart w:id="74" w:name="_Toc58855054"/>
            <w:r>
              <w:lastRenderedPageBreak/>
              <w:t>Quality Audits</w:t>
            </w:r>
            <w:bookmarkEnd w:id="74"/>
          </w:p>
        </w:tc>
      </w:tr>
      <w:tr w:rsidR="006216C7" w:rsidRPr="00693110" w14:paraId="5F6222FD" w14:textId="77777777" w:rsidTr="008942B7">
        <w:tc>
          <w:tcPr>
            <w:tcW w:w="10065" w:type="dxa"/>
          </w:tcPr>
          <w:p w14:paraId="5F6222F8"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 xml:space="preserve">Internal quality audit will be performed to technical department according to internal procedure </w:t>
            </w:r>
            <w:r w:rsidRPr="00337B1E">
              <w:rPr>
                <w:rFonts w:ascii="Times New Roman" w:hAnsi="Times New Roman"/>
                <w:i/>
                <w:color w:val="3333FF"/>
              </w:rPr>
              <w:t>[Insert Supplier Applicable Procedure Number and title]</w:t>
            </w:r>
            <w:r w:rsidRPr="00337B1E">
              <w:rPr>
                <w:rFonts w:ascii="Times New Roman" w:hAnsi="Times New Roman"/>
              </w:rPr>
              <w:t>.</w:t>
            </w:r>
          </w:p>
          <w:p w14:paraId="5F6222F9"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Quality Assurance Department will plan the internal quality audits. All departments will be planned to be audited once every two years verifying the conformity to the requirements of this Quality Plan.</w:t>
            </w:r>
          </w:p>
          <w:p w14:paraId="5F6222FA"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 xml:space="preserve">Audit records including audit check lists, audit results and corrective actions will be kept available in case of </w:t>
            </w:r>
            <w:r w:rsidR="00CA14AC" w:rsidRPr="00337B1E">
              <w:rPr>
                <w:rFonts w:ascii="Times New Roman" w:hAnsi="Times New Roman"/>
              </w:rPr>
              <w:t>Leonardo Helicopters</w:t>
            </w:r>
            <w:r w:rsidRPr="00337B1E">
              <w:rPr>
                <w:rFonts w:ascii="Times New Roman" w:hAnsi="Times New Roman"/>
              </w:rPr>
              <w:t xml:space="preserve"> request.</w:t>
            </w:r>
          </w:p>
          <w:p w14:paraId="5F6222FB"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rPr>
              <w:t xml:space="preserve"> is responsible to perform audits at its sub-suppliers.</w:t>
            </w:r>
          </w:p>
          <w:p w14:paraId="5F6222FC" w14:textId="77777777" w:rsidR="006216C7" w:rsidRPr="00C40640" w:rsidRDefault="00CA14AC" w:rsidP="00337B1E">
            <w:pPr>
              <w:pStyle w:val="CM2"/>
              <w:spacing w:before="120" w:after="120"/>
              <w:ind w:left="567"/>
              <w:jc w:val="both"/>
            </w:pPr>
            <w:r w:rsidRPr="00337B1E">
              <w:rPr>
                <w:rFonts w:ascii="Times New Roman" w:hAnsi="Times New Roman"/>
              </w:rPr>
              <w:t>Leonardo Helicopters</w:t>
            </w:r>
            <w:r w:rsidR="00617AE9" w:rsidRPr="00337B1E">
              <w:rPr>
                <w:rFonts w:ascii="Times New Roman" w:hAnsi="Times New Roman"/>
              </w:rPr>
              <w:t xml:space="preserve"> and Authorities can perform audits toward </w:t>
            </w:r>
            <w:r w:rsidR="00617AE9" w:rsidRPr="00337B1E">
              <w:rPr>
                <w:rFonts w:ascii="Times New Roman" w:hAnsi="Times New Roman"/>
                <w:i/>
                <w:color w:val="3333FF"/>
              </w:rPr>
              <w:t>[</w:t>
            </w:r>
            <w:r w:rsidR="00617AE9" w:rsidRPr="00337B1E">
              <w:rPr>
                <w:rFonts w:ascii="Times New Roman" w:hAnsi="Times New Roman"/>
                <w:i/>
                <w:iCs/>
                <w:color w:val="3333FF"/>
              </w:rPr>
              <w:t>Supplier Name</w:t>
            </w:r>
            <w:r w:rsidR="00617AE9" w:rsidRPr="00337B1E">
              <w:rPr>
                <w:rFonts w:ascii="Times New Roman" w:hAnsi="Times New Roman"/>
                <w:i/>
                <w:color w:val="3333FF"/>
              </w:rPr>
              <w:t>]</w:t>
            </w:r>
            <w:r w:rsidR="00617AE9" w:rsidRPr="00337B1E">
              <w:rPr>
                <w:rFonts w:ascii="Times New Roman" w:hAnsi="Times New Roman"/>
                <w:i/>
              </w:rPr>
              <w:t xml:space="preserve"> </w:t>
            </w:r>
            <w:r w:rsidR="00617AE9" w:rsidRPr="00337B1E">
              <w:rPr>
                <w:rFonts w:ascii="Times New Roman" w:hAnsi="Times New Roman"/>
              </w:rPr>
              <w:t xml:space="preserve">departments and subcontractors; in this case </w:t>
            </w:r>
            <w:r w:rsidRPr="00337B1E">
              <w:rPr>
                <w:rFonts w:ascii="Times New Roman" w:hAnsi="Times New Roman"/>
              </w:rPr>
              <w:t>Leonardo Helicopters</w:t>
            </w:r>
            <w:r w:rsidR="00617AE9" w:rsidRPr="00337B1E">
              <w:rPr>
                <w:rFonts w:ascii="Times New Roman" w:hAnsi="Times New Roman"/>
              </w:rPr>
              <w:t xml:space="preserve"> inform previously </w:t>
            </w:r>
            <w:r w:rsidR="00617AE9" w:rsidRPr="00337B1E">
              <w:rPr>
                <w:rFonts w:ascii="Times New Roman" w:hAnsi="Times New Roman"/>
                <w:i/>
                <w:color w:val="3333FF"/>
              </w:rPr>
              <w:t>[</w:t>
            </w:r>
            <w:r w:rsidR="00617AE9" w:rsidRPr="00337B1E">
              <w:rPr>
                <w:rFonts w:ascii="Times New Roman" w:hAnsi="Times New Roman"/>
                <w:i/>
                <w:iCs/>
                <w:color w:val="3333FF"/>
              </w:rPr>
              <w:t>Supplier Name</w:t>
            </w:r>
            <w:r w:rsidR="00617AE9" w:rsidRPr="00337B1E">
              <w:rPr>
                <w:rFonts w:ascii="Times New Roman" w:hAnsi="Times New Roman"/>
                <w:i/>
                <w:color w:val="3333FF"/>
              </w:rPr>
              <w:t>]</w:t>
            </w:r>
            <w:r w:rsidR="00617AE9" w:rsidRPr="00337B1E">
              <w:rPr>
                <w:rFonts w:ascii="Times New Roman" w:hAnsi="Times New Roman"/>
                <w:i/>
              </w:rPr>
              <w:t xml:space="preserve"> </w:t>
            </w:r>
            <w:r w:rsidR="00617AE9" w:rsidRPr="00337B1E">
              <w:rPr>
                <w:rFonts w:ascii="Times New Roman" w:hAnsi="Times New Roman"/>
              </w:rPr>
              <w:t>Quality Assurance Department in order to agree audit date and details.</w:t>
            </w:r>
          </w:p>
        </w:tc>
      </w:tr>
    </w:tbl>
    <w:p w14:paraId="5F622300"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693110" w14:paraId="5F622302" w14:textId="77777777" w:rsidTr="008942B7">
        <w:tc>
          <w:tcPr>
            <w:tcW w:w="10065" w:type="dxa"/>
          </w:tcPr>
          <w:p w14:paraId="5F622301" w14:textId="77777777" w:rsidR="006216C7" w:rsidRPr="0070530D" w:rsidRDefault="00617AE9" w:rsidP="00B512B4">
            <w:pPr>
              <w:pStyle w:val="Heading1"/>
            </w:pPr>
            <w:bookmarkStart w:id="75" w:name="_Toc58855055"/>
            <w:r>
              <w:lastRenderedPageBreak/>
              <w:t>Design process analysis and improvement</w:t>
            </w:r>
            <w:bookmarkEnd w:id="75"/>
          </w:p>
        </w:tc>
      </w:tr>
      <w:tr w:rsidR="006216C7" w:rsidRPr="00693110" w14:paraId="5F622304" w14:textId="77777777" w:rsidTr="008942B7">
        <w:tc>
          <w:tcPr>
            <w:tcW w:w="10065" w:type="dxa"/>
          </w:tcPr>
          <w:p w14:paraId="5F622303" w14:textId="77777777" w:rsidR="006216C7" w:rsidRPr="00337B1E" w:rsidRDefault="00617AE9" w:rsidP="00337B1E">
            <w:pPr>
              <w:pStyle w:val="CM2"/>
              <w:spacing w:before="120" w:after="120"/>
              <w:ind w:left="567"/>
              <w:jc w:val="both"/>
              <w:rPr>
                <w:rFonts w:ascii="Times New Roman" w:hAnsi="Times New Roman"/>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sidRPr="00337B1E">
              <w:rPr>
                <w:rFonts w:ascii="Times New Roman" w:hAnsi="Times New Roman"/>
              </w:rPr>
              <w:t xml:space="preserve">will plan and implement monitoring, measurement, analysis and improvement methods particularly related to the design process, establishing suitable metrics representative for the activities performed </w:t>
            </w:r>
            <w:r w:rsidR="00B66925" w:rsidRPr="00337B1E">
              <w:rPr>
                <w:rFonts w:ascii="Times New Roman" w:hAnsi="Times New Roman"/>
              </w:rPr>
              <w:t xml:space="preserve">see procedure </w:t>
            </w:r>
            <w:r w:rsidRPr="00337B1E">
              <w:rPr>
                <w:rFonts w:ascii="Times New Roman" w:hAnsi="Times New Roman"/>
                <w:i/>
                <w:color w:val="3333FF"/>
              </w:rPr>
              <w:t>[Insert Supplier Applicable Procedure Number and title]</w:t>
            </w:r>
            <w:r w:rsidR="00B66925" w:rsidRPr="00337B1E">
              <w:rPr>
                <w:rFonts w:ascii="Times New Roman" w:hAnsi="Times New Roman"/>
                <w:i/>
              </w:rPr>
              <w:t xml:space="preserve"> </w:t>
            </w:r>
            <w:r w:rsidR="00B66925" w:rsidRPr="00337B1E">
              <w:rPr>
                <w:rFonts w:ascii="Times New Roman" w:hAnsi="Times New Roman"/>
              </w:rPr>
              <w:t>that permits to define any corrective action useful to improve the process.</w:t>
            </w:r>
          </w:p>
        </w:tc>
      </w:tr>
    </w:tbl>
    <w:p w14:paraId="5F622307"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309" w14:textId="77777777" w:rsidTr="008942B7">
        <w:tc>
          <w:tcPr>
            <w:tcW w:w="10065" w:type="dxa"/>
          </w:tcPr>
          <w:p w14:paraId="5F622308" w14:textId="44E1DB46" w:rsidR="006216C7" w:rsidRPr="0070530D" w:rsidRDefault="00F75EF8" w:rsidP="00B512B4">
            <w:pPr>
              <w:pStyle w:val="Heading1"/>
            </w:pPr>
            <w:bookmarkStart w:id="76" w:name="_Toc58855056"/>
            <w:r w:rsidRPr="002F55A2">
              <w:rPr>
                <w:color w:val="C00000"/>
              </w:rPr>
              <w:lastRenderedPageBreak/>
              <w:t xml:space="preserve">rIGHT OF </w:t>
            </w:r>
            <w:r w:rsidR="001C47C5" w:rsidRPr="002F55A2">
              <w:t>A</w:t>
            </w:r>
            <w:r w:rsidR="00B66925" w:rsidRPr="002F55A2">
              <w:t>ccess</w:t>
            </w:r>
            <w:bookmarkEnd w:id="76"/>
          </w:p>
        </w:tc>
      </w:tr>
      <w:tr w:rsidR="006216C7" w:rsidRPr="00693110" w14:paraId="5F62230B" w14:textId="77777777" w:rsidTr="008942B7">
        <w:tc>
          <w:tcPr>
            <w:tcW w:w="10065" w:type="dxa"/>
          </w:tcPr>
          <w:p w14:paraId="5F62230A" w14:textId="297FAB40" w:rsidR="006216C7" w:rsidRPr="007D5253" w:rsidRDefault="00CA14AC" w:rsidP="008D1977">
            <w:pPr>
              <w:pStyle w:val="CM2"/>
              <w:spacing w:before="120" w:after="120"/>
              <w:ind w:left="567"/>
              <w:jc w:val="both"/>
              <w:rPr>
                <w:rFonts w:ascii="Times New Roman" w:hAnsi="Times New Roman"/>
              </w:rPr>
            </w:pPr>
            <w:r w:rsidRPr="007D5253">
              <w:rPr>
                <w:rFonts w:ascii="Times New Roman" w:hAnsi="Times New Roman"/>
              </w:rPr>
              <w:t>Leonardo Helicopters</w:t>
            </w:r>
            <w:r w:rsidR="00BB098A" w:rsidRPr="007D5253">
              <w:rPr>
                <w:rFonts w:ascii="Times New Roman" w:hAnsi="Times New Roman"/>
              </w:rPr>
              <w:t xml:space="preserve"> </w:t>
            </w:r>
            <w:r w:rsidR="00B66925" w:rsidRPr="007D5253">
              <w:rPr>
                <w:rFonts w:ascii="Times New Roman" w:hAnsi="Times New Roman"/>
              </w:rPr>
              <w:t xml:space="preserve">have access to </w:t>
            </w:r>
            <w:r w:rsidR="005D58A0" w:rsidRPr="007D5253">
              <w:rPr>
                <w:rFonts w:ascii="Times New Roman" w:hAnsi="Times New Roman"/>
                <w:i/>
                <w:color w:val="3333FF"/>
              </w:rPr>
              <w:t>[</w:t>
            </w:r>
            <w:r w:rsidR="005D58A0" w:rsidRPr="007D5253">
              <w:rPr>
                <w:rFonts w:ascii="Times New Roman" w:hAnsi="Times New Roman"/>
                <w:i/>
                <w:iCs/>
                <w:color w:val="3333FF"/>
              </w:rPr>
              <w:t>Supplier Name</w:t>
            </w:r>
            <w:r w:rsidR="005D58A0" w:rsidRPr="007D5253">
              <w:rPr>
                <w:rFonts w:ascii="Times New Roman" w:hAnsi="Times New Roman"/>
                <w:i/>
                <w:color w:val="3333FF"/>
              </w:rPr>
              <w:t>]</w:t>
            </w:r>
            <w:r w:rsidR="005D58A0" w:rsidRPr="007D5253">
              <w:rPr>
                <w:rFonts w:ascii="Times New Roman" w:hAnsi="Times New Roman"/>
              </w:rPr>
              <w:t xml:space="preserve"> </w:t>
            </w:r>
            <w:r w:rsidR="00BB098A" w:rsidRPr="007D5253">
              <w:rPr>
                <w:rFonts w:ascii="Times New Roman" w:hAnsi="Times New Roman"/>
              </w:rPr>
              <w:t xml:space="preserve">that </w:t>
            </w:r>
            <w:r w:rsidR="00B66925" w:rsidRPr="007D5253">
              <w:rPr>
                <w:rFonts w:ascii="Times New Roman" w:hAnsi="Times New Roman"/>
              </w:rPr>
              <w:t xml:space="preserve">will permit the access to </w:t>
            </w:r>
            <w:r w:rsidRPr="007D5253">
              <w:rPr>
                <w:rFonts w:ascii="Times New Roman" w:hAnsi="Times New Roman"/>
              </w:rPr>
              <w:t>Leonardo Helicopters</w:t>
            </w:r>
            <w:r w:rsidR="008D1977">
              <w:rPr>
                <w:rFonts w:ascii="Times New Roman" w:hAnsi="Times New Roman"/>
              </w:rPr>
              <w:t xml:space="preserve"> representatives, Leonardo Helicopters Customer, </w:t>
            </w:r>
            <w:r w:rsidR="00B66925" w:rsidRPr="007D5253">
              <w:rPr>
                <w:rFonts w:ascii="Times New Roman" w:hAnsi="Times New Roman"/>
              </w:rPr>
              <w:t xml:space="preserve">Civil </w:t>
            </w:r>
            <w:r w:rsidR="008D1977">
              <w:rPr>
                <w:rFonts w:ascii="Times New Roman" w:hAnsi="Times New Roman"/>
              </w:rPr>
              <w:t>and/</w:t>
            </w:r>
            <w:r w:rsidR="00B66925" w:rsidRPr="007D5253">
              <w:rPr>
                <w:rFonts w:ascii="Times New Roman" w:hAnsi="Times New Roman"/>
              </w:rPr>
              <w:t xml:space="preserve">or Military Authorities accompanied by </w:t>
            </w:r>
            <w:r w:rsidRPr="007D5253">
              <w:rPr>
                <w:rFonts w:ascii="Times New Roman" w:hAnsi="Times New Roman"/>
              </w:rPr>
              <w:t>Leonardo Helicopters</w:t>
            </w:r>
            <w:r w:rsidR="00BB098A" w:rsidRPr="007D5253">
              <w:rPr>
                <w:rFonts w:ascii="Times New Roman" w:hAnsi="Times New Roman"/>
              </w:rPr>
              <w:t xml:space="preserve"> personnel</w:t>
            </w:r>
            <w:r w:rsidR="00B66925" w:rsidRPr="007D5253">
              <w:rPr>
                <w:rFonts w:ascii="Times New Roman" w:hAnsi="Times New Roman"/>
              </w:rPr>
              <w:t xml:space="preserve">; </w:t>
            </w:r>
            <w:r w:rsidR="005D58A0" w:rsidRPr="007D5253">
              <w:rPr>
                <w:rFonts w:ascii="Times New Roman" w:hAnsi="Times New Roman"/>
              </w:rPr>
              <w:t>furthermore</w:t>
            </w:r>
            <w:r w:rsidR="00B66925" w:rsidRPr="007D5253">
              <w:rPr>
                <w:rFonts w:ascii="Times New Roman" w:hAnsi="Times New Roman"/>
              </w:rPr>
              <w:t xml:space="preserve">, </w:t>
            </w:r>
            <w:r w:rsidR="005D58A0" w:rsidRPr="007D5253">
              <w:rPr>
                <w:rFonts w:ascii="Times New Roman" w:hAnsi="Times New Roman"/>
                <w:i/>
                <w:color w:val="3333FF"/>
              </w:rPr>
              <w:t>[</w:t>
            </w:r>
            <w:r w:rsidR="005D58A0" w:rsidRPr="007D5253">
              <w:rPr>
                <w:rFonts w:ascii="Times New Roman" w:hAnsi="Times New Roman"/>
                <w:i/>
                <w:iCs/>
                <w:color w:val="3333FF"/>
              </w:rPr>
              <w:t>Supplier Name</w:t>
            </w:r>
            <w:r w:rsidR="005D58A0" w:rsidRPr="007D5253">
              <w:rPr>
                <w:rFonts w:ascii="Times New Roman" w:hAnsi="Times New Roman"/>
                <w:i/>
                <w:color w:val="3333FF"/>
              </w:rPr>
              <w:t>]</w:t>
            </w:r>
            <w:r w:rsidR="005D58A0" w:rsidRPr="007D5253">
              <w:rPr>
                <w:rFonts w:ascii="Times New Roman" w:hAnsi="Times New Roman"/>
                <w:i/>
              </w:rPr>
              <w:t xml:space="preserve"> </w:t>
            </w:r>
            <w:r w:rsidR="008D1977">
              <w:rPr>
                <w:rFonts w:ascii="Times New Roman" w:hAnsi="Times New Roman"/>
              </w:rPr>
              <w:t xml:space="preserve">shall </w:t>
            </w:r>
            <w:r w:rsidR="00EC4010" w:rsidRPr="007D5253">
              <w:rPr>
                <w:rFonts w:ascii="Times New Roman" w:hAnsi="Times New Roman"/>
              </w:rPr>
              <w:t>guarantee</w:t>
            </w:r>
            <w:r w:rsidR="005D58A0" w:rsidRPr="007D5253">
              <w:rPr>
                <w:rFonts w:ascii="Times New Roman" w:hAnsi="Times New Roman"/>
              </w:rPr>
              <w:t xml:space="preserve"> the access to Subcontractors facilities.</w:t>
            </w:r>
          </w:p>
        </w:tc>
      </w:tr>
    </w:tbl>
    <w:p w14:paraId="5F622311" w14:textId="77777777" w:rsidR="001C25D8" w:rsidRDefault="001C25D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1C25D8" w:rsidRPr="0070530D" w14:paraId="5F622313" w14:textId="77777777" w:rsidTr="00FF2CDC">
        <w:tc>
          <w:tcPr>
            <w:tcW w:w="10065" w:type="dxa"/>
          </w:tcPr>
          <w:p w14:paraId="5F622312" w14:textId="77777777" w:rsidR="001C25D8" w:rsidRPr="0070530D" w:rsidRDefault="001C25D8" w:rsidP="00B512B4">
            <w:pPr>
              <w:pStyle w:val="Heading1"/>
            </w:pPr>
            <w:bookmarkStart w:id="77" w:name="_Toc58855057"/>
            <w:r>
              <w:lastRenderedPageBreak/>
              <w:t>Special processes</w:t>
            </w:r>
            <w:bookmarkEnd w:id="77"/>
          </w:p>
        </w:tc>
      </w:tr>
      <w:tr w:rsidR="001C25D8" w:rsidRPr="00693110" w14:paraId="5F622317" w14:textId="77777777" w:rsidTr="00FF2CDC">
        <w:tc>
          <w:tcPr>
            <w:tcW w:w="10065" w:type="dxa"/>
          </w:tcPr>
          <w:p w14:paraId="20B74AB7" w14:textId="3B422891" w:rsidR="0045601A" w:rsidRDefault="0045601A" w:rsidP="007D5253">
            <w:pPr>
              <w:pStyle w:val="CM2"/>
              <w:spacing w:before="120" w:after="120"/>
              <w:ind w:left="567"/>
              <w:jc w:val="both"/>
              <w:rPr>
                <w:rFonts w:ascii="Times New Roman" w:hAnsi="Times New Roman"/>
                <w:i/>
                <w:iCs/>
                <w:color w:val="A6A6A6" w:themeColor="background1" w:themeShade="A6"/>
                <w:lang w:val="en-US"/>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manage special processes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5F622314" w14:textId="78AFBF62" w:rsidR="001C25D8" w:rsidRDefault="001C25D8" w:rsidP="007D5253">
            <w:pPr>
              <w:pStyle w:val="CM2"/>
              <w:spacing w:before="120" w:after="120"/>
              <w:ind w:left="567"/>
              <w:jc w:val="both"/>
              <w:rPr>
                <w:rFonts w:ascii="Times New Roman" w:hAnsi="Times New Roman"/>
                <w:i/>
                <w:iCs/>
                <w:color w:val="A6A6A6" w:themeColor="background1" w:themeShade="A6"/>
                <w:lang w:val="en-US"/>
              </w:rPr>
            </w:pPr>
            <w:r w:rsidRPr="007D5253">
              <w:rPr>
                <w:rFonts w:ascii="Times New Roman" w:hAnsi="Times New Roman"/>
                <w:i/>
                <w:iCs/>
                <w:color w:val="A6A6A6" w:themeColor="background1" w:themeShade="A6"/>
                <w:lang w:val="en-US"/>
              </w:rPr>
              <w:t>[</w:t>
            </w:r>
            <w:r w:rsidR="004226E8" w:rsidRPr="007D5253">
              <w:rPr>
                <w:rFonts w:ascii="Times New Roman" w:hAnsi="Times New Roman"/>
                <w:i/>
                <w:iCs/>
                <w:color w:val="A6A6A6" w:themeColor="background1" w:themeShade="A6"/>
                <w:lang w:val="en-US"/>
              </w:rPr>
              <w:t>Indicate and describer the Supplier Control System and related Procedures in place for special process qualification and control</w:t>
            </w:r>
            <w:r w:rsidRPr="007D5253">
              <w:rPr>
                <w:rFonts w:ascii="Times New Roman" w:hAnsi="Times New Roman"/>
                <w:i/>
                <w:iCs/>
                <w:color w:val="A6A6A6" w:themeColor="background1" w:themeShade="A6"/>
                <w:lang w:val="en-US"/>
              </w:rPr>
              <w:t>]</w:t>
            </w:r>
          </w:p>
          <w:p w14:paraId="094E0159" w14:textId="4439C730" w:rsidR="004650FD" w:rsidRPr="004650FD" w:rsidRDefault="004650FD" w:rsidP="004650FD">
            <w:pPr>
              <w:pStyle w:val="CM2"/>
              <w:spacing w:before="120" w:after="120"/>
              <w:ind w:left="567"/>
              <w:jc w:val="both"/>
              <w:rPr>
                <w:rFonts w:ascii="Times New Roman" w:hAnsi="Times New Roman"/>
                <w:i/>
                <w:iCs/>
                <w:color w:val="A6A6A6" w:themeColor="background1" w:themeShade="A6"/>
                <w:lang w:val="en-US"/>
              </w:rPr>
            </w:pPr>
            <w:r w:rsidRPr="002F55A2">
              <w:rPr>
                <w:rFonts w:ascii="Times New Roman" w:hAnsi="Times New Roman"/>
                <w:i/>
                <w:iCs/>
                <w:color w:val="A6A6A6" w:themeColor="background1" w:themeShade="A6"/>
                <w:lang w:val="en-US"/>
              </w:rPr>
              <w:t>[</w:t>
            </w:r>
            <w:r w:rsidRPr="002F55A2">
              <w:rPr>
                <w:rFonts w:ascii="Times New Roman" w:hAnsi="Times New Roman"/>
                <w:i/>
                <w:iCs/>
                <w:color w:val="C00000"/>
                <w:lang w:val="en-US"/>
              </w:rPr>
              <w:t>Indicate the NDT Responsible Level 3 in Annex A, once notified as per dedicated paragraph about Personnel competence, in QRS-01 main document</w:t>
            </w:r>
            <w:r w:rsidRPr="002F55A2">
              <w:rPr>
                <w:rFonts w:ascii="Times New Roman" w:hAnsi="Times New Roman"/>
                <w:i/>
                <w:iCs/>
                <w:color w:val="A6A6A6" w:themeColor="background1" w:themeShade="A6"/>
                <w:lang w:val="en-US"/>
              </w:rPr>
              <w:t>]</w:t>
            </w:r>
          </w:p>
          <w:p w14:paraId="5F622315" w14:textId="5B567B33" w:rsidR="004226E8" w:rsidRPr="007D5253" w:rsidRDefault="004226E8" w:rsidP="007D5253">
            <w:pPr>
              <w:pStyle w:val="CM2"/>
              <w:spacing w:before="120" w:after="120"/>
              <w:ind w:left="567"/>
              <w:jc w:val="both"/>
              <w:rPr>
                <w:rFonts w:ascii="Times New Roman" w:hAnsi="Times New Roman"/>
                <w:i/>
                <w:iCs/>
                <w:color w:val="A6A6A6" w:themeColor="background1" w:themeShade="A6"/>
                <w:lang w:val="en-US"/>
              </w:rPr>
            </w:pPr>
            <w:r w:rsidRPr="007D5253">
              <w:rPr>
                <w:rFonts w:ascii="Times New Roman" w:hAnsi="Times New Roman"/>
                <w:i/>
                <w:iCs/>
                <w:color w:val="A6A6A6" w:themeColor="background1" w:themeShade="A6"/>
                <w:lang w:val="en-US"/>
              </w:rPr>
              <w:t>[Include the list of Special Processes performed per National/International Specifications, Supplier Proprietary Specifications, LH Process Specification, with detail of the LH Articles where these</w:t>
            </w:r>
            <w:r w:rsidR="004650FD">
              <w:rPr>
                <w:rFonts w:ascii="Times New Roman" w:hAnsi="Times New Roman"/>
                <w:i/>
                <w:iCs/>
                <w:color w:val="A6A6A6" w:themeColor="background1" w:themeShade="A6"/>
                <w:lang w:val="en-US"/>
              </w:rPr>
              <w:t xml:space="preserve"> special processes are applied]</w:t>
            </w:r>
          </w:p>
          <w:p w14:paraId="5F622316" w14:textId="77777777" w:rsidR="004226E8" w:rsidRPr="00B66925" w:rsidRDefault="004226E8" w:rsidP="007D5253">
            <w:pPr>
              <w:pStyle w:val="CM2"/>
              <w:spacing w:before="120" w:after="120"/>
              <w:ind w:left="567"/>
              <w:jc w:val="both"/>
            </w:pPr>
            <w:r w:rsidRPr="007D5253">
              <w:rPr>
                <w:rFonts w:ascii="Times New Roman" w:hAnsi="Times New Roman"/>
                <w:i/>
                <w:iCs/>
                <w:color w:val="A6A6A6" w:themeColor="background1" w:themeShade="A6"/>
                <w:lang w:val="en-US"/>
              </w:rPr>
              <w:t>[Specify the Subcontracted Special Processes and sources]</w:t>
            </w:r>
          </w:p>
        </w:tc>
      </w:tr>
    </w:tbl>
    <w:p w14:paraId="5F62231A" w14:textId="6028D4C2" w:rsidR="004226E8" w:rsidRDefault="001C25D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1C" w14:textId="77777777" w:rsidTr="00FF2CDC">
        <w:tc>
          <w:tcPr>
            <w:tcW w:w="10065" w:type="dxa"/>
          </w:tcPr>
          <w:p w14:paraId="5F62231B" w14:textId="77777777" w:rsidR="004226E8" w:rsidRPr="0070530D" w:rsidRDefault="004226E8" w:rsidP="00B512B4">
            <w:pPr>
              <w:pStyle w:val="Heading1"/>
            </w:pPr>
            <w:bookmarkStart w:id="78" w:name="_Toc58855058"/>
            <w:r>
              <w:lastRenderedPageBreak/>
              <w:t>CONTROL OF COUNTERFEIT ARTICLES</w:t>
            </w:r>
            <w:bookmarkEnd w:id="78"/>
          </w:p>
        </w:tc>
      </w:tr>
      <w:tr w:rsidR="004226E8" w:rsidRPr="00693110" w14:paraId="5F62231E" w14:textId="77777777" w:rsidTr="00FF2CDC">
        <w:tc>
          <w:tcPr>
            <w:tcW w:w="10065" w:type="dxa"/>
          </w:tcPr>
          <w:p w14:paraId="4FD3E040" w14:textId="058FD632" w:rsidR="00EA3286" w:rsidRDefault="00EA3286" w:rsidP="00293195">
            <w:pPr>
              <w:pStyle w:val="CM2"/>
              <w:spacing w:before="120" w:after="120"/>
              <w:ind w:left="567"/>
              <w:jc w:val="both"/>
              <w:rPr>
                <w:rFonts w:ascii="Times New Roman" w:hAnsi="Times New Roman"/>
                <w:i/>
                <w:iCs/>
                <w:color w:val="A6A6A6" w:themeColor="background1" w:themeShade="A6"/>
                <w:lang w:val="en-US"/>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control of counterfeit articles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5F62231D" w14:textId="197702FA" w:rsidR="004226E8" w:rsidRPr="00B66925" w:rsidRDefault="004226E8" w:rsidP="00293195">
            <w:pPr>
              <w:pStyle w:val="CM2"/>
              <w:spacing w:before="120" w:after="120"/>
              <w:ind w:left="567"/>
              <w:jc w:val="both"/>
            </w:pPr>
            <w:r w:rsidRPr="00293195">
              <w:rPr>
                <w:rFonts w:ascii="Times New Roman" w:hAnsi="Times New Roman"/>
                <w:i/>
                <w:iCs/>
                <w:color w:val="A6A6A6" w:themeColor="background1" w:themeShade="A6"/>
                <w:lang w:val="en-US"/>
              </w:rPr>
              <w:t>[Describe how the suppliers manages counterfeit articles prevention and procedures in place, in accordance with QRS-01]</w:t>
            </w:r>
          </w:p>
        </w:tc>
      </w:tr>
    </w:tbl>
    <w:p w14:paraId="5F622320"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22" w14:textId="77777777" w:rsidTr="00FF2CDC">
        <w:tc>
          <w:tcPr>
            <w:tcW w:w="10065" w:type="dxa"/>
          </w:tcPr>
          <w:p w14:paraId="5F622321" w14:textId="77777777" w:rsidR="004226E8" w:rsidRPr="0070530D" w:rsidRDefault="004226E8" w:rsidP="00B512B4">
            <w:pPr>
              <w:pStyle w:val="Heading1"/>
            </w:pPr>
            <w:bookmarkStart w:id="79" w:name="_Toc58855059"/>
            <w:r>
              <w:lastRenderedPageBreak/>
              <w:t>PURCHASING PROCESS</w:t>
            </w:r>
            <w:bookmarkEnd w:id="79"/>
          </w:p>
        </w:tc>
      </w:tr>
      <w:tr w:rsidR="004226E8" w:rsidRPr="00693110" w14:paraId="5F622325" w14:textId="77777777" w:rsidTr="00FF2CDC">
        <w:tc>
          <w:tcPr>
            <w:tcW w:w="10065" w:type="dxa"/>
          </w:tcPr>
          <w:p w14:paraId="5CA6C2B0" w14:textId="5740D040" w:rsidR="00BE3875" w:rsidRDefault="00BE3875" w:rsidP="00BE3875">
            <w:pPr>
              <w:pStyle w:val="CM2"/>
              <w:spacing w:before="120" w:after="120"/>
              <w:ind w:left="567"/>
              <w:jc w:val="both"/>
              <w:rPr>
                <w:rFonts w:ascii="Times New Roman" w:hAnsi="Times New Roman"/>
                <w:i/>
                <w:iCs/>
                <w:color w:val="A6A6A6" w:themeColor="background1" w:themeShade="A6"/>
                <w:lang w:val="en-US"/>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manage purchasing process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2A59EF5F" w14:textId="52912C33" w:rsidR="00BE3875" w:rsidRDefault="004226E8" w:rsidP="00BE3875">
            <w:pPr>
              <w:pStyle w:val="CM2"/>
              <w:spacing w:before="120" w:after="120"/>
              <w:ind w:left="567"/>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[Describe how the procurement process is managed;</w:t>
            </w:r>
            <w:r w:rsidR="00BE3875">
              <w:rPr>
                <w:rFonts w:ascii="Times New Roman" w:hAnsi="Times New Roman"/>
                <w:i/>
                <w:iCs/>
                <w:color w:val="A6A6A6" w:themeColor="background1" w:themeShade="A6"/>
                <w:lang w:val="en-US"/>
              </w:rPr>
              <w:t xml:space="preserve"> focus on these item</w:t>
            </w:r>
            <w:r w:rsidR="00E636F3">
              <w:rPr>
                <w:rFonts w:ascii="Times New Roman" w:hAnsi="Times New Roman"/>
                <w:i/>
                <w:iCs/>
                <w:color w:val="A6A6A6" w:themeColor="background1" w:themeShade="A6"/>
                <w:lang w:val="en-US"/>
              </w:rPr>
              <w:t>s</w:t>
            </w:r>
            <w:r w:rsidR="00BE3875">
              <w:rPr>
                <w:rFonts w:ascii="Times New Roman" w:hAnsi="Times New Roman"/>
                <w:i/>
                <w:iCs/>
                <w:color w:val="A6A6A6" w:themeColor="background1" w:themeShade="A6"/>
                <w:lang w:val="en-US"/>
              </w:rPr>
              <w:t>:</w:t>
            </w:r>
          </w:p>
          <w:p w14:paraId="5B01F5B1" w14:textId="77777777" w:rsidR="00BE3875" w:rsidRDefault="004226E8" w:rsidP="00BE3875">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 xml:space="preserve">Supplier approval and control; </w:t>
            </w:r>
          </w:p>
          <w:p w14:paraId="5E24EF1F" w14:textId="2973274B" w:rsidR="00BE3875" w:rsidRDefault="00BE3875" w:rsidP="00BE3875">
            <w:pPr>
              <w:pStyle w:val="CM2"/>
              <w:numPr>
                <w:ilvl w:val="0"/>
                <w:numId w:val="25"/>
              </w:numPr>
              <w:spacing w:before="120" w:after="120"/>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H</w:t>
            </w:r>
            <w:r w:rsidR="004226E8" w:rsidRPr="00293195">
              <w:rPr>
                <w:rFonts w:ascii="Times New Roman" w:hAnsi="Times New Roman"/>
                <w:i/>
                <w:iCs/>
                <w:color w:val="A6A6A6" w:themeColor="background1" w:themeShade="A6"/>
                <w:lang w:val="en-US"/>
              </w:rPr>
              <w:t>ow the LH</w:t>
            </w:r>
            <w:r w:rsidR="00293195">
              <w:rPr>
                <w:rFonts w:ascii="Times New Roman" w:hAnsi="Times New Roman"/>
                <w:i/>
                <w:iCs/>
                <w:color w:val="A6A6A6" w:themeColor="background1" w:themeShade="A6"/>
                <w:lang w:val="en-US"/>
              </w:rPr>
              <w:t xml:space="preserve"> </w:t>
            </w:r>
            <w:r w:rsidR="004226E8" w:rsidRPr="00293195">
              <w:rPr>
                <w:rFonts w:ascii="Times New Roman" w:hAnsi="Times New Roman"/>
                <w:i/>
                <w:iCs/>
                <w:color w:val="A6A6A6" w:themeColor="background1" w:themeShade="A6"/>
                <w:lang w:val="en-US"/>
              </w:rPr>
              <w:t>requiremen</w:t>
            </w:r>
            <w:r>
              <w:rPr>
                <w:rFonts w:ascii="Times New Roman" w:hAnsi="Times New Roman"/>
                <w:i/>
                <w:iCs/>
                <w:color w:val="A6A6A6" w:themeColor="background1" w:themeShade="A6"/>
                <w:lang w:val="en-US"/>
              </w:rPr>
              <w:t>ts are flowed-down to Sub-tiers</w:t>
            </w:r>
          </w:p>
          <w:p w14:paraId="5F622324" w14:textId="2E217B28" w:rsidR="004226E8" w:rsidRPr="00293195" w:rsidRDefault="00BE3875" w:rsidP="00BE3875">
            <w:pPr>
              <w:pStyle w:val="CM2"/>
              <w:numPr>
                <w:ilvl w:val="0"/>
                <w:numId w:val="25"/>
              </w:numPr>
              <w:spacing w:before="120" w:after="120"/>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H</w:t>
            </w:r>
            <w:r w:rsidR="004226E8" w:rsidRPr="00293195">
              <w:rPr>
                <w:rFonts w:ascii="Times New Roman" w:hAnsi="Times New Roman"/>
                <w:i/>
                <w:iCs/>
                <w:color w:val="A6A6A6" w:themeColor="background1" w:themeShade="A6"/>
                <w:lang w:val="en-US"/>
              </w:rPr>
              <w:t>ow the purchased Articles are controlled]</w:t>
            </w:r>
          </w:p>
        </w:tc>
      </w:tr>
    </w:tbl>
    <w:p w14:paraId="5F622327"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29" w14:textId="77777777" w:rsidTr="00FF2CDC">
        <w:tc>
          <w:tcPr>
            <w:tcW w:w="10065" w:type="dxa"/>
          </w:tcPr>
          <w:p w14:paraId="5F622328" w14:textId="77777777" w:rsidR="004226E8" w:rsidRPr="0070530D" w:rsidRDefault="004226E8" w:rsidP="00B512B4">
            <w:pPr>
              <w:pStyle w:val="Heading1"/>
            </w:pPr>
            <w:bookmarkStart w:id="80" w:name="_Toc58855060"/>
            <w:r>
              <w:lastRenderedPageBreak/>
              <w:t>PRODUCTION</w:t>
            </w:r>
            <w:bookmarkEnd w:id="80"/>
          </w:p>
        </w:tc>
      </w:tr>
      <w:tr w:rsidR="004226E8" w:rsidRPr="00693110" w14:paraId="5F622334" w14:textId="77777777" w:rsidTr="00FF2CDC">
        <w:tc>
          <w:tcPr>
            <w:tcW w:w="10065" w:type="dxa"/>
          </w:tcPr>
          <w:p w14:paraId="5F62232A" w14:textId="77777777" w:rsidR="004226E8" w:rsidRPr="00293195" w:rsidRDefault="004226E8" w:rsidP="00293195">
            <w:pPr>
              <w:pStyle w:val="CM2"/>
              <w:spacing w:before="120" w:after="120"/>
              <w:ind w:left="567"/>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[Describe how the Supplier manages the production processes and LH involvement including:</w:t>
            </w:r>
          </w:p>
          <w:p w14:paraId="27ABFB8E"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Production documents issuance, change and approval</w:t>
            </w:r>
          </w:p>
          <w:p w14:paraId="6B754EDC"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 identification, part marking and traceability</w:t>
            </w:r>
          </w:p>
          <w:p w14:paraId="190773C6"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Tools and instruments management</w:t>
            </w:r>
          </w:p>
          <w:p w14:paraId="2288FC4E"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Management of Critical parts</w:t>
            </w:r>
          </w:p>
          <w:p w14:paraId="51E01733"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Inspection and Testing</w:t>
            </w:r>
          </w:p>
          <w:p w14:paraId="70E59090"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Production process control</w:t>
            </w:r>
          </w:p>
          <w:p w14:paraId="4DC9CE8B"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First Article Inspection and LH involvement</w:t>
            </w:r>
          </w:p>
          <w:p w14:paraId="3DC9C435"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Storage and packaging</w:t>
            </w:r>
          </w:p>
          <w:p w14:paraId="1C709935" w14:textId="77777777" w:rsidR="004650FD"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Digital Manufacturing, where applicable</w:t>
            </w:r>
          </w:p>
          <w:p w14:paraId="5F622333" w14:textId="5282FB3B" w:rsidR="004226E8" w:rsidRPr="00293195" w:rsidRDefault="004650FD" w:rsidP="004650FD">
            <w:pPr>
              <w:pStyle w:val="CM2"/>
              <w:numPr>
                <w:ilvl w:val="0"/>
                <w:numId w:val="25"/>
              </w:numPr>
              <w:spacing w:before="120" w:after="120"/>
              <w:jc w:val="both"/>
              <w:rPr>
                <w:rFonts w:ascii="Times New Roman" w:hAnsi="Times New Roman"/>
                <w:i/>
                <w:iCs/>
                <w:color w:val="A6A6A6" w:themeColor="background1" w:themeShade="A6"/>
                <w:lang w:val="en-US"/>
              </w:rPr>
            </w:pPr>
            <w:r w:rsidRPr="002F55A2">
              <w:rPr>
                <w:rFonts w:ascii="Times New Roman" w:hAnsi="Times New Roman"/>
                <w:i/>
                <w:iCs/>
                <w:color w:val="C00000"/>
                <w:lang w:val="en-US"/>
              </w:rPr>
              <w:t>Implementation of FOD prevention program (see QRS-01)</w:t>
            </w:r>
            <w:r w:rsidR="004226E8" w:rsidRPr="002F55A2">
              <w:rPr>
                <w:rFonts w:ascii="Times New Roman" w:hAnsi="Times New Roman"/>
                <w:i/>
                <w:iCs/>
                <w:color w:val="C00000"/>
                <w:lang w:val="en-US"/>
              </w:rPr>
              <w:t>]</w:t>
            </w:r>
          </w:p>
        </w:tc>
      </w:tr>
    </w:tbl>
    <w:p w14:paraId="5F622336"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38" w14:textId="77777777" w:rsidTr="00FF2CDC">
        <w:tc>
          <w:tcPr>
            <w:tcW w:w="10065" w:type="dxa"/>
          </w:tcPr>
          <w:p w14:paraId="5F622337" w14:textId="77777777" w:rsidR="004226E8" w:rsidRPr="0070530D" w:rsidRDefault="004226E8" w:rsidP="00B512B4">
            <w:pPr>
              <w:pStyle w:val="Heading1"/>
            </w:pPr>
            <w:bookmarkStart w:id="81" w:name="_Toc58855061"/>
            <w:r>
              <w:lastRenderedPageBreak/>
              <w:t>POST-DELIVERY SUPPORT</w:t>
            </w:r>
            <w:bookmarkEnd w:id="81"/>
          </w:p>
        </w:tc>
      </w:tr>
      <w:tr w:rsidR="004226E8" w:rsidRPr="00693110" w14:paraId="5F62233C" w14:textId="77777777" w:rsidTr="00FF2CDC">
        <w:tc>
          <w:tcPr>
            <w:tcW w:w="10065" w:type="dxa"/>
          </w:tcPr>
          <w:p w14:paraId="5F62233B" w14:textId="262DB26D" w:rsidR="004226E8" w:rsidRPr="004226E8" w:rsidRDefault="004226E8" w:rsidP="002341B5">
            <w:pPr>
              <w:pStyle w:val="CM2"/>
              <w:spacing w:before="120" w:after="120"/>
              <w:ind w:left="567"/>
              <w:jc w:val="both"/>
              <w:rPr>
                <w:i/>
                <w:iCs/>
                <w:color w:val="3333FF"/>
              </w:rPr>
            </w:pPr>
            <w:r w:rsidRPr="002341B5">
              <w:rPr>
                <w:rFonts w:ascii="Times New Roman" w:hAnsi="Times New Roman"/>
                <w:i/>
                <w:iCs/>
                <w:color w:val="A6A6A6" w:themeColor="background1" w:themeShade="A6"/>
                <w:lang w:val="en-US"/>
              </w:rPr>
              <w:t>[The supplier shall provide assistance to LH or its customers upon request within contractual</w:t>
            </w:r>
            <w:r w:rsidR="002341B5">
              <w:rPr>
                <w:rFonts w:ascii="Times New Roman" w:hAnsi="Times New Roman"/>
                <w:i/>
                <w:iCs/>
                <w:color w:val="A6A6A6" w:themeColor="background1" w:themeShade="A6"/>
                <w:lang w:val="en-US"/>
              </w:rPr>
              <w:t xml:space="preserve"> </w:t>
            </w:r>
            <w:r w:rsidRPr="002341B5">
              <w:rPr>
                <w:rFonts w:ascii="Times New Roman" w:hAnsi="Times New Roman"/>
                <w:i/>
                <w:iCs/>
                <w:color w:val="A6A6A6" w:themeColor="background1" w:themeShade="A6"/>
                <w:lang w:val="en-US"/>
              </w:rPr>
              <w:t>clauses with LH, including support and assistance (investigations, etc.) for management of any</w:t>
            </w:r>
            <w:r w:rsidR="002341B5">
              <w:rPr>
                <w:rFonts w:ascii="Times New Roman" w:hAnsi="Times New Roman"/>
                <w:i/>
                <w:iCs/>
                <w:color w:val="A6A6A6" w:themeColor="background1" w:themeShade="A6"/>
                <w:lang w:val="en-US"/>
              </w:rPr>
              <w:t xml:space="preserve"> </w:t>
            </w:r>
            <w:r w:rsidRPr="002341B5">
              <w:rPr>
                <w:rFonts w:ascii="Times New Roman" w:hAnsi="Times New Roman"/>
                <w:i/>
                <w:iCs/>
                <w:color w:val="A6A6A6" w:themeColor="background1" w:themeShade="A6"/>
                <w:lang w:val="en-US"/>
              </w:rPr>
              <w:t>non-conforming articles]</w:t>
            </w:r>
          </w:p>
        </w:tc>
      </w:tr>
    </w:tbl>
    <w:p w14:paraId="5F62233E"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693110" w14:paraId="5F622340" w14:textId="77777777" w:rsidTr="00FF2CDC">
        <w:tc>
          <w:tcPr>
            <w:tcW w:w="10065" w:type="dxa"/>
          </w:tcPr>
          <w:p w14:paraId="5F62233F" w14:textId="1A85BFCB" w:rsidR="004226E8" w:rsidRPr="0070530D" w:rsidRDefault="00813C03" w:rsidP="00813C03">
            <w:pPr>
              <w:pStyle w:val="Heading1"/>
            </w:pPr>
            <w:bookmarkStart w:id="82" w:name="_Toc58855062"/>
            <w:r w:rsidRPr="00813C03">
              <w:lastRenderedPageBreak/>
              <w:t xml:space="preserve">management </w:t>
            </w:r>
            <w:r w:rsidR="00B512B4" w:rsidRPr="00813C03">
              <w:rPr>
                <w:color w:val="C00000"/>
              </w:rPr>
              <w:t>COMMITMENT IN</w:t>
            </w:r>
            <w:r w:rsidR="004226E8" w:rsidRPr="00813C03">
              <w:t xml:space="preserve"> </w:t>
            </w:r>
            <w:r w:rsidR="004226E8" w:rsidRPr="00813C03">
              <w:rPr>
                <w:color w:val="C00000"/>
              </w:rPr>
              <w:t>review</w:t>
            </w:r>
            <w:r w:rsidR="00B512B4" w:rsidRPr="00813C03">
              <w:rPr>
                <w:color w:val="C00000"/>
              </w:rPr>
              <w:t>ING AND</w:t>
            </w:r>
            <w:r w:rsidR="00F75EF8" w:rsidRPr="00813C03">
              <w:t xml:space="preserve"> monitoring</w:t>
            </w:r>
            <w:r w:rsidR="004226E8" w:rsidRPr="00813C03">
              <w:t xml:space="preserve"> measurement and kpi</w:t>
            </w:r>
            <w:bookmarkEnd w:id="82"/>
          </w:p>
        </w:tc>
      </w:tr>
      <w:tr w:rsidR="004226E8" w:rsidRPr="00693110" w14:paraId="5F622344" w14:textId="77777777" w:rsidTr="00FF2CDC">
        <w:tc>
          <w:tcPr>
            <w:tcW w:w="10065" w:type="dxa"/>
          </w:tcPr>
          <w:p w14:paraId="5F622343" w14:textId="317E7693" w:rsidR="00F77E37" w:rsidRPr="00F77E37" w:rsidRDefault="004226E8" w:rsidP="00F77E37">
            <w:pPr>
              <w:pStyle w:val="CM2"/>
              <w:spacing w:before="120" w:after="120"/>
              <w:ind w:left="567"/>
              <w:jc w:val="both"/>
              <w:rPr>
                <w:rFonts w:ascii="Times New Roman" w:hAnsi="Times New Roman"/>
                <w:i/>
                <w:iCs/>
                <w:color w:val="A6A6A6" w:themeColor="background1" w:themeShade="A6"/>
                <w:lang w:val="en-US"/>
              </w:rPr>
            </w:pPr>
            <w:r w:rsidRPr="00897F4A">
              <w:rPr>
                <w:rFonts w:ascii="Times New Roman" w:hAnsi="Times New Roman"/>
                <w:i/>
                <w:iCs/>
                <w:color w:val="A6A6A6" w:themeColor="background1" w:themeShade="A6"/>
                <w:lang w:val="en-US"/>
              </w:rPr>
              <w:t>[Describe how the supplier Management monitors quality objectives. The Supplier shall define</w:t>
            </w:r>
            <w:r w:rsidR="00897F4A">
              <w:rPr>
                <w:rFonts w:ascii="Times New Roman" w:hAnsi="Times New Roman"/>
                <w:i/>
                <w:iCs/>
                <w:color w:val="A6A6A6" w:themeColor="background1" w:themeShade="A6"/>
                <w:lang w:val="en-US"/>
              </w:rPr>
              <w:t xml:space="preserve"> </w:t>
            </w:r>
            <w:r w:rsidRPr="00897F4A">
              <w:rPr>
                <w:rFonts w:ascii="Times New Roman" w:hAnsi="Times New Roman"/>
                <w:i/>
                <w:iCs/>
                <w:color w:val="A6A6A6" w:themeColor="background1" w:themeShade="A6"/>
                <w:lang w:val="en-US"/>
              </w:rPr>
              <w:t xml:space="preserve">internal KPI focused on customer satisfaction. The Supplier shall </w:t>
            </w:r>
            <w:r w:rsidR="00F77E37" w:rsidRPr="00897F4A">
              <w:rPr>
                <w:rFonts w:ascii="Times New Roman" w:hAnsi="Times New Roman"/>
                <w:i/>
                <w:iCs/>
                <w:color w:val="A6A6A6" w:themeColor="background1" w:themeShade="A6"/>
                <w:lang w:val="en-US"/>
              </w:rPr>
              <w:t>analyze</w:t>
            </w:r>
            <w:r w:rsidRPr="00897F4A">
              <w:rPr>
                <w:rFonts w:ascii="Times New Roman" w:hAnsi="Times New Roman"/>
                <w:i/>
                <w:iCs/>
                <w:color w:val="A6A6A6" w:themeColor="background1" w:themeShade="A6"/>
                <w:lang w:val="en-US"/>
              </w:rPr>
              <w:t xml:space="preserve"> KPI and take</w:t>
            </w:r>
            <w:r w:rsidR="00897F4A">
              <w:rPr>
                <w:rFonts w:ascii="Times New Roman" w:hAnsi="Times New Roman"/>
                <w:i/>
                <w:iCs/>
                <w:color w:val="A6A6A6" w:themeColor="background1" w:themeShade="A6"/>
                <w:lang w:val="en-US"/>
              </w:rPr>
              <w:t xml:space="preserve"> </w:t>
            </w:r>
            <w:r w:rsidRPr="00897F4A">
              <w:rPr>
                <w:rFonts w:ascii="Times New Roman" w:hAnsi="Times New Roman"/>
                <w:i/>
                <w:iCs/>
                <w:color w:val="A6A6A6" w:themeColor="background1" w:themeShade="A6"/>
                <w:lang w:val="en-US"/>
              </w:rPr>
              <w:t>adequate actions for improvement]</w:t>
            </w:r>
          </w:p>
        </w:tc>
      </w:tr>
    </w:tbl>
    <w:p w14:paraId="5F622345" w14:textId="77777777" w:rsidR="004226E8" w:rsidRDefault="004226E8">
      <w:pPr>
        <w:jc w:val="left"/>
        <w:rPr>
          <w:lang w:val="en-GB"/>
        </w:rPr>
      </w:pPr>
      <w:r>
        <w:rPr>
          <w:lang w:val="en-GB"/>
        </w:rPr>
        <w:br w:type="page"/>
      </w:r>
    </w:p>
    <w:p w14:paraId="5F622346" w14:textId="77777777" w:rsidR="00130844" w:rsidRDefault="00130844">
      <w:pPr>
        <w:rPr>
          <w:lang w:val="en-GB"/>
        </w:rPr>
      </w:pPr>
    </w:p>
    <w:p w14:paraId="231A65DD" w14:textId="77777777" w:rsidR="00897F4A" w:rsidRPr="0070530D" w:rsidRDefault="00897F4A" w:rsidP="00897F4A">
      <w:pPr>
        <w:pStyle w:val="AGTEC"/>
        <w:jc w:val="center"/>
        <w:rPr>
          <w:b/>
          <w:bCs/>
          <w:sz w:val="48"/>
          <w:lang w:val="en-GB"/>
        </w:rPr>
      </w:pPr>
    </w:p>
    <w:p w14:paraId="46C29EDC" w14:textId="77777777" w:rsidR="00897F4A" w:rsidRPr="0070530D" w:rsidRDefault="00897F4A" w:rsidP="00897F4A">
      <w:pPr>
        <w:pStyle w:val="AGTEC"/>
        <w:jc w:val="center"/>
        <w:rPr>
          <w:b/>
          <w:bCs/>
          <w:sz w:val="48"/>
          <w:lang w:val="en-GB"/>
        </w:rPr>
      </w:pPr>
    </w:p>
    <w:p w14:paraId="33553404" w14:textId="77777777" w:rsidR="00897F4A" w:rsidRPr="0070530D" w:rsidRDefault="00897F4A" w:rsidP="00897F4A">
      <w:pPr>
        <w:pStyle w:val="AGTEC"/>
        <w:jc w:val="center"/>
        <w:rPr>
          <w:b/>
          <w:bCs/>
          <w:sz w:val="48"/>
          <w:lang w:val="en-GB"/>
        </w:rPr>
      </w:pPr>
    </w:p>
    <w:p w14:paraId="66B94BFA" w14:textId="77777777" w:rsidR="00897F4A" w:rsidRPr="0070530D" w:rsidRDefault="00897F4A" w:rsidP="00897F4A">
      <w:pPr>
        <w:pStyle w:val="AGTEC"/>
        <w:jc w:val="center"/>
        <w:rPr>
          <w:b/>
          <w:bCs/>
          <w:sz w:val="48"/>
          <w:lang w:val="en-GB"/>
        </w:rPr>
      </w:pPr>
    </w:p>
    <w:p w14:paraId="6DA49D72" w14:textId="77777777" w:rsidR="00897F4A" w:rsidRPr="0070530D" w:rsidRDefault="00897F4A" w:rsidP="00897F4A">
      <w:pPr>
        <w:pStyle w:val="AGTEC"/>
        <w:jc w:val="center"/>
        <w:rPr>
          <w:b/>
          <w:bCs/>
          <w:sz w:val="48"/>
          <w:lang w:val="en-GB"/>
        </w:rPr>
      </w:pPr>
    </w:p>
    <w:p w14:paraId="5F390045" w14:textId="77777777" w:rsidR="00897F4A" w:rsidRPr="0070530D" w:rsidRDefault="00897F4A" w:rsidP="00897F4A">
      <w:pPr>
        <w:pStyle w:val="AGTEC"/>
        <w:jc w:val="center"/>
        <w:rPr>
          <w:b/>
          <w:bCs/>
          <w:sz w:val="48"/>
          <w:lang w:val="en-GB"/>
        </w:rPr>
      </w:pPr>
    </w:p>
    <w:p w14:paraId="28CC3973" w14:textId="77777777" w:rsidR="00897F4A" w:rsidRPr="0070530D" w:rsidRDefault="00897F4A" w:rsidP="00897F4A">
      <w:pPr>
        <w:pStyle w:val="AGTEC"/>
        <w:jc w:val="center"/>
        <w:rPr>
          <w:b/>
          <w:bCs/>
          <w:sz w:val="48"/>
          <w:lang w:val="en-GB"/>
        </w:rPr>
      </w:pPr>
    </w:p>
    <w:p w14:paraId="3DC4B736" w14:textId="77777777" w:rsidR="00897F4A" w:rsidRPr="0070530D" w:rsidRDefault="00897F4A" w:rsidP="00897F4A">
      <w:pPr>
        <w:pStyle w:val="AGTEC"/>
        <w:jc w:val="center"/>
        <w:rPr>
          <w:b/>
          <w:bCs/>
          <w:sz w:val="48"/>
          <w:lang w:val="en-GB"/>
        </w:rPr>
      </w:pPr>
    </w:p>
    <w:p w14:paraId="3EB56291" w14:textId="77777777" w:rsidR="00897F4A" w:rsidRPr="0070530D" w:rsidRDefault="00897F4A" w:rsidP="00897F4A">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130844" w:rsidRPr="00693110" w14:paraId="5F62234D" w14:textId="77777777">
        <w:trPr>
          <w:cantSplit/>
          <w:jc w:val="center"/>
        </w:trPr>
        <w:tc>
          <w:tcPr>
            <w:tcW w:w="3968" w:type="dxa"/>
          </w:tcPr>
          <w:p w14:paraId="5F62234C" w14:textId="77777777" w:rsidR="00130844" w:rsidRPr="003B10B5" w:rsidRDefault="00130844">
            <w:pPr>
              <w:pStyle w:val="AGTEC"/>
              <w:jc w:val="center"/>
              <w:rPr>
                <w:b/>
                <w:sz w:val="40"/>
                <w:szCs w:val="40"/>
                <w:lang w:val="en-GB"/>
              </w:rPr>
            </w:pPr>
          </w:p>
        </w:tc>
      </w:tr>
      <w:tr w:rsidR="00130844" w:rsidRPr="00693110" w14:paraId="5F62234F" w14:textId="77777777">
        <w:trPr>
          <w:cantSplit/>
          <w:jc w:val="center"/>
        </w:trPr>
        <w:tc>
          <w:tcPr>
            <w:tcW w:w="3968" w:type="dxa"/>
          </w:tcPr>
          <w:p w14:paraId="5F62234E" w14:textId="77777777" w:rsidR="00130844" w:rsidRPr="003B10B5" w:rsidRDefault="00130844">
            <w:pPr>
              <w:pStyle w:val="AGTEC"/>
              <w:jc w:val="center"/>
              <w:rPr>
                <w:b/>
                <w:sz w:val="40"/>
                <w:szCs w:val="40"/>
                <w:lang w:val="en-GB"/>
              </w:rPr>
            </w:pPr>
          </w:p>
        </w:tc>
      </w:tr>
      <w:tr w:rsidR="00130844" w14:paraId="5F622351" w14:textId="77777777">
        <w:trPr>
          <w:cantSplit/>
          <w:jc w:val="center"/>
        </w:trPr>
        <w:tc>
          <w:tcPr>
            <w:tcW w:w="3968" w:type="dxa"/>
          </w:tcPr>
          <w:p w14:paraId="5F622350" w14:textId="77777777" w:rsidR="00130844" w:rsidRPr="003B10B5" w:rsidRDefault="00130844" w:rsidP="00770827">
            <w:pPr>
              <w:pStyle w:val="Annex"/>
            </w:pPr>
            <w:bookmarkStart w:id="83" w:name="_Toc58855063"/>
            <w:r w:rsidRPr="003B10B5">
              <w:t>ANNEX   A</w:t>
            </w:r>
            <w:bookmarkEnd w:id="83"/>
          </w:p>
        </w:tc>
      </w:tr>
    </w:tbl>
    <w:p w14:paraId="5F622352" w14:textId="77777777" w:rsidR="00130844" w:rsidRPr="003B10B5" w:rsidRDefault="00130844">
      <w:pPr>
        <w:pStyle w:val="AGTEC"/>
        <w:spacing w:after="120" w:line="276" w:lineRule="auto"/>
        <w:rPr>
          <w:lang w:val="en-GB"/>
        </w:rPr>
      </w:pPr>
    </w:p>
    <w:p w14:paraId="5F622353" w14:textId="77777777" w:rsidR="00130844" w:rsidRPr="003B10B5" w:rsidRDefault="00130844">
      <w:pPr>
        <w:pStyle w:val="AGTEC"/>
        <w:spacing w:after="120" w:line="276" w:lineRule="auto"/>
        <w:rPr>
          <w:lang w:val="en-GB"/>
        </w:rPr>
      </w:pPr>
    </w:p>
    <w:p w14:paraId="5F622354" w14:textId="77777777" w:rsidR="00130844" w:rsidRPr="003B10B5" w:rsidRDefault="00130844">
      <w:pPr>
        <w:pStyle w:val="AGTEC"/>
        <w:spacing w:after="120" w:line="276" w:lineRule="auto"/>
        <w:rPr>
          <w:lang w:val="en-GB"/>
        </w:rPr>
      </w:pPr>
    </w:p>
    <w:p w14:paraId="5F622355" w14:textId="77777777" w:rsidR="00130844" w:rsidRPr="003B10B5" w:rsidRDefault="00130844">
      <w:pPr>
        <w:pStyle w:val="AGTEC"/>
        <w:spacing w:after="120" w:line="276" w:lineRule="auto"/>
        <w:rPr>
          <w:lang w:val="en-GB"/>
        </w:rPr>
      </w:pPr>
    </w:p>
    <w:p w14:paraId="5F622356" w14:textId="77777777" w:rsidR="00130844" w:rsidRPr="003B10B5" w:rsidRDefault="00130844">
      <w:pPr>
        <w:pStyle w:val="AGTEC"/>
        <w:spacing w:after="120" w:line="276" w:lineRule="auto"/>
        <w:rPr>
          <w:lang w:val="en-GB"/>
        </w:rPr>
      </w:pPr>
    </w:p>
    <w:p w14:paraId="5F622357" w14:textId="77777777" w:rsidR="00130844" w:rsidRPr="003B10B5" w:rsidRDefault="00130844">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rsidRPr="00693110" w14:paraId="5F62235A" w14:textId="77777777">
        <w:trPr>
          <w:cantSplit/>
          <w:trHeight w:val="440"/>
          <w:jc w:val="center"/>
        </w:trPr>
        <w:tc>
          <w:tcPr>
            <w:tcW w:w="978" w:type="dxa"/>
          </w:tcPr>
          <w:p w14:paraId="5F622358" w14:textId="77777777" w:rsidR="00130844" w:rsidRPr="00503206" w:rsidRDefault="00130844">
            <w:pPr>
              <w:pStyle w:val="AGTEC"/>
              <w:rPr>
                <w:lang w:val="en-GB"/>
              </w:rPr>
            </w:pPr>
            <w:r w:rsidRPr="00503206">
              <w:rPr>
                <w:lang w:val="en-GB"/>
              </w:rPr>
              <w:t>TITLE</w:t>
            </w:r>
          </w:p>
        </w:tc>
        <w:tc>
          <w:tcPr>
            <w:tcW w:w="8630" w:type="dxa"/>
            <w:vAlign w:val="center"/>
          </w:tcPr>
          <w:p w14:paraId="5F622359" w14:textId="77777777" w:rsidR="00130844" w:rsidRDefault="00923364" w:rsidP="009E1F75">
            <w:pPr>
              <w:pStyle w:val="AnnexTitle"/>
            </w:pPr>
            <w:bookmarkStart w:id="84" w:name="_Toc357516457"/>
            <w:bookmarkStart w:id="85" w:name="_Toc58855064"/>
            <w:r>
              <w:t>Focal points in accordance with Chapter 6</w:t>
            </w:r>
            <w:bookmarkEnd w:id="84"/>
            <w:bookmarkEnd w:id="85"/>
          </w:p>
        </w:tc>
      </w:tr>
    </w:tbl>
    <w:p w14:paraId="5F62235B" w14:textId="77777777" w:rsidR="00130844" w:rsidRPr="00503206" w:rsidRDefault="00130844">
      <w:pPr>
        <w:pStyle w:val="AGTEC"/>
        <w:spacing w:after="120" w:line="276" w:lineRule="auto"/>
        <w:rPr>
          <w:lang w:val="en-GB"/>
        </w:rPr>
      </w:pPr>
    </w:p>
    <w:p w14:paraId="5F62235C" w14:textId="77777777" w:rsidR="00130844" w:rsidRPr="00503206" w:rsidRDefault="00130844">
      <w:pPr>
        <w:pStyle w:val="AGTEC"/>
        <w:jc w:val="center"/>
        <w:rPr>
          <w:b/>
          <w:sz w:val="36"/>
          <w:lang w:val="en-GB"/>
        </w:rPr>
      </w:pPr>
      <w:r w:rsidRPr="00503206">
        <w:rPr>
          <w:b/>
          <w:sz w:val="36"/>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331328" w:rsidRPr="00503206" w14:paraId="5F62235E" w14:textId="77777777" w:rsidTr="00B429F4">
        <w:tc>
          <w:tcPr>
            <w:tcW w:w="10065" w:type="dxa"/>
            <w:gridSpan w:val="3"/>
            <w:tcBorders>
              <w:bottom w:val="single" w:sz="4" w:space="0" w:color="auto"/>
            </w:tcBorders>
          </w:tcPr>
          <w:p w14:paraId="5F62235D" w14:textId="77777777" w:rsidR="00331328" w:rsidRPr="00503206" w:rsidRDefault="00331328" w:rsidP="00770827">
            <w:pPr>
              <w:pStyle w:val="AnnexParagraph"/>
            </w:pPr>
            <w:bookmarkStart w:id="86" w:name="_Toc58855065"/>
            <w:r w:rsidRPr="00624100">
              <w:rPr>
                <w:b w:val="0"/>
                <w:iCs/>
                <w:color w:val="3333FF"/>
              </w:rPr>
              <w:lastRenderedPageBreak/>
              <w:t>[Supplier Name]</w:t>
            </w:r>
            <w:r>
              <w:t xml:space="preserve"> </w:t>
            </w:r>
            <w:r w:rsidRPr="00804EDF">
              <w:t>Focal Points</w:t>
            </w:r>
            <w:r w:rsidR="00770827">
              <w:t>.</w:t>
            </w:r>
            <w:bookmarkEnd w:id="86"/>
          </w:p>
        </w:tc>
      </w:tr>
      <w:tr w:rsidR="00130844" w:rsidRPr="00503206" w14:paraId="5F622362"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5F" w14:textId="77777777" w:rsidR="00130844" w:rsidRPr="00503206" w:rsidRDefault="00331328" w:rsidP="00B429F4">
            <w:pPr>
              <w:spacing w:before="120" w:after="120"/>
              <w:jc w:val="center"/>
              <w:rPr>
                <w:lang w:val="en-GB"/>
              </w:rPr>
            </w:pPr>
            <w:r>
              <w:rPr>
                <w:lang w:val="en-GB"/>
              </w:rPr>
              <w:t>D</w:t>
            </w:r>
            <w:r w:rsidR="00B429F4">
              <w:rPr>
                <w:lang w:val="en-GB"/>
              </w:rPr>
              <w:t>ept.</w:t>
            </w:r>
          </w:p>
        </w:tc>
        <w:tc>
          <w:tcPr>
            <w:tcW w:w="3235" w:type="dxa"/>
            <w:tcBorders>
              <w:top w:val="single" w:sz="4" w:space="0" w:color="auto"/>
              <w:left w:val="single" w:sz="6" w:space="0" w:color="auto"/>
              <w:bottom w:val="single" w:sz="6" w:space="0" w:color="auto"/>
              <w:right w:val="single" w:sz="6" w:space="0" w:color="auto"/>
            </w:tcBorders>
            <w:vAlign w:val="center"/>
          </w:tcPr>
          <w:p w14:paraId="5F622360" w14:textId="77777777" w:rsidR="00130844" w:rsidRPr="00503206" w:rsidRDefault="00B429F4" w:rsidP="00B429F4">
            <w:pPr>
              <w:spacing w:before="120" w:after="120"/>
              <w:jc w:val="center"/>
              <w:rPr>
                <w:lang w:val="en-GB"/>
              </w:rPr>
            </w:pPr>
            <w:r>
              <w:rPr>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61" w14:textId="77777777" w:rsidR="00130844" w:rsidRPr="00503206" w:rsidRDefault="00B429F4" w:rsidP="00B429F4">
            <w:pPr>
              <w:spacing w:before="120" w:after="120"/>
              <w:jc w:val="center"/>
              <w:rPr>
                <w:lang w:val="en-GB"/>
              </w:rPr>
            </w:pPr>
            <w:r>
              <w:rPr>
                <w:lang w:val="en-GB"/>
              </w:rPr>
              <w:t>Contact</w:t>
            </w:r>
          </w:p>
        </w:tc>
      </w:tr>
      <w:tr w:rsidR="00130844" w:rsidRPr="00503206" w14:paraId="5F622368"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3" w14:textId="77777777" w:rsidR="00130844" w:rsidRPr="00624100" w:rsidRDefault="00B429F4" w:rsidP="00B429F4">
            <w:pPr>
              <w:jc w:val="center"/>
              <w:rPr>
                <w:b/>
                <w:lang w:val="cs-CZ"/>
              </w:rPr>
            </w:pPr>
            <w:r w:rsidRPr="00624100">
              <w:rPr>
                <w:b/>
                <w:lang w:val="cs-CZ"/>
              </w:rPr>
              <w:t>Program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64" w14:textId="77777777" w:rsidR="00130844" w:rsidRPr="00503206" w:rsidRDefault="0013084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5" w14:textId="77777777" w:rsidR="00130844" w:rsidRPr="00B429F4" w:rsidRDefault="00B429F4" w:rsidP="00B429F4">
            <w:pPr>
              <w:spacing w:before="120"/>
              <w:jc w:val="center"/>
              <w:rPr>
                <w:sz w:val="20"/>
                <w:szCs w:val="20"/>
                <w:lang w:val="en-GB"/>
              </w:rPr>
            </w:pPr>
            <w:r w:rsidRPr="00B429F4">
              <w:rPr>
                <w:sz w:val="20"/>
                <w:szCs w:val="20"/>
                <w:lang w:val="en-GB"/>
              </w:rPr>
              <w:t>E-mail:</w:t>
            </w:r>
          </w:p>
          <w:p w14:paraId="5F622366" w14:textId="77777777" w:rsidR="00B429F4" w:rsidRPr="00B429F4" w:rsidRDefault="00B429F4" w:rsidP="00B429F4">
            <w:pPr>
              <w:spacing w:before="120" w:after="120"/>
              <w:jc w:val="center"/>
              <w:rPr>
                <w:sz w:val="20"/>
                <w:szCs w:val="20"/>
                <w:lang w:val="en-GB"/>
              </w:rPr>
            </w:pPr>
            <w:r w:rsidRPr="00B429F4">
              <w:rPr>
                <w:sz w:val="20"/>
                <w:szCs w:val="20"/>
                <w:lang w:val="en-GB"/>
              </w:rPr>
              <w:t>.............................</w:t>
            </w:r>
          </w:p>
          <w:p w14:paraId="5F622367"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6E"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9" w14:textId="77777777" w:rsidR="00B429F4" w:rsidRPr="00624100" w:rsidRDefault="009E1F75" w:rsidP="00B429F4">
            <w:pPr>
              <w:jc w:val="center"/>
              <w:rPr>
                <w:b/>
                <w:lang w:val="cs-CZ"/>
              </w:rPr>
            </w:pPr>
            <w:r w:rsidRPr="00624100">
              <w:rPr>
                <w:b/>
                <w:lang w:val="cs-CZ"/>
              </w:rPr>
              <w:t>Technical Director</w:t>
            </w:r>
          </w:p>
        </w:tc>
        <w:tc>
          <w:tcPr>
            <w:tcW w:w="3235" w:type="dxa"/>
            <w:tcBorders>
              <w:top w:val="single" w:sz="6" w:space="0" w:color="auto"/>
              <w:left w:val="single" w:sz="6" w:space="0" w:color="auto"/>
              <w:bottom w:val="single" w:sz="6" w:space="0" w:color="auto"/>
              <w:right w:val="single" w:sz="6" w:space="0" w:color="auto"/>
            </w:tcBorders>
            <w:vAlign w:val="center"/>
          </w:tcPr>
          <w:p w14:paraId="5F62236A"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B"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6C"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6D"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4"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F" w14:textId="77777777" w:rsidR="00B429F4" w:rsidRPr="00624100" w:rsidRDefault="00B429F4" w:rsidP="00B429F4">
            <w:pPr>
              <w:jc w:val="center"/>
              <w:rPr>
                <w:b/>
                <w:lang w:val="cs-CZ"/>
              </w:rPr>
            </w:pPr>
            <w:r w:rsidRPr="00624100">
              <w:rPr>
                <w:b/>
                <w:lang w:val="cs-CZ"/>
              </w:rPr>
              <w:t>Accountable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0"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1"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2"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3"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A"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75" w14:textId="77777777" w:rsidR="00B429F4" w:rsidRPr="00624100" w:rsidRDefault="00B429F4" w:rsidP="00B429F4">
            <w:pPr>
              <w:jc w:val="center"/>
              <w:rPr>
                <w:b/>
                <w:lang w:val="cs-CZ"/>
              </w:rPr>
            </w:pPr>
            <w:r w:rsidRPr="00624100">
              <w:rPr>
                <w:b/>
                <w:lang w:val="cs-CZ"/>
              </w:rPr>
              <w:t>Quality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6"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7"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8"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9"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0"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5F62237B" w14:textId="77777777" w:rsidR="00B429F4" w:rsidRPr="00624100" w:rsidRDefault="00B429F4" w:rsidP="00B429F4">
            <w:pPr>
              <w:jc w:val="center"/>
              <w:rPr>
                <w:b/>
                <w:lang w:val="cs-CZ"/>
              </w:rPr>
            </w:pPr>
            <w:r w:rsidRPr="00624100">
              <w:rPr>
                <w:b/>
                <w:lang w:val="cs-CZ"/>
              </w:rPr>
              <w:t>Procurement</w:t>
            </w:r>
          </w:p>
        </w:tc>
        <w:tc>
          <w:tcPr>
            <w:tcW w:w="3235" w:type="dxa"/>
            <w:tcBorders>
              <w:top w:val="single" w:sz="6" w:space="0" w:color="auto"/>
              <w:left w:val="single" w:sz="6" w:space="0" w:color="auto"/>
              <w:bottom w:val="single" w:sz="6" w:space="0" w:color="auto"/>
              <w:right w:val="single" w:sz="6" w:space="0" w:color="auto"/>
            </w:tcBorders>
            <w:vAlign w:val="center"/>
          </w:tcPr>
          <w:p w14:paraId="5F62237C"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D"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E"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F"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6"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5F622381" w14:textId="77777777" w:rsidR="00B429F4" w:rsidRPr="00624100" w:rsidRDefault="00B429F4" w:rsidP="00B429F4">
            <w:pPr>
              <w:jc w:val="center"/>
              <w:rPr>
                <w:b/>
                <w:lang w:val="cs-CZ"/>
              </w:rPr>
            </w:pPr>
            <w:r w:rsidRPr="00624100">
              <w:rPr>
                <w:b/>
                <w:lang w:val="cs-CZ"/>
              </w:rPr>
              <w:t>Designer</w:t>
            </w:r>
          </w:p>
        </w:tc>
        <w:tc>
          <w:tcPr>
            <w:tcW w:w="3235" w:type="dxa"/>
            <w:tcBorders>
              <w:top w:val="single" w:sz="6" w:space="0" w:color="auto"/>
              <w:left w:val="single" w:sz="6" w:space="0" w:color="auto"/>
              <w:bottom w:val="single" w:sz="6" w:space="0" w:color="auto"/>
              <w:right w:val="single" w:sz="6" w:space="0" w:color="auto"/>
            </w:tcBorders>
            <w:vAlign w:val="center"/>
          </w:tcPr>
          <w:p w14:paraId="5F622382"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83"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84"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85" w14:textId="77777777" w:rsidR="00B429F4" w:rsidRPr="00503206" w:rsidRDefault="00B429F4" w:rsidP="005F0EFD">
            <w:pPr>
              <w:spacing w:before="120" w:after="120"/>
              <w:jc w:val="left"/>
              <w:rPr>
                <w:lang w:val="en-GB"/>
              </w:rPr>
            </w:pPr>
            <w:r w:rsidRPr="00B429F4">
              <w:rPr>
                <w:sz w:val="20"/>
                <w:szCs w:val="20"/>
                <w:lang w:val="en-GB"/>
              </w:rPr>
              <w:t>Phone:</w:t>
            </w:r>
          </w:p>
        </w:tc>
      </w:tr>
      <w:tr w:rsidR="00642BA6" w:rsidRPr="00693110" w14:paraId="5F62238C" w14:textId="77777777" w:rsidTr="009D1EAB">
        <w:tc>
          <w:tcPr>
            <w:tcW w:w="10065" w:type="dxa"/>
            <w:gridSpan w:val="3"/>
            <w:vAlign w:val="center"/>
          </w:tcPr>
          <w:p w14:paraId="5F62238B" w14:textId="77777777" w:rsidR="00642BA6" w:rsidRPr="00B429F4" w:rsidRDefault="00642BA6" w:rsidP="00642BA6">
            <w:pPr>
              <w:spacing w:before="120"/>
              <w:rPr>
                <w:sz w:val="20"/>
                <w:szCs w:val="20"/>
                <w:lang w:val="en-GB"/>
              </w:rPr>
            </w:pPr>
            <w:r>
              <w:rPr>
                <w:lang w:val="en-GB"/>
              </w:rPr>
              <w:t>Current communications are exchanged through coordination memo.</w:t>
            </w:r>
          </w:p>
        </w:tc>
      </w:tr>
    </w:tbl>
    <w:p w14:paraId="5F62238D" w14:textId="77777777" w:rsidR="00B429F4" w:rsidRPr="0049276A" w:rsidRDefault="00B429F4">
      <w:pPr>
        <w:rPr>
          <w:lang w:val="en-GB"/>
        </w:rPr>
      </w:pPr>
      <w:r w:rsidRPr="0049276A">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B429F4" w:rsidRPr="00503206" w14:paraId="5F62238F" w14:textId="77777777" w:rsidTr="009D1EAB">
        <w:tc>
          <w:tcPr>
            <w:tcW w:w="10065" w:type="dxa"/>
            <w:gridSpan w:val="3"/>
            <w:vAlign w:val="center"/>
          </w:tcPr>
          <w:p w14:paraId="5F62238E" w14:textId="77777777" w:rsidR="00B429F4" w:rsidRPr="00503206" w:rsidRDefault="00CA14AC" w:rsidP="00770827">
            <w:pPr>
              <w:pStyle w:val="AnnexParagraph"/>
            </w:pPr>
            <w:bookmarkStart w:id="87" w:name="_Toc58855066"/>
            <w:r>
              <w:lastRenderedPageBreak/>
              <w:t>Leonardo Helicopters</w:t>
            </w:r>
            <w:r w:rsidR="00B429F4" w:rsidRPr="00804EDF">
              <w:t xml:space="preserve"> Focal Point</w:t>
            </w:r>
            <w:r w:rsidR="00804EDF" w:rsidRPr="00804EDF">
              <w:t>s</w:t>
            </w:r>
            <w:r w:rsidR="00804EDF">
              <w:t>.</w:t>
            </w:r>
            <w:bookmarkEnd w:id="87"/>
          </w:p>
        </w:tc>
      </w:tr>
      <w:tr w:rsidR="00804EDF" w:rsidRPr="00503206" w14:paraId="5F622393"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90" w14:textId="77777777" w:rsidR="00804EDF" w:rsidRPr="0049276A" w:rsidRDefault="00804EDF" w:rsidP="009D1EAB">
            <w:pPr>
              <w:spacing w:before="120" w:after="120"/>
              <w:jc w:val="center"/>
              <w:rPr>
                <w:b/>
                <w:lang w:val="en-GB"/>
              </w:rPr>
            </w:pPr>
            <w:r w:rsidRPr="0049276A">
              <w:rPr>
                <w:b/>
                <w:lang w:val="en-GB"/>
              </w:rPr>
              <w:t>Dept.</w:t>
            </w:r>
          </w:p>
        </w:tc>
        <w:tc>
          <w:tcPr>
            <w:tcW w:w="3235" w:type="dxa"/>
            <w:tcBorders>
              <w:top w:val="single" w:sz="4" w:space="0" w:color="auto"/>
              <w:left w:val="single" w:sz="6" w:space="0" w:color="auto"/>
              <w:bottom w:val="single" w:sz="6" w:space="0" w:color="auto"/>
              <w:right w:val="single" w:sz="6" w:space="0" w:color="auto"/>
            </w:tcBorders>
            <w:vAlign w:val="center"/>
          </w:tcPr>
          <w:p w14:paraId="5F622391" w14:textId="77777777" w:rsidR="00804EDF" w:rsidRPr="0049276A" w:rsidRDefault="00804EDF" w:rsidP="009D1EAB">
            <w:pPr>
              <w:spacing w:before="120" w:after="120"/>
              <w:jc w:val="center"/>
              <w:rPr>
                <w:b/>
                <w:lang w:val="en-GB"/>
              </w:rPr>
            </w:pPr>
            <w:r w:rsidRPr="0049276A">
              <w:rPr>
                <w:b/>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92" w14:textId="77777777" w:rsidR="00804EDF" w:rsidRPr="0049276A" w:rsidRDefault="00804EDF" w:rsidP="009D1EAB">
            <w:pPr>
              <w:spacing w:before="120" w:after="120"/>
              <w:jc w:val="center"/>
              <w:rPr>
                <w:b/>
                <w:lang w:val="en-GB"/>
              </w:rPr>
            </w:pPr>
            <w:r w:rsidRPr="0049276A">
              <w:rPr>
                <w:b/>
                <w:lang w:val="en-GB"/>
              </w:rPr>
              <w:t>Contact</w:t>
            </w:r>
          </w:p>
        </w:tc>
      </w:tr>
      <w:tr w:rsidR="00804EDF" w:rsidRPr="003E3653" w14:paraId="5F62239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94" w14:textId="77777777" w:rsidR="00804EDF" w:rsidRPr="0049276A" w:rsidRDefault="00804EDF" w:rsidP="009D1EAB">
            <w:pPr>
              <w:jc w:val="center"/>
              <w:rPr>
                <w:b/>
                <w:lang w:val="cs-CZ"/>
              </w:rPr>
            </w:pPr>
            <w:r w:rsidRPr="0049276A">
              <w:rPr>
                <w:b/>
                <w:lang w:val="cs-CZ"/>
              </w:rPr>
              <w:t>Head of Design Organization</w:t>
            </w:r>
          </w:p>
        </w:tc>
        <w:tc>
          <w:tcPr>
            <w:tcW w:w="3235" w:type="dxa"/>
            <w:tcBorders>
              <w:top w:val="single" w:sz="6" w:space="0" w:color="auto"/>
              <w:left w:val="single" w:sz="6" w:space="0" w:color="auto"/>
              <w:bottom w:val="single" w:sz="6" w:space="0" w:color="auto"/>
              <w:right w:val="single" w:sz="6" w:space="0" w:color="auto"/>
            </w:tcBorders>
            <w:vAlign w:val="center"/>
          </w:tcPr>
          <w:p w14:paraId="5F622395" w14:textId="77777777" w:rsidR="00804EDF" w:rsidRPr="00503206" w:rsidRDefault="00804EDF" w:rsidP="009D1EAB">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6"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7"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8" w14:textId="77777777" w:rsidR="00804EDF" w:rsidRPr="00503206" w:rsidRDefault="00486DFC" w:rsidP="00486DFC">
            <w:pPr>
              <w:spacing w:before="120" w:after="120"/>
              <w:jc w:val="center"/>
              <w:rPr>
                <w:lang w:val="en-GB"/>
              </w:rPr>
            </w:pPr>
            <w:r w:rsidRPr="00B429F4">
              <w:rPr>
                <w:sz w:val="20"/>
                <w:szCs w:val="20"/>
                <w:lang w:val="en-GB"/>
              </w:rPr>
              <w:t>Phone:</w:t>
            </w:r>
          </w:p>
        </w:tc>
      </w:tr>
      <w:tr w:rsidR="00804EDF" w:rsidRPr="00486DFC" w14:paraId="5F62239F" w14:textId="77777777" w:rsidTr="00900207">
        <w:trPr>
          <w:trHeight w:val="1125"/>
        </w:trPr>
        <w:tc>
          <w:tcPr>
            <w:tcW w:w="2055" w:type="dxa"/>
            <w:tcBorders>
              <w:top w:val="single" w:sz="6" w:space="0" w:color="auto"/>
              <w:left w:val="single" w:sz="6" w:space="0" w:color="auto"/>
              <w:bottom w:val="single" w:sz="6" w:space="0" w:color="auto"/>
              <w:right w:val="single" w:sz="6" w:space="0" w:color="auto"/>
            </w:tcBorders>
            <w:vAlign w:val="center"/>
          </w:tcPr>
          <w:p w14:paraId="5F62239A" w14:textId="77777777" w:rsidR="00804EDF" w:rsidRPr="00804EDF" w:rsidRDefault="00804EDF" w:rsidP="009D1EAB">
            <w:pPr>
              <w:jc w:val="center"/>
              <w:rPr>
                <w:b/>
                <w:lang w:val="cs-CZ"/>
              </w:rPr>
            </w:pPr>
            <w:r w:rsidRPr="00804EDF">
              <w:rPr>
                <w:b/>
                <w:lang w:val="cs-CZ"/>
              </w:rPr>
              <w:t>Chief Project Engineer</w:t>
            </w:r>
          </w:p>
        </w:tc>
        <w:tc>
          <w:tcPr>
            <w:tcW w:w="3235" w:type="dxa"/>
            <w:tcBorders>
              <w:top w:val="single" w:sz="6" w:space="0" w:color="auto"/>
              <w:left w:val="single" w:sz="6" w:space="0" w:color="auto"/>
              <w:bottom w:val="single" w:sz="6" w:space="0" w:color="auto"/>
              <w:right w:val="single" w:sz="6" w:space="0" w:color="auto"/>
            </w:tcBorders>
            <w:vAlign w:val="center"/>
          </w:tcPr>
          <w:p w14:paraId="5F62239B" w14:textId="77777777" w:rsidR="00804EDF" w:rsidRPr="00486DFC" w:rsidRDefault="00804EDF" w:rsidP="009D1EAB">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C"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D"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E" w14:textId="77777777" w:rsidR="00804EDF" w:rsidRPr="00486DFC" w:rsidRDefault="00486DFC" w:rsidP="00486DFC">
            <w:pPr>
              <w:jc w:val="center"/>
              <w:rPr>
                <w:b/>
                <w:lang w:val="cs-CZ"/>
              </w:rPr>
            </w:pPr>
            <w:r w:rsidRPr="00B429F4">
              <w:rPr>
                <w:sz w:val="20"/>
                <w:szCs w:val="20"/>
                <w:lang w:val="en-GB"/>
              </w:rPr>
              <w:t>Phone:</w:t>
            </w:r>
          </w:p>
        </w:tc>
      </w:tr>
      <w:tr w:rsidR="00900207" w:rsidRPr="00486DFC" w14:paraId="234B6BA6" w14:textId="77777777" w:rsidTr="00900207">
        <w:trPr>
          <w:trHeight w:val="1196"/>
        </w:trPr>
        <w:tc>
          <w:tcPr>
            <w:tcW w:w="2055" w:type="dxa"/>
            <w:tcBorders>
              <w:top w:val="single" w:sz="6" w:space="0" w:color="auto"/>
              <w:left w:val="single" w:sz="6" w:space="0" w:color="auto"/>
              <w:bottom w:val="single" w:sz="6" w:space="0" w:color="auto"/>
              <w:right w:val="single" w:sz="6" w:space="0" w:color="auto"/>
            </w:tcBorders>
            <w:vAlign w:val="center"/>
          </w:tcPr>
          <w:p w14:paraId="791C4495" w14:textId="30A87E88" w:rsidR="00900207" w:rsidRPr="00804EDF" w:rsidRDefault="00900207" w:rsidP="009D1EAB">
            <w:pPr>
              <w:jc w:val="center"/>
              <w:rPr>
                <w:b/>
                <w:lang w:val="cs-CZ"/>
              </w:rPr>
            </w:pPr>
            <w:r w:rsidRPr="00804EDF">
              <w:rPr>
                <w:b/>
                <w:lang w:val="cs-CZ"/>
              </w:rPr>
              <w:t xml:space="preserve">Chief Project </w:t>
            </w:r>
          </w:p>
        </w:tc>
        <w:tc>
          <w:tcPr>
            <w:tcW w:w="3235" w:type="dxa"/>
            <w:tcBorders>
              <w:top w:val="single" w:sz="6" w:space="0" w:color="auto"/>
              <w:left w:val="single" w:sz="6" w:space="0" w:color="auto"/>
              <w:bottom w:val="single" w:sz="6" w:space="0" w:color="auto"/>
              <w:right w:val="single" w:sz="6" w:space="0" w:color="auto"/>
            </w:tcBorders>
            <w:vAlign w:val="center"/>
          </w:tcPr>
          <w:p w14:paraId="4C8013DF" w14:textId="77777777" w:rsidR="00900207" w:rsidRPr="00486DFC" w:rsidRDefault="00900207" w:rsidP="009D1EAB">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67964164" w14:textId="77777777" w:rsidR="00900207" w:rsidRPr="00B429F4" w:rsidRDefault="00900207" w:rsidP="00E334EE">
            <w:pPr>
              <w:spacing w:before="120"/>
              <w:jc w:val="center"/>
              <w:rPr>
                <w:sz w:val="20"/>
                <w:szCs w:val="20"/>
                <w:lang w:val="en-GB"/>
              </w:rPr>
            </w:pPr>
            <w:r w:rsidRPr="00B429F4">
              <w:rPr>
                <w:sz w:val="20"/>
                <w:szCs w:val="20"/>
                <w:lang w:val="en-GB"/>
              </w:rPr>
              <w:t>E-mail:</w:t>
            </w:r>
          </w:p>
          <w:p w14:paraId="0A578C92" w14:textId="77777777" w:rsidR="00900207" w:rsidRPr="00B429F4" w:rsidRDefault="00900207" w:rsidP="00E334EE">
            <w:pPr>
              <w:spacing w:before="120" w:after="120"/>
              <w:jc w:val="center"/>
              <w:rPr>
                <w:sz w:val="20"/>
                <w:szCs w:val="20"/>
                <w:lang w:val="en-GB"/>
              </w:rPr>
            </w:pPr>
            <w:r w:rsidRPr="00B429F4">
              <w:rPr>
                <w:sz w:val="20"/>
                <w:szCs w:val="20"/>
                <w:lang w:val="en-GB"/>
              </w:rPr>
              <w:t>.............................</w:t>
            </w:r>
          </w:p>
          <w:p w14:paraId="688722B5" w14:textId="392DE49F" w:rsidR="00900207" w:rsidRPr="00B429F4" w:rsidRDefault="00900207" w:rsidP="00486DFC">
            <w:pPr>
              <w:spacing w:before="120"/>
              <w:jc w:val="center"/>
              <w:rPr>
                <w:sz w:val="20"/>
                <w:szCs w:val="20"/>
                <w:lang w:val="en-GB"/>
              </w:rPr>
            </w:pPr>
            <w:r w:rsidRPr="00B429F4">
              <w:rPr>
                <w:sz w:val="20"/>
                <w:szCs w:val="20"/>
                <w:lang w:val="en-GB"/>
              </w:rPr>
              <w:t>Phone:</w:t>
            </w:r>
          </w:p>
        </w:tc>
      </w:tr>
      <w:tr w:rsidR="00900207" w:rsidRPr="00486DFC" w14:paraId="5F6223A3"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0" w14:textId="77777777" w:rsidR="00900207" w:rsidRPr="00804EDF" w:rsidRDefault="00900207" w:rsidP="00B429F4">
            <w:pPr>
              <w:jc w:val="center"/>
              <w:rPr>
                <w:b/>
                <w:lang w:val="cs-CZ"/>
              </w:rPr>
            </w:pPr>
            <w:r w:rsidRPr="00804EDF">
              <w:rPr>
                <w:b/>
                <w:lang w:val="cs-CZ"/>
              </w:rPr>
              <w:t>Supplier Quality Assurance</w:t>
            </w:r>
          </w:p>
        </w:tc>
        <w:tc>
          <w:tcPr>
            <w:tcW w:w="3235" w:type="dxa"/>
            <w:tcBorders>
              <w:top w:val="single" w:sz="6" w:space="0" w:color="auto"/>
              <w:left w:val="single" w:sz="6" w:space="0" w:color="auto"/>
              <w:bottom w:val="single" w:sz="6" w:space="0" w:color="auto"/>
              <w:right w:val="single" w:sz="6" w:space="0" w:color="auto"/>
            </w:tcBorders>
            <w:vAlign w:val="center"/>
          </w:tcPr>
          <w:p w14:paraId="5F6223A1" w14:textId="77777777" w:rsidR="00900207" w:rsidRPr="00486DFC" w:rsidRDefault="00900207" w:rsidP="00B429F4">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7138A8D5" w14:textId="77777777" w:rsidR="00900207" w:rsidRPr="00B429F4" w:rsidRDefault="00900207" w:rsidP="00F46D10">
            <w:pPr>
              <w:spacing w:before="120"/>
              <w:jc w:val="center"/>
              <w:rPr>
                <w:sz w:val="20"/>
                <w:szCs w:val="20"/>
                <w:lang w:val="en-GB"/>
              </w:rPr>
            </w:pPr>
            <w:r w:rsidRPr="00B429F4">
              <w:rPr>
                <w:sz w:val="20"/>
                <w:szCs w:val="20"/>
                <w:lang w:val="en-GB"/>
              </w:rPr>
              <w:t>E-mail:</w:t>
            </w:r>
          </w:p>
          <w:p w14:paraId="25B1DD68" w14:textId="77777777" w:rsidR="00900207" w:rsidRPr="00B429F4" w:rsidRDefault="00900207" w:rsidP="00F46D10">
            <w:pPr>
              <w:spacing w:before="120" w:after="120"/>
              <w:jc w:val="center"/>
              <w:rPr>
                <w:sz w:val="20"/>
                <w:szCs w:val="20"/>
                <w:lang w:val="en-GB"/>
              </w:rPr>
            </w:pPr>
            <w:r w:rsidRPr="00B429F4">
              <w:rPr>
                <w:sz w:val="20"/>
                <w:szCs w:val="20"/>
                <w:lang w:val="en-GB"/>
              </w:rPr>
              <w:t>.............................</w:t>
            </w:r>
          </w:p>
          <w:p w14:paraId="5F6223A2" w14:textId="33879328" w:rsidR="00900207" w:rsidRPr="00486DFC" w:rsidRDefault="00900207" w:rsidP="00F46D10">
            <w:pPr>
              <w:jc w:val="center"/>
              <w:rPr>
                <w:b/>
                <w:lang w:val="cs-CZ"/>
              </w:rPr>
            </w:pPr>
            <w:r w:rsidRPr="00B429F4">
              <w:rPr>
                <w:sz w:val="20"/>
                <w:szCs w:val="20"/>
                <w:lang w:val="en-GB"/>
              </w:rPr>
              <w:t>Phone:</w:t>
            </w:r>
          </w:p>
        </w:tc>
      </w:tr>
      <w:tr w:rsidR="00900207" w:rsidRPr="003E3653" w14:paraId="5F6223A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4" w14:textId="77777777" w:rsidR="00900207" w:rsidRPr="00804EDF" w:rsidRDefault="00900207" w:rsidP="00F60448">
            <w:pPr>
              <w:jc w:val="center"/>
              <w:rPr>
                <w:b/>
                <w:lang w:val="cs-CZ"/>
              </w:rPr>
            </w:pPr>
            <w:r>
              <w:rPr>
                <w:b/>
                <w:lang w:val="cs-CZ"/>
              </w:rPr>
              <w:t>Procurement and Supply Chain</w:t>
            </w:r>
          </w:p>
        </w:tc>
        <w:tc>
          <w:tcPr>
            <w:tcW w:w="3235" w:type="dxa"/>
            <w:tcBorders>
              <w:top w:val="single" w:sz="6" w:space="0" w:color="auto"/>
              <w:left w:val="single" w:sz="6" w:space="0" w:color="auto"/>
              <w:bottom w:val="single" w:sz="6" w:space="0" w:color="auto"/>
              <w:right w:val="single" w:sz="6" w:space="0" w:color="auto"/>
            </w:tcBorders>
            <w:vAlign w:val="center"/>
          </w:tcPr>
          <w:p w14:paraId="5F6223A5" w14:textId="77777777" w:rsidR="00900207" w:rsidRDefault="00900207"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6" w14:textId="77777777" w:rsidR="00900207" w:rsidRPr="00B429F4" w:rsidRDefault="00900207" w:rsidP="00F60448">
            <w:pPr>
              <w:spacing w:before="120"/>
              <w:jc w:val="center"/>
              <w:rPr>
                <w:sz w:val="20"/>
                <w:szCs w:val="20"/>
                <w:lang w:val="en-GB"/>
              </w:rPr>
            </w:pPr>
            <w:r w:rsidRPr="00B429F4">
              <w:rPr>
                <w:sz w:val="20"/>
                <w:szCs w:val="20"/>
                <w:lang w:val="en-GB"/>
              </w:rPr>
              <w:t>E-mail:</w:t>
            </w:r>
          </w:p>
          <w:p w14:paraId="5F6223A7" w14:textId="77777777" w:rsidR="00900207" w:rsidRPr="00B429F4" w:rsidRDefault="00900207" w:rsidP="00F60448">
            <w:pPr>
              <w:spacing w:before="120" w:after="120"/>
              <w:jc w:val="center"/>
              <w:rPr>
                <w:sz w:val="20"/>
                <w:szCs w:val="20"/>
                <w:lang w:val="en-GB"/>
              </w:rPr>
            </w:pPr>
            <w:r w:rsidRPr="00B429F4">
              <w:rPr>
                <w:sz w:val="20"/>
                <w:szCs w:val="20"/>
                <w:lang w:val="en-GB"/>
              </w:rPr>
              <w:t>.............................</w:t>
            </w:r>
          </w:p>
          <w:p w14:paraId="5F6223A8" w14:textId="77777777" w:rsidR="00900207" w:rsidRPr="00B429F4" w:rsidRDefault="00900207" w:rsidP="00F60448">
            <w:pPr>
              <w:spacing w:before="120"/>
              <w:jc w:val="center"/>
              <w:rPr>
                <w:sz w:val="20"/>
                <w:szCs w:val="20"/>
                <w:lang w:val="en-GB"/>
              </w:rPr>
            </w:pPr>
            <w:r w:rsidRPr="00B429F4">
              <w:rPr>
                <w:sz w:val="20"/>
                <w:szCs w:val="20"/>
                <w:lang w:val="en-GB"/>
              </w:rPr>
              <w:t>Phone:</w:t>
            </w:r>
          </w:p>
        </w:tc>
      </w:tr>
      <w:tr w:rsidR="00900207" w:rsidRPr="00503206" w14:paraId="5F6223B0"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A" w14:textId="77777777" w:rsidR="00900207" w:rsidRPr="00804EDF" w:rsidRDefault="00900207" w:rsidP="00F60448">
            <w:pPr>
              <w:jc w:val="center"/>
              <w:rPr>
                <w:b/>
                <w:lang w:val="cs-CZ"/>
              </w:rPr>
            </w:pPr>
            <w:r w:rsidRPr="00804EDF">
              <w:rPr>
                <w:b/>
                <w:lang w:val="cs-CZ"/>
              </w:rPr>
              <w:t>Quality Concession</w:t>
            </w:r>
          </w:p>
          <w:p w14:paraId="5F6223AB" w14:textId="77777777" w:rsidR="00900207" w:rsidRPr="0049276A" w:rsidRDefault="00900207" w:rsidP="00F60448">
            <w:pPr>
              <w:jc w:val="center"/>
              <w:rPr>
                <w:i/>
                <w:sz w:val="20"/>
                <w:szCs w:val="20"/>
                <w:lang w:val="cs-CZ"/>
              </w:rPr>
            </w:pPr>
            <w:r w:rsidRPr="0049276A">
              <w:rPr>
                <w:i/>
                <w:sz w:val="20"/>
                <w:szCs w:val="20"/>
                <w:lang w:val="cs-CZ"/>
              </w:rPr>
              <w:t xml:space="preserve">notified </w:t>
            </w:r>
            <w:r>
              <w:rPr>
                <w:i/>
                <w:sz w:val="20"/>
                <w:szCs w:val="20"/>
                <w:lang w:val="cs-CZ"/>
              </w:rPr>
              <w:t>to</w:t>
            </w:r>
            <w:r w:rsidRPr="0049276A">
              <w:rPr>
                <w:i/>
                <w:sz w:val="20"/>
                <w:szCs w:val="20"/>
                <w:lang w:val="cs-CZ"/>
              </w:rPr>
              <w:t xml:space="preserve"> </w:t>
            </w:r>
            <w:r>
              <w:rPr>
                <w:i/>
                <w:sz w:val="20"/>
                <w:szCs w:val="20"/>
                <w:lang w:val="cs-CZ"/>
              </w:rPr>
              <w:t>Leonardo Helicopters</w:t>
            </w:r>
            <w:r w:rsidRPr="0049276A">
              <w:rPr>
                <w:i/>
                <w:sz w:val="20"/>
                <w:szCs w:val="20"/>
                <w:lang w:val="cs-CZ"/>
              </w:rPr>
              <w:t xml:space="preserve"> .............. plant to [Name of Supplier]</w:t>
            </w:r>
          </w:p>
        </w:tc>
        <w:tc>
          <w:tcPr>
            <w:tcW w:w="3235" w:type="dxa"/>
            <w:tcBorders>
              <w:top w:val="single" w:sz="6" w:space="0" w:color="auto"/>
              <w:left w:val="single" w:sz="6" w:space="0" w:color="auto"/>
              <w:bottom w:val="single" w:sz="6" w:space="0" w:color="auto"/>
              <w:right w:val="single" w:sz="6" w:space="0" w:color="auto"/>
            </w:tcBorders>
            <w:vAlign w:val="center"/>
          </w:tcPr>
          <w:p w14:paraId="5F6223AC" w14:textId="77777777" w:rsidR="00900207" w:rsidRPr="00503206" w:rsidRDefault="00900207"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D" w14:textId="77777777" w:rsidR="00900207" w:rsidRPr="00B429F4" w:rsidRDefault="00900207" w:rsidP="009D1EAB">
            <w:pPr>
              <w:spacing w:before="120"/>
              <w:jc w:val="center"/>
              <w:rPr>
                <w:sz w:val="20"/>
                <w:szCs w:val="20"/>
                <w:lang w:val="en-GB"/>
              </w:rPr>
            </w:pPr>
            <w:r w:rsidRPr="00B429F4">
              <w:rPr>
                <w:sz w:val="20"/>
                <w:szCs w:val="20"/>
                <w:lang w:val="en-GB"/>
              </w:rPr>
              <w:t>E-mail:</w:t>
            </w:r>
          </w:p>
          <w:p w14:paraId="5F6223AE" w14:textId="77777777" w:rsidR="00900207" w:rsidRPr="00B429F4" w:rsidRDefault="00900207" w:rsidP="009D1EAB">
            <w:pPr>
              <w:spacing w:before="120" w:after="120"/>
              <w:jc w:val="center"/>
              <w:rPr>
                <w:sz w:val="20"/>
                <w:szCs w:val="20"/>
                <w:lang w:val="en-GB"/>
              </w:rPr>
            </w:pPr>
            <w:r w:rsidRPr="00B429F4">
              <w:rPr>
                <w:sz w:val="20"/>
                <w:szCs w:val="20"/>
                <w:lang w:val="en-GB"/>
              </w:rPr>
              <w:t>.............................</w:t>
            </w:r>
          </w:p>
          <w:p w14:paraId="5F6223AF" w14:textId="77777777" w:rsidR="00900207" w:rsidRPr="00503206" w:rsidRDefault="00900207" w:rsidP="00F60448">
            <w:pPr>
              <w:spacing w:before="120" w:after="120"/>
              <w:jc w:val="center"/>
              <w:rPr>
                <w:lang w:val="en-GB"/>
              </w:rPr>
            </w:pPr>
            <w:r w:rsidRPr="00B429F4">
              <w:rPr>
                <w:sz w:val="20"/>
                <w:szCs w:val="20"/>
                <w:lang w:val="en-GB"/>
              </w:rPr>
              <w:t>Phone:</w:t>
            </w:r>
          </w:p>
        </w:tc>
      </w:tr>
      <w:tr w:rsidR="00900207" w:rsidRPr="00693110" w14:paraId="5F6223BA" w14:textId="77777777" w:rsidTr="009D1EAB">
        <w:tc>
          <w:tcPr>
            <w:tcW w:w="10065" w:type="dxa"/>
            <w:gridSpan w:val="3"/>
            <w:vAlign w:val="center"/>
          </w:tcPr>
          <w:p w14:paraId="5F6223B9" w14:textId="77777777" w:rsidR="00900207" w:rsidRPr="00503206" w:rsidRDefault="00900207" w:rsidP="00897F4A">
            <w:pPr>
              <w:spacing w:before="120"/>
              <w:rPr>
                <w:lang w:val="en-GB"/>
              </w:rPr>
            </w:pPr>
            <w:r>
              <w:rPr>
                <w:lang w:val="en-GB"/>
              </w:rPr>
              <w:t>Current communications are exchanged through Coordination Memo.</w:t>
            </w:r>
          </w:p>
        </w:tc>
      </w:tr>
    </w:tbl>
    <w:p w14:paraId="5F6223BB" w14:textId="77777777" w:rsidR="00042607" w:rsidRPr="00897F4A" w:rsidRDefault="00042607" w:rsidP="00B429F4">
      <w:pPr>
        <w:jc w:val="center"/>
        <w:rPr>
          <w:lang w:val="en-US"/>
        </w:rPr>
        <w:sectPr w:rsidR="00042607" w:rsidRPr="00897F4A" w:rsidSect="007C2C3D">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560" w:left="851" w:header="851" w:footer="567" w:gutter="284"/>
          <w:pgNumType w:start="1"/>
          <w:cols w:space="720"/>
          <w:titlePg/>
          <w:docGrid w:linePitch="326"/>
        </w:sectPr>
      </w:pPr>
    </w:p>
    <w:p w14:paraId="70CA8063" w14:textId="77777777" w:rsidR="00083F53" w:rsidRDefault="00083F53" w:rsidP="00083F53">
      <w:pPr>
        <w:pStyle w:val="AGTEC"/>
        <w:jc w:val="center"/>
        <w:rPr>
          <w:b/>
          <w:bCs/>
          <w:sz w:val="48"/>
          <w:lang w:val="en-GB"/>
        </w:rPr>
      </w:pPr>
    </w:p>
    <w:p w14:paraId="240291EC" w14:textId="77777777" w:rsidR="00083F53" w:rsidRPr="0070530D" w:rsidRDefault="00083F53" w:rsidP="00083F53">
      <w:pPr>
        <w:pStyle w:val="AGTEC"/>
        <w:jc w:val="center"/>
        <w:rPr>
          <w:b/>
          <w:bCs/>
          <w:sz w:val="48"/>
          <w:lang w:val="en-GB"/>
        </w:rPr>
      </w:pPr>
    </w:p>
    <w:p w14:paraId="11A4E181" w14:textId="77777777" w:rsidR="00083F53" w:rsidRPr="0070530D" w:rsidRDefault="00083F53" w:rsidP="00083F53">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083F53" w:rsidRPr="00693110" w14:paraId="2C7295C7" w14:textId="77777777" w:rsidTr="001F4F5A">
        <w:trPr>
          <w:cantSplit/>
          <w:jc w:val="center"/>
        </w:trPr>
        <w:tc>
          <w:tcPr>
            <w:tcW w:w="3968" w:type="dxa"/>
          </w:tcPr>
          <w:p w14:paraId="7D6BD260" w14:textId="77777777" w:rsidR="00083F53" w:rsidRPr="003B10B5" w:rsidRDefault="00083F53" w:rsidP="001F4F5A">
            <w:pPr>
              <w:pStyle w:val="AGTEC"/>
              <w:jc w:val="center"/>
              <w:rPr>
                <w:b/>
                <w:sz w:val="40"/>
                <w:szCs w:val="40"/>
                <w:lang w:val="en-GB"/>
              </w:rPr>
            </w:pPr>
          </w:p>
        </w:tc>
      </w:tr>
      <w:tr w:rsidR="00083F53" w:rsidRPr="00693110" w14:paraId="74079194" w14:textId="77777777" w:rsidTr="001F4F5A">
        <w:trPr>
          <w:cantSplit/>
          <w:jc w:val="center"/>
        </w:trPr>
        <w:tc>
          <w:tcPr>
            <w:tcW w:w="3968" w:type="dxa"/>
          </w:tcPr>
          <w:p w14:paraId="42E8B228" w14:textId="77777777" w:rsidR="00083F53" w:rsidRPr="003B10B5" w:rsidRDefault="00083F53" w:rsidP="001F4F5A">
            <w:pPr>
              <w:pStyle w:val="AGTEC"/>
              <w:jc w:val="center"/>
              <w:rPr>
                <w:b/>
                <w:sz w:val="40"/>
                <w:szCs w:val="40"/>
                <w:lang w:val="en-GB"/>
              </w:rPr>
            </w:pPr>
          </w:p>
        </w:tc>
      </w:tr>
      <w:tr w:rsidR="00083F53" w14:paraId="0CB10459" w14:textId="77777777" w:rsidTr="001F4F5A">
        <w:trPr>
          <w:cantSplit/>
          <w:jc w:val="center"/>
        </w:trPr>
        <w:tc>
          <w:tcPr>
            <w:tcW w:w="3968" w:type="dxa"/>
          </w:tcPr>
          <w:p w14:paraId="6168CDEE" w14:textId="77777777" w:rsidR="00083F53" w:rsidRPr="003B10B5" w:rsidRDefault="00083F53" w:rsidP="001F4F5A">
            <w:pPr>
              <w:pStyle w:val="Annex"/>
            </w:pPr>
            <w:bookmarkStart w:id="88" w:name="_Toc58855067"/>
            <w:r w:rsidRPr="003B10B5">
              <w:t xml:space="preserve">ANNEX   </w:t>
            </w:r>
            <w:r>
              <w:t>B</w:t>
            </w:r>
            <w:bookmarkEnd w:id="88"/>
          </w:p>
        </w:tc>
      </w:tr>
    </w:tbl>
    <w:p w14:paraId="7E00787C" w14:textId="77777777" w:rsidR="00083F53" w:rsidRPr="003B10B5" w:rsidRDefault="00083F53" w:rsidP="00083F53">
      <w:pPr>
        <w:pStyle w:val="AGTEC"/>
        <w:spacing w:after="120" w:line="276" w:lineRule="auto"/>
        <w:rPr>
          <w:lang w:val="en-GB"/>
        </w:rPr>
      </w:pPr>
    </w:p>
    <w:p w14:paraId="731B290D" w14:textId="77777777" w:rsidR="00083F53" w:rsidRPr="003B10B5" w:rsidRDefault="00083F53" w:rsidP="00083F53">
      <w:pPr>
        <w:pStyle w:val="AGTEC"/>
        <w:spacing w:after="120" w:line="276" w:lineRule="auto"/>
        <w:rPr>
          <w:lang w:val="en-GB"/>
        </w:rPr>
      </w:pPr>
    </w:p>
    <w:p w14:paraId="29EF0A32" w14:textId="77777777" w:rsidR="00083F53" w:rsidRPr="003B10B5" w:rsidRDefault="00083F53" w:rsidP="00083F53">
      <w:pPr>
        <w:pStyle w:val="AGTEC"/>
        <w:spacing w:after="120" w:line="276" w:lineRule="auto"/>
        <w:rPr>
          <w:lang w:val="en-GB"/>
        </w:rPr>
      </w:pPr>
    </w:p>
    <w:p w14:paraId="5266DC55" w14:textId="77777777" w:rsidR="00083F53" w:rsidRPr="003B10B5" w:rsidRDefault="00083F53" w:rsidP="00083F53">
      <w:pPr>
        <w:pStyle w:val="AGTEC"/>
        <w:spacing w:after="120" w:line="276" w:lineRule="auto"/>
        <w:rPr>
          <w:lang w:val="en-GB"/>
        </w:rPr>
      </w:pPr>
    </w:p>
    <w:p w14:paraId="4F1F7D3F" w14:textId="77777777" w:rsidR="00083F53" w:rsidRPr="003B10B5" w:rsidRDefault="00083F53" w:rsidP="00083F53">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083F53" w:rsidRPr="00693110" w14:paraId="6CCFAA64" w14:textId="77777777" w:rsidTr="001F4F5A">
        <w:trPr>
          <w:cantSplit/>
          <w:trHeight w:val="440"/>
          <w:jc w:val="center"/>
        </w:trPr>
        <w:tc>
          <w:tcPr>
            <w:tcW w:w="978" w:type="dxa"/>
          </w:tcPr>
          <w:p w14:paraId="0614C7F6" w14:textId="77777777" w:rsidR="00083F53" w:rsidRPr="00503206" w:rsidRDefault="00083F53" w:rsidP="001F4F5A">
            <w:pPr>
              <w:pStyle w:val="AGTEC"/>
              <w:rPr>
                <w:lang w:val="en-GB"/>
              </w:rPr>
            </w:pPr>
            <w:r w:rsidRPr="00503206">
              <w:rPr>
                <w:lang w:val="en-GB"/>
              </w:rPr>
              <w:t>TITLE</w:t>
            </w:r>
          </w:p>
        </w:tc>
        <w:tc>
          <w:tcPr>
            <w:tcW w:w="8630" w:type="dxa"/>
            <w:vAlign w:val="center"/>
          </w:tcPr>
          <w:p w14:paraId="6647D552" w14:textId="77777777" w:rsidR="00083F53" w:rsidRDefault="00083F53" w:rsidP="001F4F5A">
            <w:pPr>
              <w:pStyle w:val="AnnexTitle"/>
            </w:pPr>
            <w:bookmarkStart w:id="89" w:name="_Toc58855068"/>
            <w:r>
              <w:t>COMPLIANCE CHECKLIST to the QRS-108 requirements</w:t>
            </w:r>
            <w:bookmarkEnd w:id="89"/>
          </w:p>
        </w:tc>
      </w:tr>
    </w:tbl>
    <w:p w14:paraId="75C8A4FA" w14:textId="77777777" w:rsidR="00083F53" w:rsidRDefault="00083F53" w:rsidP="00083F53">
      <w:pPr>
        <w:rPr>
          <w:lang w:val="en-US"/>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703E38" w:rsidRPr="00693110" w14:paraId="15E2AFD2" w14:textId="77777777" w:rsidTr="00E334EE">
        <w:trPr>
          <w:cantSplit/>
          <w:trHeight w:val="440"/>
          <w:jc w:val="center"/>
        </w:trPr>
        <w:tc>
          <w:tcPr>
            <w:tcW w:w="978" w:type="dxa"/>
          </w:tcPr>
          <w:p w14:paraId="64A94BAF" w14:textId="77777777" w:rsidR="00703E38" w:rsidRPr="00E64617" w:rsidRDefault="00703E38" w:rsidP="00E64617">
            <w:pPr>
              <w:rPr>
                <w:rFonts w:ascii="Arial" w:hAnsi="Arial" w:cs="Arial"/>
                <w:sz w:val="22"/>
                <w:szCs w:val="22"/>
                <w:lang w:val="en-GB"/>
              </w:rPr>
            </w:pPr>
            <w:r w:rsidRPr="00E64617">
              <w:rPr>
                <w:rFonts w:ascii="Arial" w:hAnsi="Arial" w:cs="Arial"/>
                <w:sz w:val="22"/>
                <w:szCs w:val="22"/>
                <w:lang w:val="en-GB"/>
              </w:rPr>
              <w:t>SCOPE</w:t>
            </w:r>
          </w:p>
        </w:tc>
        <w:tc>
          <w:tcPr>
            <w:tcW w:w="8630" w:type="dxa"/>
            <w:vAlign w:val="center"/>
          </w:tcPr>
          <w:p w14:paraId="4DC96140" w14:textId="77777777" w:rsidR="00703E38" w:rsidRPr="00FB4F0B" w:rsidRDefault="00703E38" w:rsidP="00E64617">
            <w:pPr>
              <w:rPr>
                <w:rFonts w:ascii="Arial" w:hAnsi="Arial" w:cs="Arial"/>
                <w:b/>
                <w:sz w:val="22"/>
                <w:szCs w:val="22"/>
                <w:lang w:val="en-US"/>
              </w:rPr>
            </w:pPr>
            <w:r w:rsidRPr="00FB4F0B">
              <w:rPr>
                <w:rFonts w:ascii="Arial" w:hAnsi="Arial" w:cs="Arial"/>
                <w:sz w:val="22"/>
                <w:szCs w:val="22"/>
                <w:lang w:val="en-US"/>
              </w:rPr>
              <w:t>The following checklist shall be used for verifying the correctness and completeness of your QP.</w:t>
            </w:r>
          </w:p>
          <w:p w14:paraId="41A4A493" w14:textId="77777777" w:rsidR="00703E38" w:rsidRPr="00FB4F0B" w:rsidRDefault="00703E38" w:rsidP="00E64617">
            <w:pPr>
              <w:rPr>
                <w:rFonts w:ascii="Arial" w:hAnsi="Arial" w:cs="Arial"/>
                <w:b/>
                <w:sz w:val="22"/>
                <w:szCs w:val="22"/>
                <w:lang w:val="en-US"/>
              </w:rPr>
            </w:pPr>
            <w:r w:rsidRPr="00FB4F0B">
              <w:rPr>
                <w:rFonts w:ascii="Arial" w:hAnsi="Arial" w:cs="Arial"/>
                <w:sz w:val="22"/>
                <w:szCs w:val="22"/>
                <w:lang w:val="en-US"/>
              </w:rPr>
              <w:t xml:space="preserve">Supplier shall declare the </w:t>
            </w:r>
            <w:r w:rsidRPr="00FB4F0B">
              <w:rPr>
                <w:rFonts w:ascii="Arial" w:hAnsi="Arial" w:cs="Arial"/>
                <w:iCs/>
                <w:sz w:val="22"/>
                <w:szCs w:val="22"/>
                <w:lang w:val="en-US"/>
              </w:rPr>
              <w:t xml:space="preserve">compliance, non-compliance or non-applicability </w:t>
            </w:r>
            <w:r w:rsidRPr="00FB4F0B">
              <w:rPr>
                <w:rFonts w:ascii="Arial" w:hAnsi="Arial" w:cs="Arial"/>
                <w:sz w:val="22"/>
                <w:szCs w:val="22"/>
                <w:lang w:val="en-US"/>
              </w:rPr>
              <w:t>for each item of the list, by checking the relevant check-box. In case of deviation from QP template and/or reference to other supplier procedure, please identify the applicable document(s) and paragraph(s) in the 7</w:t>
            </w:r>
            <w:r w:rsidRPr="00FB4F0B">
              <w:rPr>
                <w:rFonts w:ascii="Arial" w:hAnsi="Arial" w:cs="Arial"/>
                <w:sz w:val="22"/>
                <w:szCs w:val="22"/>
                <w:vertAlign w:val="superscript"/>
                <w:lang w:val="en-US"/>
              </w:rPr>
              <w:t>th</w:t>
            </w:r>
            <w:r w:rsidRPr="00FB4F0B">
              <w:rPr>
                <w:rFonts w:ascii="Arial" w:hAnsi="Arial" w:cs="Arial"/>
                <w:sz w:val="22"/>
                <w:szCs w:val="22"/>
                <w:lang w:val="en-US"/>
              </w:rPr>
              <w:t xml:space="preserve"> column.</w:t>
            </w:r>
          </w:p>
          <w:p w14:paraId="644A6A73" w14:textId="77777777" w:rsidR="00703E38" w:rsidRPr="00FB4F0B" w:rsidRDefault="00703E38" w:rsidP="00E64617">
            <w:pPr>
              <w:rPr>
                <w:rFonts w:ascii="Arial" w:hAnsi="Arial" w:cs="Arial"/>
                <w:sz w:val="22"/>
                <w:szCs w:val="22"/>
                <w:lang w:val="en-US"/>
              </w:rPr>
            </w:pPr>
            <w:r w:rsidRPr="00FB4F0B">
              <w:rPr>
                <w:rFonts w:ascii="Arial" w:hAnsi="Arial" w:cs="Arial"/>
                <w:sz w:val="22"/>
                <w:szCs w:val="22"/>
                <w:lang w:val="en-US"/>
              </w:rPr>
              <w:t>Use the “NOTES” column for any additional information. The filling of this check-list and its delivery to LH are mandatory for QP approval.</w:t>
            </w:r>
          </w:p>
        </w:tc>
      </w:tr>
    </w:tbl>
    <w:p w14:paraId="74E19940" w14:textId="77777777" w:rsidR="00703E38" w:rsidRPr="00F32772" w:rsidRDefault="00703E38" w:rsidP="00083F53">
      <w:pPr>
        <w:rPr>
          <w:lang w:val="en-US"/>
        </w:rPr>
      </w:pPr>
    </w:p>
    <w:p w14:paraId="44732137" w14:textId="1D80805B" w:rsidR="00E334EE" w:rsidRPr="00BE7699" w:rsidRDefault="00083F53" w:rsidP="00E334EE">
      <w:pPr>
        <w:rPr>
          <w:rFonts w:ascii="Arial" w:hAnsi="Arial" w:cs="Arial"/>
          <w:sz w:val="22"/>
          <w:szCs w:val="22"/>
          <w:lang w:val="en-GB"/>
        </w:rPr>
      </w:pPr>
      <w:r>
        <w:rPr>
          <w:lang w:val="en-GB"/>
        </w:rPr>
        <w:br w:type="page"/>
      </w:r>
    </w:p>
    <w:p w14:paraId="0FCE05D6" w14:textId="77777777" w:rsidR="00E334EE" w:rsidRPr="009D05A0" w:rsidRDefault="00E334EE" w:rsidP="00E334EE">
      <w:pPr>
        <w:rPr>
          <w:rFonts w:ascii="Arial" w:hAnsi="Arial" w:cs="Arial"/>
          <w:b/>
          <w:sz w:val="22"/>
          <w:szCs w:val="22"/>
          <w:u w:val="single"/>
          <w:lang w:val="en-GB"/>
        </w:rPr>
      </w:pPr>
      <w:r w:rsidRPr="009D05A0">
        <w:rPr>
          <w:rFonts w:ascii="Arial" w:hAnsi="Arial" w:cs="Arial"/>
          <w:b/>
          <w:sz w:val="22"/>
          <w:szCs w:val="22"/>
          <w:u w:val="single"/>
          <w:lang w:val="en-GB"/>
        </w:rPr>
        <w:lastRenderedPageBreak/>
        <w:t>Reviewer(s):</w:t>
      </w:r>
    </w:p>
    <w:p w14:paraId="6DC2A7D3" w14:textId="77777777" w:rsidR="00E334EE" w:rsidRPr="009D05A0" w:rsidRDefault="00E334EE" w:rsidP="00E334EE">
      <w:pPr>
        <w:rPr>
          <w:rFonts w:ascii="Arial"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3321"/>
        <w:gridCol w:w="2757"/>
        <w:gridCol w:w="1391"/>
        <w:gridCol w:w="5264"/>
      </w:tblGrid>
      <w:tr w:rsidR="00E334EE" w:rsidRPr="009D05A0" w14:paraId="2BA94F41" w14:textId="77777777" w:rsidTr="005F7C58">
        <w:trPr>
          <w:trHeight w:val="445"/>
        </w:trPr>
        <w:tc>
          <w:tcPr>
            <w:tcW w:w="976" w:type="dxa"/>
            <w:tcBorders>
              <w:right w:val="single" w:sz="4" w:space="0" w:color="auto"/>
            </w:tcBorders>
            <w:shd w:val="clear" w:color="auto" w:fill="DBE5F1" w:themeFill="accent1" w:themeFillTint="33"/>
            <w:vAlign w:val="center"/>
          </w:tcPr>
          <w:p w14:paraId="5FAD359F" w14:textId="77777777" w:rsidR="00E334EE" w:rsidRPr="009D05A0" w:rsidRDefault="00E334EE" w:rsidP="00E334EE">
            <w:pPr>
              <w:jc w:val="center"/>
              <w:rPr>
                <w:rFonts w:ascii="Arial" w:hAnsi="Arial" w:cs="Arial"/>
                <w:b/>
                <w:sz w:val="22"/>
                <w:szCs w:val="22"/>
                <w:lang w:val="en-GB"/>
              </w:rPr>
            </w:pPr>
            <w:r>
              <w:rPr>
                <w:rFonts w:ascii="Arial" w:hAnsi="Arial" w:cs="Arial"/>
                <w:b/>
                <w:sz w:val="22"/>
                <w:szCs w:val="22"/>
                <w:lang w:val="en-GB"/>
              </w:rPr>
              <w:t>Review</w:t>
            </w:r>
            <w:r>
              <w:rPr>
                <w:rFonts w:ascii="Arial" w:hAnsi="Arial" w:cs="Arial"/>
                <w:b/>
                <w:sz w:val="22"/>
                <w:szCs w:val="22"/>
                <w:lang w:val="en-GB"/>
              </w:rPr>
              <w:br/>
              <w:t>Stage</w:t>
            </w:r>
          </w:p>
        </w:tc>
        <w:tc>
          <w:tcPr>
            <w:tcW w:w="3385" w:type="dxa"/>
            <w:tcBorders>
              <w:right w:val="single" w:sz="4" w:space="0" w:color="auto"/>
            </w:tcBorders>
            <w:shd w:val="clear" w:color="auto" w:fill="DBE5F1" w:themeFill="accent1" w:themeFillTint="33"/>
            <w:vAlign w:val="center"/>
          </w:tcPr>
          <w:p w14:paraId="12EF0B3A" w14:textId="77777777" w:rsidR="00E334EE" w:rsidRPr="009D05A0" w:rsidRDefault="00E334EE" w:rsidP="00E334EE">
            <w:pPr>
              <w:rPr>
                <w:rFonts w:ascii="Arial" w:hAnsi="Arial" w:cs="Arial"/>
                <w:b/>
                <w:sz w:val="22"/>
                <w:szCs w:val="22"/>
                <w:lang w:val="en-GB"/>
              </w:rPr>
            </w:pPr>
            <w:r w:rsidRPr="009D05A0">
              <w:rPr>
                <w:rFonts w:ascii="Arial" w:hAnsi="Arial" w:cs="Arial"/>
                <w:b/>
                <w:sz w:val="22"/>
                <w:szCs w:val="22"/>
                <w:lang w:val="en-GB"/>
              </w:rPr>
              <w:t>Name</w:t>
            </w:r>
          </w:p>
        </w:tc>
        <w:tc>
          <w:tcPr>
            <w:tcW w:w="2798" w:type="dxa"/>
            <w:tcBorders>
              <w:right w:val="single" w:sz="4" w:space="0" w:color="auto"/>
            </w:tcBorders>
            <w:shd w:val="clear" w:color="auto" w:fill="DBE5F1" w:themeFill="accent1" w:themeFillTint="33"/>
            <w:vAlign w:val="center"/>
          </w:tcPr>
          <w:p w14:paraId="778E6A36" w14:textId="77777777" w:rsidR="00E334EE" w:rsidRPr="009D05A0" w:rsidRDefault="00E334EE" w:rsidP="00E334EE">
            <w:pPr>
              <w:rPr>
                <w:rFonts w:ascii="Arial" w:hAnsi="Arial" w:cs="Arial"/>
                <w:b/>
                <w:sz w:val="22"/>
                <w:szCs w:val="22"/>
                <w:lang w:val="en-GB"/>
              </w:rPr>
            </w:pPr>
            <w:r w:rsidRPr="009D05A0">
              <w:rPr>
                <w:rFonts w:ascii="Arial" w:hAnsi="Arial" w:cs="Arial"/>
                <w:b/>
                <w:sz w:val="22"/>
                <w:szCs w:val="22"/>
                <w:lang w:val="en-GB"/>
              </w:rPr>
              <w:t>Function</w:t>
            </w:r>
          </w:p>
        </w:tc>
        <w:tc>
          <w:tcPr>
            <w:tcW w:w="1409" w:type="dxa"/>
            <w:tcBorders>
              <w:left w:val="single" w:sz="4" w:space="0" w:color="auto"/>
            </w:tcBorders>
            <w:shd w:val="clear" w:color="auto" w:fill="DBE5F1" w:themeFill="accent1" w:themeFillTint="33"/>
            <w:vAlign w:val="center"/>
          </w:tcPr>
          <w:p w14:paraId="2D8D9806" w14:textId="77777777" w:rsidR="00E334EE" w:rsidRPr="009D05A0" w:rsidRDefault="00E334EE" w:rsidP="00E334EE">
            <w:pPr>
              <w:rPr>
                <w:rFonts w:ascii="Arial" w:hAnsi="Arial" w:cs="Arial"/>
                <w:b/>
                <w:sz w:val="22"/>
                <w:szCs w:val="22"/>
                <w:lang w:val="en-GB"/>
              </w:rPr>
            </w:pPr>
            <w:r w:rsidRPr="009D05A0">
              <w:rPr>
                <w:rFonts w:ascii="Arial" w:hAnsi="Arial" w:cs="Arial"/>
                <w:b/>
                <w:sz w:val="22"/>
                <w:szCs w:val="22"/>
                <w:lang w:val="en-GB"/>
              </w:rPr>
              <w:t>Date</w:t>
            </w:r>
          </w:p>
        </w:tc>
        <w:tc>
          <w:tcPr>
            <w:tcW w:w="5367" w:type="dxa"/>
            <w:tcBorders>
              <w:left w:val="single" w:sz="4" w:space="0" w:color="auto"/>
            </w:tcBorders>
            <w:shd w:val="clear" w:color="auto" w:fill="DBE5F1" w:themeFill="accent1" w:themeFillTint="33"/>
            <w:vAlign w:val="center"/>
          </w:tcPr>
          <w:p w14:paraId="2C0DE224" w14:textId="77777777" w:rsidR="00E334EE" w:rsidRPr="009D05A0" w:rsidRDefault="00E334EE" w:rsidP="00E334EE">
            <w:pPr>
              <w:rPr>
                <w:rFonts w:ascii="Arial" w:hAnsi="Arial" w:cs="Arial"/>
                <w:b/>
                <w:sz w:val="22"/>
                <w:szCs w:val="22"/>
                <w:lang w:val="en-GB"/>
              </w:rPr>
            </w:pPr>
            <w:r>
              <w:rPr>
                <w:rFonts w:ascii="Arial" w:hAnsi="Arial" w:cs="Arial"/>
                <w:b/>
                <w:sz w:val="22"/>
                <w:szCs w:val="22"/>
                <w:lang w:val="en-GB"/>
              </w:rPr>
              <w:t>Signature</w:t>
            </w:r>
          </w:p>
        </w:tc>
      </w:tr>
      <w:tr w:rsidR="00E334EE" w:rsidRPr="009D05A0" w14:paraId="79F70F6A" w14:textId="77777777" w:rsidTr="005F7C58">
        <w:trPr>
          <w:trHeight w:val="397"/>
        </w:trPr>
        <w:tc>
          <w:tcPr>
            <w:tcW w:w="976" w:type="dxa"/>
            <w:tcBorders>
              <w:right w:val="single" w:sz="4" w:space="0" w:color="auto"/>
            </w:tcBorders>
            <w:vAlign w:val="center"/>
          </w:tcPr>
          <w:p w14:paraId="195231BB" w14:textId="77777777" w:rsidR="00E334EE" w:rsidRPr="00BE7699" w:rsidRDefault="00E334EE" w:rsidP="00E334EE">
            <w:pPr>
              <w:jc w:val="center"/>
              <w:rPr>
                <w:rFonts w:ascii="Arial" w:hAnsi="Arial" w:cs="Arial"/>
                <w:b/>
                <w:bCs/>
                <w:sz w:val="20"/>
                <w:lang w:val="en-GB"/>
              </w:rPr>
            </w:pPr>
            <w:r w:rsidRPr="00BE7699">
              <w:rPr>
                <w:rFonts w:ascii="Arial" w:hAnsi="Arial" w:cs="Arial"/>
                <w:b/>
                <w:bCs/>
                <w:sz w:val="20"/>
                <w:lang w:val="en-GB"/>
              </w:rPr>
              <w:t>1</w:t>
            </w:r>
          </w:p>
        </w:tc>
        <w:tc>
          <w:tcPr>
            <w:tcW w:w="3385" w:type="dxa"/>
            <w:tcBorders>
              <w:right w:val="single" w:sz="4" w:space="0" w:color="auto"/>
            </w:tcBorders>
            <w:shd w:val="clear" w:color="auto" w:fill="auto"/>
            <w:vAlign w:val="center"/>
          </w:tcPr>
          <w:p w14:paraId="014A807F" w14:textId="38C4B9A2" w:rsidR="00E334EE" w:rsidRPr="00BE7699" w:rsidRDefault="00E334EE" w:rsidP="00E334EE">
            <w:pPr>
              <w:rPr>
                <w:rFonts w:ascii="Arial" w:hAnsi="Arial" w:cs="Arial"/>
                <w:sz w:val="20"/>
                <w:lang w:val="en-GB"/>
              </w:rPr>
            </w:pPr>
          </w:p>
        </w:tc>
        <w:tc>
          <w:tcPr>
            <w:tcW w:w="2798" w:type="dxa"/>
            <w:tcBorders>
              <w:right w:val="single" w:sz="4" w:space="0" w:color="auto"/>
            </w:tcBorders>
            <w:shd w:val="clear" w:color="auto" w:fill="auto"/>
            <w:vAlign w:val="center"/>
          </w:tcPr>
          <w:p w14:paraId="22302609" w14:textId="28720208" w:rsidR="00E334EE" w:rsidRPr="00BE7699" w:rsidRDefault="00E334EE" w:rsidP="00E334EE">
            <w:pPr>
              <w:rPr>
                <w:rFonts w:ascii="Arial" w:hAnsi="Arial" w:cs="Arial"/>
                <w:sz w:val="20"/>
                <w:lang w:val="en-GB"/>
              </w:rPr>
            </w:pPr>
          </w:p>
        </w:tc>
        <w:tc>
          <w:tcPr>
            <w:tcW w:w="1409" w:type="dxa"/>
            <w:tcBorders>
              <w:left w:val="single" w:sz="4" w:space="0" w:color="auto"/>
            </w:tcBorders>
            <w:shd w:val="clear" w:color="auto" w:fill="auto"/>
            <w:vAlign w:val="center"/>
          </w:tcPr>
          <w:p w14:paraId="2C2FECF5" w14:textId="4AC2A648" w:rsidR="00E334EE" w:rsidRPr="00BE7699" w:rsidRDefault="00E334EE" w:rsidP="00E334EE">
            <w:pPr>
              <w:rPr>
                <w:rFonts w:ascii="Arial" w:hAnsi="Arial" w:cs="Arial"/>
                <w:sz w:val="20"/>
                <w:lang w:val="en-GB"/>
              </w:rPr>
            </w:pPr>
          </w:p>
        </w:tc>
        <w:tc>
          <w:tcPr>
            <w:tcW w:w="5367" w:type="dxa"/>
            <w:tcBorders>
              <w:left w:val="single" w:sz="4" w:space="0" w:color="auto"/>
            </w:tcBorders>
            <w:vAlign w:val="center"/>
          </w:tcPr>
          <w:p w14:paraId="45A22F22" w14:textId="4AB632AB" w:rsidR="00E334EE" w:rsidRPr="00BE7699" w:rsidRDefault="00E334EE" w:rsidP="00E334EE">
            <w:pPr>
              <w:rPr>
                <w:rFonts w:ascii="Arial" w:hAnsi="Arial" w:cs="Arial"/>
                <w:sz w:val="20"/>
                <w:lang w:val="en-GB"/>
              </w:rPr>
            </w:pPr>
          </w:p>
        </w:tc>
      </w:tr>
      <w:tr w:rsidR="00E334EE" w:rsidRPr="009D05A0" w14:paraId="5303D370" w14:textId="77777777" w:rsidTr="005F7C58">
        <w:trPr>
          <w:trHeight w:val="397"/>
        </w:trPr>
        <w:tc>
          <w:tcPr>
            <w:tcW w:w="976" w:type="dxa"/>
            <w:tcBorders>
              <w:right w:val="single" w:sz="4" w:space="0" w:color="auto"/>
            </w:tcBorders>
            <w:vAlign w:val="center"/>
          </w:tcPr>
          <w:p w14:paraId="161758DC" w14:textId="77777777" w:rsidR="00E334EE" w:rsidRPr="00BE7699" w:rsidRDefault="00E334EE" w:rsidP="00E334EE">
            <w:pPr>
              <w:jc w:val="center"/>
              <w:rPr>
                <w:rFonts w:ascii="Arial" w:hAnsi="Arial" w:cs="Arial"/>
                <w:b/>
                <w:bCs/>
                <w:sz w:val="20"/>
                <w:lang w:val="en-GB"/>
              </w:rPr>
            </w:pPr>
            <w:r w:rsidRPr="00BE7699">
              <w:rPr>
                <w:rFonts w:ascii="Arial" w:hAnsi="Arial" w:cs="Arial"/>
                <w:b/>
                <w:bCs/>
                <w:sz w:val="20"/>
                <w:lang w:val="en-GB"/>
              </w:rPr>
              <w:t>2</w:t>
            </w:r>
          </w:p>
        </w:tc>
        <w:tc>
          <w:tcPr>
            <w:tcW w:w="3385" w:type="dxa"/>
            <w:tcBorders>
              <w:right w:val="single" w:sz="4" w:space="0" w:color="auto"/>
            </w:tcBorders>
            <w:shd w:val="clear" w:color="auto" w:fill="auto"/>
            <w:vAlign w:val="center"/>
          </w:tcPr>
          <w:p w14:paraId="18B8B36F" w14:textId="77777777" w:rsidR="00E334EE" w:rsidRPr="00BE7699" w:rsidRDefault="00E334EE" w:rsidP="00E334EE">
            <w:pPr>
              <w:rPr>
                <w:rFonts w:ascii="Arial" w:hAnsi="Arial" w:cs="Arial"/>
                <w:sz w:val="20"/>
                <w:lang w:val="en-GB"/>
              </w:rPr>
            </w:pPr>
          </w:p>
        </w:tc>
        <w:tc>
          <w:tcPr>
            <w:tcW w:w="2798" w:type="dxa"/>
            <w:tcBorders>
              <w:right w:val="single" w:sz="4" w:space="0" w:color="auto"/>
            </w:tcBorders>
            <w:shd w:val="clear" w:color="auto" w:fill="auto"/>
            <w:vAlign w:val="center"/>
          </w:tcPr>
          <w:p w14:paraId="00C8760E" w14:textId="77777777" w:rsidR="00E334EE" w:rsidRPr="00BE7699" w:rsidRDefault="00E334EE" w:rsidP="00E334EE">
            <w:pPr>
              <w:rPr>
                <w:rFonts w:ascii="Arial" w:hAnsi="Arial" w:cs="Arial"/>
                <w:sz w:val="20"/>
                <w:lang w:val="en-GB"/>
              </w:rPr>
            </w:pPr>
          </w:p>
        </w:tc>
        <w:tc>
          <w:tcPr>
            <w:tcW w:w="1409" w:type="dxa"/>
            <w:tcBorders>
              <w:left w:val="single" w:sz="4" w:space="0" w:color="auto"/>
            </w:tcBorders>
            <w:shd w:val="clear" w:color="auto" w:fill="auto"/>
            <w:vAlign w:val="center"/>
          </w:tcPr>
          <w:p w14:paraId="2565AA90" w14:textId="77777777" w:rsidR="00E334EE" w:rsidRPr="00BE7699" w:rsidRDefault="00E334EE" w:rsidP="00E334EE">
            <w:pPr>
              <w:rPr>
                <w:rFonts w:ascii="Arial" w:hAnsi="Arial" w:cs="Arial"/>
                <w:sz w:val="20"/>
                <w:lang w:val="en-GB"/>
              </w:rPr>
            </w:pPr>
          </w:p>
        </w:tc>
        <w:tc>
          <w:tcPr>
            <w:tcW w:w="5367" w:type="dxa"/>
            <w:tcBorders>
              <w:left w:val="single" w:sz="4" w:space="0" w:color="auto"/>
            </w:tcBorders>
            <w:vAlign w:val="center"/>
          </w:tcPr>
          <w:p w14:paraId="484D27FC" w14:textId="77777777" w:rsidR="00E334EE" w:rsidRPr="00BE7699" w:rsidRDefault="00E334EE" w:rsidP="00E334EE">
            <w:pPr>
              <w:rPr>
                <w:rFonts w:ascii="Arial" w:hAnsi="Arial" w:cs="Arial"/>
                <w:sz w:val="20"/>
                <w:lang w:val="en-GB"/>
              </w:rPr>
            </w:pPr>
          </w:p>
        </w:tc>
      </w:tr>
      <w:tr w:rsidR="00E334EE" w:rsidRPr="009D05A0" w14:paraId="6818E226" w14:textId="77777777" w:rsidTr="005F7C58">
        <w:trPr>
          <w:trHeight w:val="397"/>
        </w:trPr>
        <w:tc>
          <w:tcPr>
            <w:tcW w:w="976" w:type="dxa"/>
            <w:tcBorders>
              <w:right w:val="single" w:sz="4" w:space="0" w:color="auto"/>
            </w:tcBorders>
            <w:vAlign w:val="center"/>
          </w:tcPr>
          <w:p w14:paraId="54D34C99" w14:textId="77777777" w:rsidR="00E334EE" w:rsidRPr="00BE7699" w:rsidRDefault="00E334EE" w:rsidP="00E334EE">
            <w:pPr>
              <w:jc w:val="center"/>
              <w:rPr>
                <w:rFonts w:ascii="Arial" w:hAnsi="Arial" w:cs="Arial"/>
                <w:b/>
                <w:bCs/>
                <w:sz w:val="20"/>
                <w:lang w:val="en-GB"/>
              </w:rPr>
            </w:pPr>
            <w:r>
              <w:rPr>
                <w:rFonts w:ascii="Arial" w:hAnsi="Arial" w:cs="Arial"/>
                <w:b/>
                <w:bCs/>
                <w:sz w:val="20"/>
                <w:lang w:val="en-GB"/>
              </w:rPr>
              <w:t>3</w:t>
            </w:r>
          </w:p>
        </w:tc>
        <w:tc>
          <w:tcPr>
            <w:tcW w:w="3385" w:type="dxa"/>
            <w:tcBorders>
              <w:right w:val="single" w:sz="4" w:space="0" w:color="auto"/>
            </w:tcBorders>
            <w:shd w:val="clear" w:color="auto" w:fill="auto"/>
            <w:vAlign w:val="center"/>
          </w:tcPr>
          <w:p w14:paraId="492E6C6A" w14:textId="77777777" w:rsidR="00E334EE" w:rsidRPr="009D05A0" w:rsidRDefault="00E334EE"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1501E864" w14:textId="77777777" w:rsidR="00E334EE" w:rsidRPr="009D05A0" w:rsidRDefault="00E334EE"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053CFB8E" w14:textId="77777777" w:rsidR="00E334EE" w:rsidRPr="009D05A0" w:rsidRDefault="00E334EE" w:rsidP="00E334EE">
            <w:pPr>
              <w:rPr>
                <w:rFonts w:ascii="Arial" w:hAnsi="Arial" w:cs="Arial"/>
                <w:sz w:val="22"/>
                <w:szCs w:val="22"/>
                <w:lang w:val="en-GB"/>
              </w:rPr>
            </w:pPr>
          </w:p>
        </w:tc>
        <w:tc>
          <w:tcPr>
            <w:tcW w:w="5367" w:type="dxa"/>
            <w:tcBorders>
              <w:left w:val="single" w:sz="4" w:space="0" w:color="auto"/>
            </w:tcBorders>
            <w:vAlign w:val="center"/>
          </w:tcPr>
          <w:p w14:paraId="0F8B250B" w14:textId="77777777" w:rsidR="00E334EE" w:rsidRPr="009D05A0" w:rsidRDefault="00E334EE" w:rsidP="00E334EE">
            <w:pPr>
              <w:rPr>
                <w:rFonts w:ascii="Arial" w:hAnsi="Arial" w:cs="Arial"/>
                <w:sz w:val="22"/>
                <w:szCs w:val="22"/>
                <w:lang w:val="en-GB"/>
              </w:rPr>
            </w:pPr>
          </w:p>
        </w:tc>
      </w:tr>
      <w:tr w:rsidR="00E334EE" w:rsidRPr="009D05A0" w14:paraId="053B4EE0" w14:textId="77777777" w:rsidTr="005F7C58">
        <w:trPr>
          <w:trHeight w:val="397"/>
        </w:trPr>
        <w:tc>
          <w:tcPr>
            <w:tcW w:w="976" w:type="dxa"/>
            <w:tcBorders>
              <w:right w:val="single" w:sz="4" w:space="0" w:color="auto"/>
            </w:tcBorders>
            <w:vAlign w:val="center"/>
          </w:tcPr>
          <w:p w14:paraId="1DA8ACC4" w14:textId="77777777" w:rsidR="00E334EE" w:rsidRDefault="00E334EE" w:rsidP="00E334EE">
            <w:pPr>
              <w:jc w:val="center"/>
              <w:rPr>
                <w:rFonts w:ascii="Arial" w:hAnsi="Arial" w:cs="Arial"/>
                <w:b/>
                <w:bCs/>
                <w:sz w:val="20"/>
                <w:lang w:val="en-GB"/>
              </w:rPr>
            </w:pPr>
            <w:r>
              <w:rPr>
                <w:rFonts w:ascii="Arial" w:hAnsi="Arial" w:cs="Arial"/>
                <w:b/>
                <w:bCs/>
                <w:sz w:val="20"/>
                <w:lang w:val="en-GB"/>
              </w:rPr>
              <w:t>4</w:t>
            </w:r>
          </w:p>
        </w:tc>
        <w:tc>
          <w:tcPr>
            <w:tcW w:w="3385" w:type="dxa"/>
            <w:tcBorders>
              <w:right w:val="single" w:sz="4" w:space="0" w:color="auto"/>
            </w:tcBorders>
            <w:shd w:val="clear" w:color="auto" w:fill="auto"/>
            <w:vAlign w:val="center"/>
          </w:tcPr>
          <w:p w14:paraId="6AF89053" w14:textId="77777777" w:rsidR="00E334EE" w:rsidRPr="009D05A0" w:rsidRDefault="00E334EE"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5CC5B809" w14:textId="77777777" w:rsidR="00E334EE" w:rsidRPr="009D05A0" w:rsidRDefault="00E334EE"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28322316" w14:textId="77777777" w:rsidR="00E334EE" w:rsidRPr="009D05A0" w:rsidRDefault="00E334EE" w:rsidP="00E334EE">
            <w:pPr>
              <w:rPr>
                <w:rFonts w:ascii="Arial" w:hAnsi="Arial" w:cs="Arial"/>
                <w:sz w:val="22"/>
                <w:szCs w:val="22"/>
                <w:lang w:val="en-GB"/>
              </w:rPr>
            </w:pPr>
          </w:p>
        </w:tc>
        <w:tc>
          <w:tcPr>
            <w:tcW w:w="5367" w:type="dxa"/>
            <w:tcBorders>
              <w:left w:val="single" w:sz="4" w:space="0" w:color="auto"/>
            </w:tcBorders>
            <w:vAlign w:val="center"/>
          </w:tcPr>
          <w:p w14:paraId="2678D976" w14:textId="77777777" w:rsidR="00E334EE" w:rsidRPr="009D05A0" w:rsidRDefault="00E334EE" w:rsidP="00E334EE">
            <w:pPr>
              <w:rPr>
                <w:rFonts w:ascii="Arial" w:hAnsi="Arial" w:cs="Arial"/>
                <w:sz w:val="22"/>
                <w:szCs w:val="22"/>
                <w:lang w:val="en-GB"/>
              </w:rPr>
            </w:pPr>
          </w:p>
        </w:tc>
      </w:tr>
      <w:tr w:rsidR="005F7C58" w:rsidRPr="009D05A0" w14:paraId="755BED76" w14:textId="77777777" w:rsidTr="005F7C58">
        <w:trPr>
          <w:trHeight w:val="397"/>
        </w:trPr>
        <w:tc>
          <w:tcPr>
            <w:tcW w:w="976" w:type="dxa"/>
            <w:tcBorders>
              <w:right w:val="single" w:sz="4" w:space="0" w:color="auto"/>
            </w:tcBorders>
            <w:vAlign w:val="center"/>
          </w:tcPr>
          <w:p w14:paraId="0193C536" w14:textId="058AA687" w:rsidR="005F7C58" w:rsidRDefault="005F7C58" w:rsidP="00E334EE">
            <w:pPr>
              <w:jc w:val="center"/>
              <w:rPr>
                <w:rFonts w:ascii="Arial" w:hAnsi="Arial" w:cs="Arial"/>
                <w:b/>
                <w:bCs/>
                <w:sz w:val="20"/>
                <w:lang w:val="en-GB"/>
              </w:rPr>
            </w:pPr>
            <w:r>
              <w:rPr>
                <w:rFonts w:ascii="Arial" w:hAnsi="Arial" w:cs="Arial"/>
                <w:b/>
                <w:bCs/>
                <w:sz w:val="20"/>
                <w:lang w:val="en-GB"/>
              </w:rPr>
              <w:t>5</w:t>
            </w:r>
          </w:p>
        </w:tc>
        <w:tc>
          <w:tcPr>
            <w:tcW w:w="3385" w:type="dxa"/>
            <w:tcBorders>
              <w:right w:val="single" w:sz="4" w:space="0" w:color="auto"/>
            </w:tcBorders>
            <w:shd w:val="clear" w:color="auto" w:fill="auto"/>
            <w:vAlign w:val="center"/>
          </w:tcPr>
          <w:p w14:paraId="1D015D11"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585C06B8"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5D7A992F"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43537FD5" w14:textId="77777777" w:rsidR="005F7C58" w:rsidRPr="009D05A0" w:rsidRDefault="005F7C58" w:rsidP="00E334EE">
            <w:pPr>
              <w:rPr>
                <w:rFonts w:ascii="Arial" w:hAnsi="Arial" w:cs="Arial"/>
                <w:sz w:val="22"/>
                <w:szCs w:val="22"/>
                <w:lang w:val="en-GB"/>
              </w:rPr>
            </w:pPr>
          </w:p>
        </w:tc>
      </w:tr>
      <w:tr w:rsidR="005F7C58" w:rsidRPr="009D05A0" w14:paraId="234B117E" w14:textId="77777777" w:rsidTr="005F7C58">
        <w:trPr>
          <w:trHeight w:val="397"/>
        </w:trPr>
        <w:tc>
          <w:tcPr>
            <w:tcW w:w="976" w:type="dxa"/>
            <w:tcBorders>
              <w:right w:val="single" w:sz="4" w:space="0" w:color="auto"/>
            </w:tcBorders>
            <w:vAlign w:val="center"/>
          </w:tcPr>
          <w:p w14:paraId="3B3EC087" w14:textId="33233421" w:rsidR="005F7C58" w:rsidRDefault="005F7C58" w:rsidP="00E334EE">
            <w:pPr>
              <w:jc w:val="center"/>
              <w:rPr>
                <w:rFonts w:ascii="Arial" w:hAnsi="Arial" w:cs="Arial"/>
                <w:b/>
                <w:bCs/>
                <w:sz w:val="20"/>
                <w:lang w:val="en-GB"/>
              </w:rPr>
            </w:pPr>
            <w:r>
              <w:rPr>
                <w:rFonts w:ascii="Arial" w:hAnsi="Arial" w:cs="Arial"/>
                <w:b/>
                <w:bCs/>
                <w:sz w:val="20"/>
                <w:lang w:val="en-GB"/>
              </w:rPr>
              <w:t>6</w:t>
            </w:r>
          </w:p>
        </w:tc>
        <w:tc>
          <w:tcPr>
            <w:tcW w:w="3385" w:type="dxa"/>
            <w:tcBorders>
              <w:right w:val="single" w:sz="4" w:space="0" w:color="auto"/>
            </w:tcBorders>
            <w:shd w:val="clear" w:color="auto" w:fill="auto"/>
            <w:vAlign w:val="center"/>
          </w:tcPr>
          <w:p w14:paraId="716CCA9D"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75A5E57D"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7861E15F"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5E0FE82E" w14:textId="77777777" w:rsidR="005F7C58" w:rsidRPr="009D05A0" w:rsidRDefault="005F7C58" w:rsidP="00E334EE">
            <w:pPr>
              <w:rPr>
                <w:rFonts w:ascii="Arial" w:hAnsi="Arial" w:cs="Arial"/>
                <w:sz w:val="22"/>
                <w:szCs w:val="22"/>
                <w:lang w:val="en-GB"/>
              </w:rPr>
            </w:pPr>
          </w:p>
        </w:tc>
      </w:tr>
      <w:tr w:rsidR="005F7C58" w:rsidRPr="009D05A0" w14:paraId="2CCD4D21" w14:textId="77777777" w:rsidTr="005F7C58">
        <w:trPr>
          <w:trHeight w:val="397"/>
        </w:trPr>
        <w:tc>
          <w:tcPr>
            <w:tcW w:w="976" w:type="dxa"/>
            <w:tcBorders>
              <w:right w:val="single" w:sz="4" w:space="0" w:color="auto"/>
            </w:tcBorders>
            <w:vAlign w:val="center"/>
          </w:tcPr>
          <w:p w14:paraId="088FD292" w14:textId="68939A78" w:rsidR="005F7C58" w:rsidRDefault="005F7C58" w:rsidP="00E334EE">
            <w:pPr>
              <w:jc w:val="center"/>
              <w:rPr>
                <w:rFonts w:ascii="Arial" w:hAnsi="Arial" w:cs="Arial"/>
                <w:b/>
                <w:bCs/>
                <w:sz w:val="20"/>
                <w:lang w:val="en-GB"/>
              </w:rPr>
            </w:pPr>
            <w:r>
              <w:rPr>
                <w:rFonts w:ascii="Arial" w:hAnsi="Arial" w:cs="Arial"/>
                <w:b/>
                <w:bCs/>
                <w:sz w:val="20"/>
                <w:lang w:val="en-GB"/>
              </w:rPr>
              <w:t>7</w:t>
            </w:r>
          </w:p>
        </w:tc>
        <w:tc>
          <w:tcPr>
            <w:tcW w:w="3385" w:type="dxa"/>
            <w:tcBorders>
              <w:right w:val="single" w:sz="4" w:space="0" w:color="auto"/>
            </w:tcBorders>
            <w:shd w:val="clear" w:color="auto" w:fill="auto"/>
            <w:vAlign w:val="center"/>
          </w:tcPr>
          <w:p w14:paraId="108DD8C0"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2CC0E996"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7FCDDCEE"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17A19491" w14:textId="77777777" w:rsidR="005F7C58" w:rsidRPr="009D05A0" w:rsidRDefault="005F7C58" w:rsidP="00E334EE">
            <w:pPr>
              <w:rPr>
                <w:rFonts w:ascii="Arial" w:hAnsi="Arial" w:cs="Arial"/>
                <w:sz w:val="22"/>
                <w:szCs w:val="22"/>
                <w:lang w:val="en-GB"/>
              </w:rPr>
            </w:pPr>
          </w:p>
        </w:tc>
      </w:tr>
      <w:tr w:rsidR="005F7C58" w:rsidRPr="009D05A0" w14:paraId="616BE234" w14:textId="77777777" w:rsidTr="005F7C58">
        <w:trPr>
          <w:trHeight w:val="397"/>
        </w:trPr>
        <w:tc>
          <w:tcPr>
            <w:tcW w:w="976" w:type="dxa"/>
            <w:tcBorders>
              <w:right w:val="single" w:sz="4" w:space="0" w:color="auto"/>
            </w:tcBorders>
            <w:vAlign w:val="center"/>
          </w:tcPr>
          <w:p w14:paraId="7C0DD5A8" w14:textId="0199EE8D" w:rsidR="005F7C58" w:rsidRDefault="005F7C58" w:rsidP="00E334EE">
            <w:pPr>
              <w:jc w:val="center"/>
              <w:rPr>
                <w:rFonts w:ascii="Arial" w:hAnsi="Arial" w:cs="Arial"/>
                <w:b/>
                <w:bCs/>
                <w:sz w:val="20"/>
                <w:lang w:val="en-GB"/>
              </w:rPr>
            </w:pPr>
            <w:r>
              <w:rPr>
                <w:rFonts w:ascii="Arial" w:hAnsi="Arial" w:cs="Arial"/>
                <w:b/>
                <w:bCs/>
                <w:sz w:val="20"/>
                <w:lang w:val="en-GB"/>
              </w:rPr>
              <w:t>8</w:t>
            </w:r>
          </w:p>
        </w:tc>
        <w:tc>
          <w:tcPr>
            <w:tcW w:w="3385" w:type="dxa"/>
            <w:tcBorders>
              <w:right w:val="single" w:sz="4" w:space="0" w:color="auto"/>
            </w:tcBorders>
            <w:shd w:val="clear" w:color="auto" w:fill="auto"/>
            <w:vAlign w:val="center"/>
          </w:tcPr>
          <w:p w14:paraId="39CA7FEC"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289A5E2C"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451B84DE"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4BC50C0B" w14:textId="77777777" w:rsidR="005F7C58" w:rsidRPr="009D05A0" w:rsidRDefault="005F7C58" w:rsidP="00E334EE">
            <w:pPr>
              <w:rPr>
                <w:rFonts w:ascii="Arial" w:hAnsi="Arial" w:cs="Arial"/>
                <w:sz w:val="22"/>
                <w:szCs w:val="22"/>
                <w:lang w:val="en-GB"/>
              </w:rPr>
            </w:pPr>
          </w:p>
        </w:tc>
      </w:tr>
      <w:tr w:rsidR="005F7C58" w:rsidRPr="009D05A0" w14:paraId="4FCEBAB7" w14:textId="77777777" w:rsidTr="005F7C58">
        <w:trPr>
          <w:trHeight w:val="397"/>
        </w:trPr>
        <w:tc>
          <w:tcPr>
            <w:tcW w:w="976" w:type="dxa"/>
            <w:tcBorders>
              <w:right w:val="single" w:sz="4" w:space="0" w:color="auto"/>
            </w:tcBorders>
            <w:vAlign w:val="center"/>
          </w:tcPr>
          <w:p w14:paraId="2C7C29B5" w14:textId="09613B7E" w:rsidR="005F7C58" w:rsidRDefault="005F7C58" w:rsidP="00E334EE">
            <w:pPr>
              <w:jc w:val="center"/>
              <w:rPr>
                <w:rFonts w:ascii="Arial" w:hAnsi="Arial" w:cs="Arial"/>
                <w:b/>
                <w:bCs/>
                <w:sz w:val="20"/>
                <w:lang w:val="en-GB"/>
              </w:rPr>
            </w:pPr>
            <w:r>
              <w:rPr>
                <w:rFonts w:ascii="Arial" w:hAnsi="Arial" w:cs="Arial"/>
                <w:b/>
                <w:bCs/>
                <w:sz w:val="20"/>
                <w:lang w:val="en-GB"/>
              </w:rPr>
              <w:t>9</w:t>
            </w:r>
          </w:p>
        </w:tc>
        <w:tc>
          <w:tcPr>
            <w:tcW w:w="3385" w:type="dxa"/>
            <w:tcBorders>
              <w:right w:val="single" w:sz="4" w:space="0" w:color="auto"/>
            </w:tcBorders>
            <w:shd w:val="clear" w:color="auto" w:fill="auto"/>
            <w:vAlign w:val="center"/>
          </w:tcPr>
          <w:p w14:paraId="3258D8AD"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157D291C"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7D9EDCDA"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528B948D" w14:textId="77777777" w:rsidR="005F7C58" w:rsidRPr="009D05A0" w:rsidRDefault="005F7C58" w:rsidP="00E334EE">
            <w:pPr>
              <w:rPr>
                <w:rFonts w:ascii="Arial" w:hAnsi="Arial" w:cs="Arial"/>
                <w:sz w:val="22"/>
                <w:szCs w:val="22"/>
                <w:lang w:val="en-GB"/>
              </w:rPr>
            </w:pPr>
          </w:p>
        </w:tc>
      </w:tr>
      <w:tr w:rsidR="005F7C58" w:rsidRPr="009D05A0" w14:paraId="3D6923AE" w14:textId="77777777" w:rsidTr="005F7C58">
        <w:trPr>
          <w:trHeight w:val="397"/>
        </w:trPr>
        <w:tc>
          <w:tcPr>
            <w:tcW w:w="976" w:type="dxa"/>
            <w:tcBorders>
              <w:right w:val="single" w:sz="4" w:space="0" w:color="auto"/>
            </w:tcBorders>
            <w:vAlign w:val="center"/>
          </w:tcPr>
          <w:p w14:paraId="164FA026" w14:textId="723400F3" w:rsidR="005F7C58" w:rsidRDefault="005F7C58" w:rsidP="00E334EE">
            <w:pPr>
              <w:jc w:val="center"/>
              <w:rPr>
                <w:rFonts w:ascii="Arial" w:hAnsi="Arial" w:cs="Arial"/>
                <w:b/>
                <w:bCs/>
                <w:sz w:val="20"/>
                <w:lang w:val="en-GB"/>
              </w:rPr>
            </w:pPr>
            <w:r>
              <w:rPr>
                <w:rFonts w:ascii="Arial" w:hAnsi="Arial" w:cs="Arial"/>
                <w:b/>
                <w:bCs/>
                <w:sz w:val="20"/>
                <w:lang w:val="en-GB"/>
              </w:rPr>
              <w:t>10</w:t>
            </w:r>
          </w:p>
        </w:tc>
        <w:tc>
          <w:tcPr>
            <w:tcW w:w="3385" w:type="dxa"/>
            <w:tcBorders>
              <w:right w:val="single" w:sz="4" w:space="0" w:color="auto"/>
            </w:tcBorders>
            <w:shd w:val="clear" w:color="auto" w:fill="auto"/>
            <w:vAlign w:val="center"/>
          </w:tcPr>
          <w:p w14:paraId="07BF989E"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5C4E8B76"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4C491232"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2A4BEA52" w14:textId="77777777" w:rsidR="005F7C58" w:rsidRPr="009D05A0" w:rsidRDefault="005F7C58" w:rsidP="00E334EE">
            <w:pPr>
              <w:rPr>
                <w:rFonts w:ascii="Arial" w:hAnsi="Arial" w:cs="Arial"/>
                <w:sz w:val="22"/>
                <w:szCs w:val="22"/>
                <w:lang w:val="en-GB"/>
              </w:rPr>
            </w:pPr>
          </w:p>
        </w:tc>
      </w:tr>
      <w:tr w:rsidR="006A0841" w:rsidRPr="009D05A0" w14:paraId="5C9A0FB5" w14:textId="77777777" w:rsidTr="005F7C58">
        <w:trPr>
          <w:trHeight w:val="397"/>
        </w:trPr>
        <w:tc>
          <w:tcPr>
            <w:tcW w:w="976" w:type="dxa"/>
            <w:tcBorders>
              <w:right w:val="single" w:sz="4" w:space="0" w:color="auto"/>
            </w:tcBorders>
            <w:vAlign w:val="center"/>
          </w:tcPr>
          <w:p w14:paraId="54C2A4C5" w14:textId="291B83FE" w:rsidR="006A0841" w:rsidRDefault="006A0841" w:rsidP="00E334EE">
            <w:pPr>
              <w:jc w:val="center"/>
              <w:rPr>
                <w:rFonts w:ascii="Arial" w:hAnsi="Arial" w:cs="Arial"/>
                <w:b/>
                <w:bCs/>
                <w:sz w:val="20"/>
                <w:lang w:val="en-GB"/>
              </w:rPr>
            </w:pPr>
            <w:r>
              <w:rPr>
                <w:rFonts w:ascii="Arial" w:hAnsi="Arial" w:cs="Arial"/>
                <w:b/>
                <w:bCs/>
                <w:sz w:val="20"/>
                <w:lang w:val="en-GB"/>
              </w:rPr>
              <w:t>11</w:t>
            </w:r>
          </w:p>
        </w:tc>
        <w:tc>
          <w:tcPr>
            <w:tcW w:w="3385" w:type="dxa"/>
            <w:tcBorders>
              <w:right w:val="single" w:sz="4" w:space="0" w:color="auto"/>
            </w:tcBorders>
            <w:shd w:val="clear" w:color="auto" w:fill="auto"/>
            <w:vAlign w:val="center"/>
          </w:tcPr>
          <w:p w14:paraId="4A37F9ED"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607BC333"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06FC6E06"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1D157E46" w14:textId="77777777" w:rsidR="006A0841" w:rsidRPr="009D05A0" w:rsidRDefault="006A0841" w:rsidP="00E334EE">
            <w:pPr>
              <w:rPr>
                <w:rFonts w:ascii="Arial" w:hAnsi="Arial" w:cs="Arial"/>
                <w:sz w:val="22"/>
                <w:szCs w:val="22"/>
                <w:lang w:val="en-GB"/>
              </w:rPr>
            </w:pPr>
          </w:p>
        </w:tc>
      </w:tr>
      <w:tr w:rsidR="006A0841" w:rsidRPr="009D05A0" w14:paraId="5F6B35E6" w14:textId="77777777" w:rsidTr="005F7C58">
        <w:trPr>
          <w:trHeight w:val="397"/>
        </w:trPr>
        <w:tc>
          <w:tcPr>
            <w:tcW w:w="976" w:type="dxa"/>
            <w:tcBorders>
              <w:right w:val="single" w:sz="4" w:space="0" w:color="auto"/>
            </w:tcBorders>
            <w:vAlign w:val="center"/>
          </w:tcPr>
          <w:p w14:paraId="19D51808" w14:textId="1FA3786C" w:rsidR="006A0841" w:rsidRDefault="006A0841" w:rsidP="00E334EE">
            <w:pPr>
              <w:jc w:val="center"/>
              <w:rPr>
                <w:rFonts w:ascii="Arial" w:hAnsi="Arial" w:cs="Arial"/>
                <w:b/>
                <w:bCs/>
                <w:sz w:val="20"/>
                <w:lang w:val="en-GB"/>
              </w:rPr>
            </w:pPr>
            <w:r>
              <w:rPr>
                <w:rFonts w:ascii="Arial" w:hAnsi="Arial" w:cs="Arial"/>
                <w:b/>
                <w:bCs/>
                <w:sz w:val="20"/>
                <w:lang w:val="en-GB"/>
              </w:rPr>
              <w:t>12</w:t>
            </w:r>
          </w:p>
        </w:tc>
        <w:tc>
          <w:tcPr>
            <w:tcW w:w="3385" w:type="dxa"/>
            <w:tcBorders>
              <w:right w:val="single" w:sz="4" w:space="0" w:color="auto"/>
            </w:tcBorders>
            <w:shd w:val="clear" w:color="auto" w:fill="auto"/>
            <w:vAlign w:val="center"/>
          </w:tcPr>
          <w:p w14:paraId="1F079BFD"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01F7EB6A"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1F0F0552"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1E4BDD08" w14:textId="77777777" w:rsidR="006A0841" w:rsidRPr="009D05A0" w:rsidRDefault="006A0841" w:rsidP="00E334EE">
            <w:pPr>
              <w:rPr>
                <w:rFonts w:ascii="Arial" w:hAnsi="Arial" w:cs="Arial"/>
                <w:sz w:val="22"/>
                <w:szCs w:val="22"/>
                <w:lang w:val="en-GB"/>
              </w:rPr>
            </w:pPr>
          </w:p>
        </w:tc>
      </w:tr>
      <w:tr w:rsidR="006A0841" w:rsidRPr="009D05A0" w14:paraId="18FA1511" w14:textId="77777777" w:rsidTr="005F7C58">
        <w:trPr>
          <w:trHeight w:val="397"/>
        </w:trPr>
        <w:tc>
          <w:tcPr>
            <w:tcW w:w="976" w:type="dxa"/>
            <w:tcBorders>
              <w:right w:val="single" w:sz="4" w:space="0" w:color="auto"/>
            </w:tcBorders>
            <w:vAlign w:val="center"/>
          </w:tcPr>
          <w:p w14:paraId="1DC19642" w14:textId="5D4F9635" w:rsidR="006A0841" w:rsidRDefault="006A0841" w:rsidP="00E334EE">
            <w:pPr>
              <w:jc w:val="center"/>
              <w:rPr>
                <w:rFonts w:ascii="Arial" w:hAnsi="Arial" w:cs="Arial"/>
                <w:b/>
                <w:bCs/>
                <w:sz w:val="20"/>
                <w:lang w:val="en-GB"/>
              </w:rPr>
            </w:pPr>
            <w:r>
              <w:rPr>
                <w:rFonts w:ascii="Arial" w:hAnsi="Arial" w:cs="Arial"/>
                <w:b/>
                <w:bCs/>
                <w:sz w:val="20"/>
                <w:lang w:val="en-GB"/>
              </w:rPr>
              <w:t>13</w:t>
            </w:r>
          </w:p>
        </w:tc>
        <w:tc>
          <w:tcPr>
            <w:tcW w:w="3385" w:type="dxa"/>
            <w:tcBorders>
              <w:right w:val="single" w:sz="4" w:space="0" w:color="auto"/>
            </w:tcBorders>
            <w:shd w:val="clear" w:color="auto" w:fill="auto"/>
            <w:vAlign w:val="center"/>
          </w:tcPr>
          <w:p w14:paraId="26AE12C2"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7F125977"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7DFF24E2"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4036FFA4" w14:textId="77777777" w:rsidR="006A0841" w:rsidRPr="009D05A0" w:rsidRDefault="006A0841" w:rsidP="00E334EE">
            <w:pPr>
              <w:rPr>
                <w:rFonts w:ascii="Arial" w:hAnsi="Arial" w:cs="Arial"/>
                <w:sz w:val="22"/>
                <w:szCs w:val="22"/>
                <w:lang w:val="en-GB"/>
              </w:rPr>
            </w:pPr>
          </w:p>
        </w:tc>
      </w:tr>
      <w:tr w:rsidR="006A0841" w:rsidRPr="009D05A0" w14:paraId="1A807CDC" w14:textId="77777777" w:rsidTr="005F7C58">
        <w:trPr>
          <w:trHeight w:val="397"/>
        </w:trPr>
        <w:tc>
          <w:tcPr>
            <w:tcW w:w="976" w:type="dxa"/>
            <w:tcBorders>
              <w:right w:val="single" w:sz="4" w:space="0" w:color="auto"/>
            </w:tcBorders>
            <w:vAlign w:val="center"/>
          </w:tcPr>
          <w:p w14:paraId="64331C45" w14:textId="51425A53" w:rsidR="006A0841" w:rsidRDefault="006A0841" w:rsidP="00E334EE">
            <w:pPr>
              <w:jc w:val="center"/>
              <w:rPr>
                <w:rFonts w:ascii="Arial" w:hAnsi="Arial" w:cs="Arial"/>
                <w:b/>
                <w:bCs/>
                <w:sz w:val="20"/>
                <w:lang w:val="en-GB"/>
              </w:rPr>
            </w:pPr>
            <w:r>
              <w:rPr>
                <w:rFonts w:ascii="Arial" w:hAnsi="Arial" w:cs="Arial"/>
                <w:b/>
                <w:bCs/>
                <w:sz w:val="20"/>
                <w:lang w:val="en-GB"/>
              </w:rPr>
              <w:t>14</w:t>
            </w:r>
          </w:p>
        </w:tc>
        <w:tc>
          <w:tcPr>
            <w:tcW w:w="3385" w:type="dxa"/>
            <w:tcBorders>
              <w:right w:val="single" w:sz="4" w:space="0" w:color="auto"/>
            </w:tcBorders>
            <w:shd w:val="clear" w:color="auto" w:fill="auto"/>
            <w:vAlign w:val="center"/>
          </w:tcPr>
          <w:p w14:paraId="17D06C7E"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31DEE70E"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4F52D04A"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370D764F" w14:textId="77777777" w:rsidR="006A0841" w:rsidRPr="009D05A0" w:rsidRDefault="006A0841" w:rsidP="00E334EE">
            <w:pPr>
              <w:rPr>
                <w:rFonts w:ascii="Arial" w:hAnsi="Arial" w:cs="Arial"/>
                <w:sz w:val="22"/>
                <w:szCs w:val="22"/>
                <w:lang w:val="en-GB"/>
              </w:rPr>
            </w:pPr>
          </w:p>
        </w:tc>
      </w:tr>
      <w:tr w:rsidR="006A0841" w:rsidRPr="009D05A0" w14:paraId="580DEBCA" w14:textId="77777777" w:rsidTr="005F7C58">
        <w:trPr>
          <w:trHeight w:val="397"/>
        </w:trPr>
        <w:tc>
          <w:tcPr>
            <w:tcW w:w="976" w:type="dxa"/>
            <w:tcBorders>
              <w:right w:val="single" w:sz="4" w:space="0" w:color="auto"/>
            </w:tcBorders>
            <w:vAlign w:val="center"/>
          </w:tcPr>
          <w:p w14:paraId="44C1EF45" w14:textId="799011A4" w:rsidR="006A0841" w:rsidRDefault="006A0841" w:rsidP="00E334EE">
            <w:pPr>
              <w:jc w:val="center"/>
              <w:rPr>
                <w:rFonts w:ascii="Arial" w:hAnsi="Arial" w:cs="Arial"/>
                <w:b/>
                <w:bCs/>
                <w:sz w:val="20"/>
                <w:lang w:val="en-GB"/>
              </w:rPr>
            </w:pPr>
            <w:r>
              <w:rPr>
                <w:rFonts w:ascii="Arial" w:hAnsi="Arial" w:cs="Arial"/>
                <w:b/>
                <w:bCs/>
                <w:sz w:val="20"/>
                <w:lang w:val="en-GB"/>
              </w:rPr>
              <w:t>15</w:t>
            </w:r>
          </w:p>
        </w:tc>
        <w:tc>
          <w:tcPr>
            <w:tcW w:w="3385" w:type="dxa"/>
            <w:tcBorders>
              <w:right w:val="single" w:sz="4" w:space="0" w:color="auto"/>
            </w:tcBorders>
            <w:shd w:val="clear" w:color="auto" w:fill="auto"/>
            <w:vAlign w:val="center"/>
          </w:tcPr>
          <w:p w14:paraId="5F050AF2"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5F81E0CB"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1499C7C1"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6A910230" w14:textId="77777777" w:rsidR="006A0841" w:rsidRPr="009D05A0" w:rsidRDefault="006A0841" w:rsidP="00E334EE">
            <w:pPr>
              <w:rPr>
                <w:rFonts w:ascii="Arial" w:hAnsi="Arial" w:cs="Arial"/>
                <w:sz w:val="22"/>
                <w:szCs w:val="22"/>
                <w:lang w:val="en-GB"/>
              </w:rPr>
            </w:pPr>
          </w:p>
        </w:tc>
      </w:tr>
    </w:tbl>
    <w:p w14:paraId="23C18036" w14:textId="77777777" w:rsidR="00E334EE" w:rsidRDefault="00E334EE" w:rsidP="00E334EE">
      <w:pPr>
        <w:tabs>
          <w:tab w:val="left" w:pos="1560"/>
        </w:tabs>
        <w:rPr>
          <w:rFonts w:ascii="Arial" w:hAnsi="Arial" w:cs="Arial"/>
          <w:b/>
          <w:sz w:val="20"/>
          <w:lang w:val="en-GB"/>
        </w:rPr>
      </w:pPr>
    </w:p>
    <w:p w14:paraId="5160635E" w14:textId="60D89512" w:rsidR="00E334EE" w:rsidRDefault="00E334EE" w:rsidP="00E334EE">
      <w:pPr>
        <w:tabs>
          <w:tab w:val="left" w:pos="1560"/>
        </w:tabs>
        <w:rPr>
          <w:rFonts w:ascii="Arial" w:hAnsi="Arial" w:cs="Arial"/>
          <w:b/>
          <w:sz w:val="20"/>
          <w:lang w:val="en-GB"/>
        </w:rPr>
      </w:pPr>
      <w:r w:rsidRPr="00F247C3">
        <w:rPr>
          <w:rFonts w:ascii="Arial" w:hAnsi="Arial" w:cs="Arial"/>
          <w:b/>
          <w:bdr w:val="single" w:sz="4" w:space="0" w:color="auto"/>
          <w:lang w:val="en-GB"/>
        </w:rPr>
        <w:t>Subject</w:t>
      </w:r>
      <w:r w:rsidR="003A4C3A">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t>A = AIRWORTHINESS/SAFETY</w:t>
      </w:r>
      <w:r>
        <w:rPr>
          <w:rFonts w:ascii="Arial" w:hAnsi="Arial" w:cs="Arial"/>
          <w:b/>
          <w:sz w:val="20"/>
          <w:bdr w:val="single" w:sz="4" w:space="0" w:color="auto"/>
          <w:lang w:val="en-GB"/>
        </w:rPr>
        <w:tab/>
      </w:r>
      <w:r>
        <w:rPr>
          <w:rFonts w:ascii="Arial" w:hAnsi="Arial" w:cs="Arial"/>
          <w:b/>
          <w:sz w:val="20"/>
          <w:bdr w:val="single" w:sz="4" w:space="0" w:color="auto"/>
          <w:lang w:val="en-GB"/>
        </w:rPr>
        <w:tab/>
        <w:t>P</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PROGRAM/PROCESS</w:t>
      </w:r>
      <w:r>
        <w:rPr>
          <w:rFonts w:ascii="Arial" w:hAnsi="Arial" w:cs="Arial"/>
          <w:b/>
          <w:sz w:val="20"/>
          <w:bdr w:val="single" w:sz="4" w:space="0" w:color="auto"/>
          <w:lang w:val="en-GB"/>
        </w:rPr>
        <w:tab/>
      </w:r>
      <w:r>
        <w:rPr>
          <w:rFonts w:ascii="Arial" w:hAnsi="Arial" w:cs="Arial"/>
          <w:b/>
          <w:sz w:val="20"/>
          <w:bdr w:val="single" w:sz="4" w:space="0" w:color="auto"/>
          <w:lang w:val="en-GB"/>
        </w:rPr>
        <w:tab/>
      </w:r>
      <w:r w:rsidR="00151C4F">
        <w:rPr>
          <w:rFonts w:ascii="Arial" w:hAnsi="Arial" w:cs="Arial"/>
          <w:b/>
          <w:sz w:val="20"/>
          <w:bdr w:val="single" w:sz="4" w:space="0" w:color="auto"/>
          <w:lang w:val="en-GB"/>
        </w:rPr>
        <w:t>D</w:t>
      </w:r>
      <w:r w:rsidR="003A4C3A">
        <w:rPr>
          <w:rFonts w:ascii="Arial" w:hAnsi="Arial" w:cs="Arial"/>
          <w:b/>
          <w:sz w:val="20"/>
          <w:bdr w:val="single" w:sz="4" w:space="0" w:color="auto"/>
          <w:lang w:val="en-GB"/>
        </w:rPr>
        <w:t xml:space="preserve"> = </w:t>
      </w:r>
      <w:r w:rsidR="00151C4F">
        <w:rPr>
          <w:rFonts w:ascii="Arial" w:hAnsi="Arial" w:cs="Arial"/>
          <w:b/>
          <w:sz w:val="20"/>
          <w:bdr w:val="single" w:sz="4" w:space="0" w:color="auto"/>
          <w:lang w:val="en-GB"/>
        </w:rPr>
        <w:t>DESIGN</w:t>
      </w:r>
      <w:r>
        <w:rPr>
          <w:rFonts w:ascii="Arial" w:hAnsi="Arial" w:cs="Arial"/>
          <w:b/>
          <w:sz w:val="20"/>
          <w:bdr w:val="single" w:sz="4" w:space="0" w:color="auto"/>
          <w:lang w:val="en-GB"/>
        </w:rPr>
        <w:tab/>
      </w:r>
    </w:p>
    <w:p w14:paraId="79D0FF7C" w14:textId="77777777" w:rsidR="00E334EE" w:rsidRDefault="00E334EE" w:rsidP="00E334EE">
      <w:pPr>
        <w:tabs>
          <w:tab w:val="left" w:pos="1560"/>
        </w:tabs>
        <w:rPr>
          <w:rFonts w:ascii="Arial" w:hAnsi="Arial" w:cs="Arial"/>
          <w:b/>
          <w:sz w:val="20"/>
          <w:lang w:val="en-GB"/>
        </w:rPr>
      </w:pPr>
    </w:p>
    <w:p w14:paraId="61E63F4A" w14:textId="3DBF2019" w:rsidR="00E334EE" w:rsidRPr="00390D03" w:rsidRDefault="00E334EE" w:rsidP="00E334EE">
      <w:pPr>
        <w:tabs>
          <w:tab w:val="left" w:pos="284"/>
          <w:tab w:val="left" w:pos="1560"/>
        </w:tabs>
        <w:rPr>
          <w:rFonts w:ascii="Arial" w:hAnsi="Arial" w:cs="Arial"/>
          <w:b/>
          <w:sz w:val="20"/>
          <w:lang w:val="en-GB"/>
        </w:rPr>
      </w:pPr>
      <w:r w:rsidRPr="00F247C3">
        <w:rPr>
          <w:rFonts w:ascii="Arial" w:hAnsi="Arial" w:cs="Arial"/>
          <w:b/>
          <w:bdr w:val="single" w:sz="4" w:space="0" w:color="auto"/>
          <w:lang w:val="en-GB"/>
        </w:rPr>
        <w:t>Level</w:t>
      </w:r>
      <w:r>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r>
      <w:r>
        <w:rPr>
          <w:rFonts w:ascii="Arial" w:hAnsi="Arial" w:cs="Arial"/>
          <w:b/>
          <w:sz w:val="20"/>
          <w:bdr w:val="single" w:sz="4" w:space="0" w:color="auto"/>
          <w:lang w:val="en-GB"/>
        </w:rPr>
        <w:tab/>
        <w:t>1 = MANDATORY</w:t>
      </w:r>
      <w:r>
        <w:rPr>
          <w:rFonts w:ascii="Arial" w:hAnsi="Arial" w:cs="Arial"/>
          <w:b/>
          <w:sz w:val="20"/>
          <w:bdr w:val="single" w:sz="4" w:space="0" w:color="auto"/>
          <w:lang w:val="en-GB"/>
        </w:rPr>
        <w:tab/>
      </w:r>
      <w:r>
        <w:rPr>
          <w:rFonts w:ascii="Arial" w:hAnsi="Arial" w:cs="Arial"/>
          <w:b/>
          <w:sz w:val="20"/>
          <w:bdr w:val="single" w:sz="4" w:space="0" w:color="auto"/>
          <w:lang w:val="en-GB"/>
        </w:rPr>
        <w:tab/>
        <w:t>2</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MAJOR</w:t>
      </w:r>
      <w:r>
        <w:rPr>
          <w:rFonts w:ascii="Arial" w:hAnsi="Arial" w:cs="Arial"/>
          <w:b/>
          <w:sz w:val="20"/>
          <w:bdr w:val="single" w:sz="4" w:space="0" w:color="auto"/>
          <w:lang w:val="en-GB"/>
        </w:rPr>
        <w:tab/>
      </w:r>
      <w:r>
        <w:rPr>
          <w:rFonts w:ascii="Arial" w:hAnsi="Arial" w:cs="Arial"/>
          <w:b/>
          <w:sz w:val="20"/>
          <w:bdr w:val="single" w:sz="4" w:space="0" w:color="auto"/>
          <w:lang w:val="en-GB"/>
        </w:rPr>
        <w:tab/>
        <w:t>3</w:t>
      </w:r>
      <w:r w:rsidRPr="002D6619">
        <w:rPr>
          <w:rFonts w:ascii="Arial" w:hAnsi="Arial" w:cs="Arial"/>
          <w:b/>
          <w:sz w:val="20"/>
          <w:bdr w:val="single" w:sz="4" w:space="0" w:color="auto"/>
          <w:lang w:val="en-GB"/>
        </w:rPr>
        <w:t xml:space="preserve"> = MINOR</w:t>
      </w:r>
      <w:r>
        <w:rPr>
          <w:rFonts w:ascii="Arial" w:hAnsi="Arial" w:cs="Arial"/>
          <w:b/>
          <w:sz w:val="20"/>
          <w:bdr w:val="single" w:sz="4" w:space="0" w:color="auto"/>
          <w:lang w:val="en-GB"/>
        </w:rPr>
        <w:tab/>
        <w:t xml:space="preserve"> </w:t>
      </w:r>
      <w:r>
        <w:rPr>
          <w:rFonts w:ascii="Arial" w:hAnsi="Arial" w:cs="Arial"/>
          <w:b/>
          <w:sz w:val="20"/>
          <w:bdr w:val="single" w:sz="4" w:space="0" w:color="auto"/>
          <w:lang w:val="en-GB"/>
        </w:rPr>
        <w:tab/>
      </w:r>
    </w:p>
    <w:p w14:paraId="2D6E052E" w14:textId="073CCE84" w:rsidR="00E334EE" w:rsidRDefault="00E334EE">
      <w:pPr>
        <w:jc w:val="left"/>
        <w:rPr>
          <w:lang w:val="en-GB"/>
        </w:rPr>
      </w:pPr>
      <w:r>
        <w:rPr>
          <w:lang w:val="en-GB"/>
        </w:rPr>
        <w:br w:type="page"/>
      </w:r>
    </w:p>
    <w:p w14:paraId="66D98C7A" w14:textId="4A340809" w:rsidR="00F32772" w:rsidRDefault="00F32772" w:rsidP="00083F53">
      <w:pPr>
        <w:jc w:val="left"/>
        <w:rPr>
          <w:lang w:val="en-GB"/>
        </w:rPr>
      </w:pPr>
    </w:p>
    <w:p w14:paraId="49251257" w14:textId="607B0B3F" w:rsidR="00921FBA" w:rsidRDefault="00921FBA" w:rsidP="00083F53">
      <w:pPr>
        <w:jc w:val="left"/>
        <w:rPr>
          <w:lang w:val="en-GB"/>
        </w:rPr>
      </w:pPr>
    </w:p>
    <w:tbl>
      <w:tblPr>
        <w:tblW w:w="13920" w:type="dxa"/>
        <w:tblCellMar>
          <w:left w:w="70" w:type="dxa"/>
          <w:right w:w="70" w:type="dxa"/>
        </w:tblCellMar>
        <w:tblLook w:val="04A0" w:firstRow="1" w:lastRow="0" w:firstColumn="1" w:lastColumn="0" w:noHBand="0" w:noVBand="1"/>
      </w:tblPr>
      <w:tblGrid>
        <w:gridCol w:w="880"/>
        <w:gridCol w:w="880"/>
        <w:gridCol w:w="7160"/>
        <w:gridCol w:w="740"/>
        <w:gridCol w:w="540"/>
        <w:gridCol w:w="520"/>
        <w:gridCol w:w="520"/>
        <w:gridCol w:w="820"/>
        <w:gridCol w:w="920"/>
        <w:gridCol w:w="940"/>
      </w:tblGrid>
      <w:tr w:rsidR="00921FBA" w:rsidRPr="00921FBA" w14:paraId="583958F1" w14:textId="77777777" w:rsidTr="00787ED7">
        <w:trPr>
          <w:trHeight w:val="1165"/>
        </w:trPr>
        <w:tc>
          <w:tcPr>
            <w:tcW w:w="880" w:type="dxa"/>
            <w:tcBorders>
              <w:top w:val="single" w:sz="4" w:space="0" w:color="auto"/>
              <w:left w:val="single" w:sz="4" w:space="0" w:color="auto"/>
              <w:bottom w:val="single" w:sz="4" w:space="0" w:color="auto"/>
              <w:right w:val="single" w:sz="4" w:space="0" w:color="auto"/>
            </w:tcBorders>
            <w:shd w:val="clear" w:color="000000" w:fill="D9E1F2"/>
            <w:textDirection w:val="btLr"/>
            <w:vAlign w:val="center"/>
            <w:hideMark/>
          </w:tcPr>
          <w:p w14:paraId="6FDBE8F7" w14:textId="77777777" w:rsidR="00921FBA" w:rsidRPr="00921FBA" w:rsidRDefault="00921FBA" w:rsidP="00921FBA">
            <w:pPr>
              <w:jc w:val="center"/>
              <w:rPr>
                <w:rFonts w:ascii="Arial Black" w:hAnsi="Arial Black" w:cs="Calibri"/>
                <w:color w:val="000000"/>
                <w:sz w:val="22"/>
                <w:szCs w:val="22"/>
              </w:rPr>
            </w:pPr>
            <w:r w:rsidRPr="00921FBA">
              <w:rPr>
                <w:rFonts w:ascii="Arial Black" w:hAnsi="Arial Black" w:cs="Calibri"/>
                <w:color w:val="000000"/>
                <w:sz w:val="22"/>
                <w:szCs w:val="22"/>
              </w:rPr>
              <w:t>Item</w:t>
            </w:r>
          </w:p>
        </w:tc>
        <w:tc>
          <w:tcPr>
            <w:tcW w:w="880" w:type="dxa"/>
            <w:tcBorders>
              <w:top w:val="single" w:sz="4" w:space="0" w:color="auto"/>
              <w:left w:val="nil"/>
              <w:bottom w:val="single" w:sz="4" w:space="0" w:color="auto"/>
              <w:right w:val="nil"/>
            </w:tcBorders>
            <w:shd w:val="clear" w:color="000000" w:fill="D9E1F2"/>
            <w:textDirection w:val="btLr"/>
            <w:vAlign w:val="center"/>
            <w:hideMark/>
          </w:tcPr>
          <w:p w14:paraId="628539CC" w14:textId="77777777" w:rsidR="00921FBA" w:rsidRPr="00921FBA" w:rsidRDefault="00921FBA" w:rsidP="00921FBA">
            <w:pPr>
              <w:jc w:val="center"/>
              <w:rPr>
                <w:rFonts w:ascii="Arial Black" w:hAnsi="Arial Black" w:cs="Calibri"/>
                <w:color w:val="000000"/>
                <w:sz w:val="18"/>
                <w:szCs w:val="18"/>
              </w:rPr>
            </w:pPr>
            <w:r w:rsidRPr="00921FBA">
              <w:rPr>
                <w:rFonts w:ascii="Arial Black" w:hAnsi="Arial Black" w:cs="Calibri"/>
                <w:color w:val="000000"/>
                <w:sz w:val="18"/>
                <w:szCs w:val="18"/>
              </w:rPr>
              <w:t>QRS-108 Template §</w:t>
            </w:r>
          </w:p>
        </w:tc>
        <w:tc>
          <w:tcPr>
            <w:tcW w:w="71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C0740DF" w14:textId="77777777" w:rsidR="00921FBA" w:rsidRPr="00921FBA" w:rsidRDefault="00921FBA" w:rsidP="00921FBA">
            <w:pPr>
              <w:jc w:val="left"/>
              <w:rPr>
                <w:rFonts w:ascii="Arial Black" w:hAnsi="Arial Black" w:cs="Calibri"/>
                <w:color w:val="000000"/>
                <w:sz w:val="22"/>
                <w:szCs w:val="22"/>
              </w:rPr>
            </w:pPr>
            <w:r w:rsidRPr="00921FBA">
              <w:rPr>
                <w:rFonts w:ascii="Arial Black" w:hAnsi="Arial Black" w:cs="Calibri"/>
                <w:color w:val="000000"/>
                <w:sz w:val="22"/>
                <w:szCs w:val="22"/>
              </w:rPr>
              <w:t>Info Required</w:t>
            </w:r>
          </w:p>
        </w:tc>
        <w:tc>
          <w:tcPr>
            <w:tcW w:w="740" w:type="dxa"/>
            <w:tcBorders>
              <w:top w:val="single" w:sz="4" w:space="0" w:color="auto"/>
              <w:left w:val="nil"/>
              <w:bottom w:val="nil"/>
              <w:right w:val="single" w:sz="4" w:space="0" w:color="auto"/>
            </w:tcBorders>
            <w:shd w:val="clear" w:color="000000" w:fill="D9E1F2"/>
            <w:textDirection w:val="btLr"/>
            <w:vAlign w:val="center"/>
            <w:hideMark/>
          </w:tcPr>
          <w:p w14:paraId="2D5064DC" w14:textId="77777777" w:rsidR="00921FBA" w:rsidRPr="00921FBA" w:rsidRDefault="00921FBA" w:rsidP="00921FBA">
            <w:pPr>
              <w:jc w:val="center"/>
              <w:rPr>
                <w:rFonts w:ascii="Arial Black" w:hAnsi="Arial Black" w:cs="Calibri"/>
                <w:color w:val="000000"/>
                <w:sz w:val="22"/>
                <w:szCs w:val="22"/>
              </w:rPr>
            </w:pPr>
            <w:r w:rsidRPr="00921FBA">
              <w:rPr>
                <w:rFonts w:ascii="Arial Black" w:hAnsi="Arial Black" w:cs="Calibri"/>
                <w:color w:val="000000"/>
                <w:sz w:val="22"/>
                <w:szCs w:val="22"/>
              </w:rPr>
              <w:t>Subj.</w:t>
            </w:r>
          </w:p>
        </w:tc>
        <w:tc>
          <w:tcPr>
            <w:tcW w:w="540" w:type="dxa"/>
            <w:tcBorders>
              <w:top w:val="single" w:sz="4" w:space="0" w:color="auto"/>
              <w:left w:val="nil"/>
              <w:bottom w:val="nil"/>
              <w:right w:val="nil"/>
            </w:tcBorders>
            <w:shd w:val="clear" w:color="000000" w:fill="D9E1F2"/>
            <w:textDirection w:val="btLr"/>
            <w:vAlign w:val="center"/>
            <w:hideMark/>
          </w:tcPr>
          <w:p w14:paraId="003A0818" w14:textId="77777777" w:rsidR="00921FBA" w:rsidRPr="00921FBA" w:rsidRDefault="00921FBA" w:rsidP="00921FBA">
            <w:pPr>
              <w:jc w:val="center"/>
              <w:rPr>
                <w:rFonts w:ascii="Arial Black" w:hAnsi="Arial Black" w:cs="Calibri"/>
                <w:color w:val="000000"/>
                <w:sz w:val="20"/>
                <w:szCs w:val="20"/>
              </w:rPr>
            </w:pPr>
            <w:r w:rsidRPr="00921FBA">
              <w:rPr>
                <w:rFonts w:ascii="Arial Black" w:hAnsi="Arial Black" w:cs="Calibri"/>
                <w:color w:val="000000"/>
                <w:sz w:val="20"/>
                <w:szCs w:val="20"/>
              </w:rPr>
              <w:t>Lev.</w:t>
            </w:r>
          </w:p>
        </w:tc>
        <w:tc>
          <w:tcPr>
            <w:tcW w:w="1860" w:type="dxa"/>
            <w:gridSpan w:val="3"/>
            <w:tcBorders>
              <w:top w:val="single" w:sz="8" w:space="0" w:color="auto"/>
              <w:left w:val="single" w:sz="8" w:space="0" w:color="auto"/>
              <w:bottom w:val="nil"/>
              <w:right w:val="single" w:sz="8" w:space="0" w:color="000000"/>
            </w:tcBorders>
            <w:shd w:val="clear" w:color="000000" w:fill="D9E1F2"/>
            <w:vAlign w:val="center"/>
            <w:hideMark/>
          </w:tcPr>
          <w:p w14:paraId="4D552EB9" w14:textId="77777777" w:rsidR="00921FBA" w:rsidRPr="00921FBA" w:rsidRDefault="00921FBA" w:rsidP="00921FBA">
            <w:pPr>
              <w:jc w:val="left"/>
              <w:rPr>
                <w:rFonts w:ascii="Arial Black" w:hAnsi="Arial Black" w:cs="Calibri"/>
                <w:color w:val="000000"/>
                <w:sz w:val="20"/>
                <w:szCs w:val="20"/>
              </w:rPr>
            </w:pPr>
            <w:r w:rsidRPr="00921FBA">
              <w:rPr>
                <w:rFonts w:ascii="Arial Black" w:hAnsi="Arial Black" w:cs="Calibri"/>
                <w:color w:val="000000"/>
                <w:sz w:val="20"/>
                <w:szCs w:val="20"/>
              </w:rPr>
              <w:t>Compliance</w:t>
            </w:r>
            <w:r w:rsidRPr="00921FBA">
              <w:rPr>
                <w:rFonts w:ascii="Arial Black" w:hAnsi="Arial Black" w:cs="Calibri"/>
                <w:color w:val="000000"/>
                <w:sz w:val="20"/>
                <w:szCs w:val="20"/>
              </w:rPr>
              <w:br/>
              <w:t>at stage</w:t>
            </w:r>
          </w:p>
        </w:tc>
        <w:tc>
          <w:tcPr>
            <w:tcW w:w="920" w:type="dxa"/>
            <w:tcBorders>
              <w:top w:val="single" w:sz="4" w:space="0" w:color="auto"/>
              <w:left w:val="nil"/>
              <w:bottom w:val="nil"/>
              <w:right w:val="single" w:sz="4" w:space="0" w:color="auto"/>
            </w:tcBorders>
            <w:shd w:val="clear" w:color="000000" w:fill="D9E1F2"/>
            <w:vAlign w:val="center"/>
            <w:hideMark/>
          </w:tcPr>
          <w:p w14:paraId="57EE5D47" w14:textId="77777777" w:rsidR="00921FBA" w:rsidRPr="00921FBA" w:rsidRDefault="00921FBA" w:rsidP="00921FBA">
            <w:pPr>
              <w:jc w:val="center"/>
              <w:rPr>
                <w:rFonts w:ascii="Arial Black" w:hAnsi="Arial Black" w:cs="Calibri"/>
                <w:color w:val="000000"/>
                <w:sz w:val="22"/>
                <w:szCs w:val="22"/>
              </w:rPr>
            </w:pPr>
            <w:r w:rsidRPr="00921FBA">
              <w:rPr>
                <w:rFonts w:ascii="Arial Black" w:hAnsi="Arial Black" w:cs="Calibri"/>
                <w:color w:val="000000"/>
                <w:sz w:val="22"/>
                <w:szCs w:val="22"/>
              </w:rPr>
              <w:t>QAP actual §</w:t>
            </w:r>
          </w:p>
        </w:tc>
        <w:tc>
          <w:tcPr>
            <w:tcW w:w="940" w:type="dxa"/>
            <w:tcBorders>
              <w:top w:val="single" w:sz="4" w:space="0" w:color="auto"/>
              <w:left w:val="nil"/>
              <w:bottom w:val="nil"/>
              <w:right w:val="single" w:sz="4" w:space="0" w:color="auto"/>
            </w:tcBorders>
            <w:shd w:val="clear" w:color="000000" w:fill="D9E1F2"/>
            <w:vAlign w:val="center"/>
            <w:hideMark/>
          </w:tcPr>
          <w:p w14:paraId="6E7D4E7F" w14:textId="77777777" w:rsidR="00921FBA" w:rsidRPr="00921FBA" w:rsidRDefault="00921FBA" w:rsidP="00921FBA">
            <w:pPr>
              <w:jc w:val="left"/>
              <w:rPr>
                <w:rFonts w:ascii="Arial Black" w:hAnsi="Arial Black" w:cs="Calibri"/>
                <w:color w:val="000000"/>
                <w:sz w:val="22"/>
                <w:szCs w:val="22"/>
              </w:rPr>
            </w:pPr>
            <w:r w:rsidRPr="00921FBA">
              <w:rPr>
                <w:rFonts w:ascii="Arial Black" w:hAnsi="Arial Black" w:cs="Calibri"/>
                <w:color w:val="000000"/>
                <w:sz w:val="22"/>
                <w:szCs w:val="22"/>
              </w:rPr>
              <w:t>Notes</w:t>
            </w:r>
          </w:p>
        </w:tc>
      </w:tr>
      <w:tr w:rsidR="00787ED7" w:rsidRPr="00693110" w14:paraId="72584054" w14:textId="77777777" w:rsidTr="00787ED7">
        <w:trPr>
          <w:trHeight w:val="360"/>
        </w:trPr>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160AA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7A3F1E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w:t>
            </w:r>
          </w:p>
        </w:tc>
        <w:tc>
          <w:tcPr>
            <w:tcW w:w="7160" w:type="dxa"/>
            <w:tcBorders>
              <w:top w:val="single" w:sz="8" w:space="0" w:color="auto"/>
              <w:left w:val="nil"/>
              <w:bottom w:val="single" w:sz="8" w:space="0" w:color="auto"/>
              <w:right w:val="single" w:sz="8" w:space="0" w:color="auto"/>
            </w:tcBorders>
            <w:shd w:val="clear" w:color="000000" w:fill="DBE5F1"/>
            <w:vAlign w:val="center"/>
            <w:hideMark/>
          </w:tcPr>
          <w:p w14:paraId="3784E697" w14:textId="77777777" w:rsidR="00787ED7" w:rsidRPr="00921FBA" w:rsidRDefault="00787ED7" w:rsidP="00787ED7">
            <w:pPr>
              <w:jc w:val="left"/>
              <w:rPr>
                <w:rFonts w:ascii="Arial Black" w:hAnsi="Arial Black" w:cs="Calibri"/>
                <w:b/>
                <w:bCs/>
                <w:color w:val="000000"/>
                <w:sz w:val="22"/>
                <w:szCs w:val="22"/>
                <w:lang w:val="en-US"/>
              </w:rPr>
            </w:pPr>
            <w:r w:rsidRPr="00921FBA">
              <w:rPr>
                <w:rFonts w:ascii="Arial Black" w:hAnsi="Arial Black" w:cs="Calibri"/>
                <w:b/>
                <w:bCs/>
                <w:color w:val="000000"/>
                <w:sz w:val="22"/>
                <w:szCs w:val="22"/>
                <w:lang w:val="en-US"/>
              </w:rPr>
              <w:t xml:space="preserve">Scope and management </w:t>
            </w:r>
            <w:r w:rsidRPr="00921FBA">
              <w:rPr>
                <w:rFonts w:ascii="Arial Black" w:hAnsi="Arial Black" w:cs="Calibri"/>
                <w:color w:val="000000"/>
                <w:sz w:val="22"/>
                <w:szCs w:val="22"/>
                <w:lang w:val="en-US"/>
              </w:rPr>
              <w:t xml:space="preserve"> of the quality plan:</w:t>
            </w:r>
          </w:p>
        </w:tc>
        <w:tc>
          <w:tcPr>
            <w:tcW w:w="740" w:type="dxa"/>
            <w:tcBorders>
              <w:top w:val="single" w:sz="8" w:space="0" w:color="auto"/>
              <w:left w:val="nil"/>
              <w:bottom w:val="single" w:sz="8" w:space="0" w:color="auto"/>
              <w:right w:val="nil"/>
            </w:tcBorders>
            <w:shd w:val="clear" w:color="auto" w:fill="auto"/>
            <w:noWrap/>
            <w:vAlign w:val="bottom"/>
            <w:hideMark/>
          </w:tcPr>
          <w:p w14:paraId="008F125D" w14:textId="77777777" w:rsidR="00787ED7" w:rsidRPr="00921FBA" w:rsidRDefault="00787ED7" w:rsidP="00787ED7">
            <w:pPr>
              <w:jc w:val="left"/>
              <w:rPr>
                <w:rFonts w:ascii="Calibri" w:hAnsi="Calibri" w:cs="Calibri"/>
                <w:color w:val="000000"/>
                <w:sz w:val="22"/>
                <w:szCs w:val="22"/>
                <w:lang w:val="en-US"/>
              </w:rPr>
            </w:pPr>
            <w:r w:rsidRPr="00921FBA">
              <w:rPr>
                <w:rFonts w:ascii="Calibri" w:hAnsi="Calibri" w:cs="Calibri"/>
                <w:color w:val="000000"/>
                <w:sz w:val="22"/>
                <w:szCs w:val="22"/>
                <w:lang w:val="en-US"/>
              </w:rPr>
              <w:t> </w:t>
            </w:r>
          </w:p>
        </w:tc>
        <w:tc>
          <w:tcPr>
            <w:tcW w:w="540" w:type="dxa"/>
            <w:tcBorders>
              <w:top w:val="single" w:sz="8" w:space="0" w:color="auto"/>
              <w:left w:val="nil"/>
              <w:bottom w:val="single" w:sz="8" w:space="0" w:color="auto"/>
              <w:right w:val="nil"/>
            </w:tcBorders>
            <w:shd w:val="clear" w:color="auto" w:fill="auto"/>
            <w:noWrap/>
            <w:vAlign w:val="bottom"/>
            <w:hideMark/>
          </w:tcPr>
          <w:p w14:paraId="0BC035A8" w14:textId="77777777" w:rsidR="00787ED7" w:rsidRPr="00921FBA" w:rsidRDefault="00787ED7" w:rsidP="00787ED7">
            <w:pPr>
              <w:jc w:val="left"/>
              <w:rPr>
                <w:rFonts w:ascii="Calibri" w:hAnsi="Calibri" w:cs="Calibri"/>
                <w:color w:val="000000"/>
                <w:sz w:val="22"/>
                <w:szCs w:val="22"/>
                <w:lang w:val="en-US"/>
              </w:rPr>
            </w:pPr>
            <w:r w:rsidRPr="00921FBA">
              <w:rPr>
                <w:rFonts w:ascii="Calibri" w:hAnsi="Calibri" w:cs="Calibri"/>
                <w:color w:val="000000"/>
                <w:sz w:val="22"/>
                <w:szCs w:val="22"/>
                <w:lang w:val="en-US"/>
              </w:rPr>
              <w:t> </w:t>
            </w:r>
          </w:p>
        </w:tc>
        <w:tc>
          <w:tcPr>
            <w:tcW w:w="520" w:type="dxa"/>
            <w:tcBorders>
              <w:top w:val="single" w:sz="8" w:space="0" w:color="auto"/>
              <w:left w:val="nil"/>
              <w:bottom w:val="single" w:sz="8" w:space="0" w:color="auto"/>
              <w:right w:val="nil"/>
            </w:tcBorders>
            <w:shd w:val="clear" w:color="auto" w:fill="auto"/>
            <w:noWrap/>
            <w:vAlign w:val="center"/>
            <w:hideMark/>
          </w:tcPr>
          <w:p w14:paraId="67D72687" w14:textId="6AD7B341" w:rsidR="00787ED7" w:rsidRPr="00921FBA" w:rsidRDefault="00787ED7" w:rsidP="00787ED7">
            <w:pPr>
              <w:jc w:val="left"/>
              <w:rPr>
                <w:rFonts w:ascii="Arial Black" w:hAnsi="Arial Black" w:cs="Calibri"/>
                <w:color w:val="000000"/>
                <w:sz w:val="22"/>
                <w:szCs w:val="22"/>
                <w:lang w:val="en-US"/>
              </w:rPr>
            </w:pPr>
            <w:r w:rsidRPr="00921FBA">
              <w:rPr>
                <w:rFonts w:ascii="Arial Black" w:hAnsi="Arial Black" w:cs="Calibri"/>
                <w:color w:val="008080"/>
                <w:sz w:val="22"/>
                <w:szCs w:val="22"/>
              </w:rPr>
              <w:t>Y</w:t>
            </w:r>
          </w:p>
        </w:tc>
        <w:tc>
          <w:tcPr>
            <w:tcW w:w="520" w:type="dxa"/>
            <w:tcBorders>
              <w:top w:val="single" w:sz="8" w:space="0" w:color="auto"/>
              <w:left w:val="nil"/>
              <w:bottom w:val="single" w:sz="8" w:space="0" w:color="auto"/>
              <w:right w:val="nil"/>
            </w:tcBorders>
            <w:shd w:val="clear" w:color="auto" w:fill="auto"/>
            <w:noWrap/>
            <w:vAlign w:val="center"/>
            <w:hideMark/>
          </w:tcPr>
          <w:p w14:paraId="43EDECBC" w14:textId="7D760BEB" w:rsidR="00787ED7" w:rsidRPr="00921FBA" w:rsidRDefault="00787ED7" w:rsidP="00787ED7">
            <w:pPr>
              <w:jc w:val="left"/>
              <w:rPr>
                <w:rFonts w:ascii="Arial Black" w:hAnsi="Arial Black" w:cs="Calibri"/>
                <w:color w:val="000000"/>
                <w:sz w:val="22"/>
                <w:szCs w:val="22"/>
                <w:lang w:val="en-US"/>
              </w:rPr>
            </w:pPr>
            <w:r w:rsidRPr="00921FBA">
              <w:rPr>
                <w:rFonts w:ascii="Arial Black" w:hAnsi="Arial Black" w:cs="Calibri"/>
                <w:color w:val="FF0000"/>
                <w:sz w:val="22"/>
                <w:szCs w:val="22"/>
              </w:rPr>
              <w:t>N</w:t>
            </w:r>
          </w:p>
        </w:tc>
        <w:tc>
          <w:tcPr>
            <w:tcW w:w="820" w:type="dxa"/>
            <w:tcBorders>
              <w:top w:val="single" w:sz="8" w:space="0" w:color="auto"/>
              <w:left w:val="nil"/>
              <w:bottom w:val="single" w:sz="8" w:space="0" w:color="auto"/>
              <w:right w:val="nil"/>
            </w:tcBorders>
            <w:shd w:val="clear" w:color="auto" w:fill="auto"/>
            <w:noWrap/>
            <w:vAlign w:val="center"/>
            <w:hideMark/>
          </w:tcPr>
          <w:p w14:paraId="199FC8CF" w14:textId="7E261399" w:rsidR="00787ED7" w:rsidRPr="00921FBA" w:rsidRDefault="00787ED7" w:rsidP="00787ED7">
            <w:pPr>
              <w:jc w:val="left"/>
              <w:rPr>
                <w:rFonts w:ascii="Arial Black" w:hAnsi="Arial Black" w:cs="Calibri"/>
                <w:color w:val="000000"/>
                <w:sz w:val="22"/>
                <w:szCs w:val="22"/>
                <w:lang w:val="en-US"/>
              </w:rPr>
            </w:pPr>
            <w:r w:rsidRPr="00921FBA">
              <w:rPr>
                <w:rFonts w:ascii="Arial Black" w:hAnsi="Arial Black" w:cs="Calibri"/>
                <w:color w:val="000000"/>
                <w:sz w:val="22"/>
                <w:szCs w:val="22"/>
              </w:rPr>
              <w:t>N/A</w:t>
            </w:r>
          </w:p>
        </w:tc>
        <w:tc>
          <w:tcPr>
            <w:tcW w:w="920" w:type="dxa"/>
            <w:tcBorders>
              <w:top w:val="single" w:sz="8" w:space="0" w:color="auto"/>
              <w:left w:val="nil"/>
              <w:bottom w:val="single" w:sz="8" w:space="0" w:color="auto"/>
              <w:right w:val="nil"/>
            </w:tcBorders>
            <w:shd w:val="clear" w:color="auto" w:fill="auto"/>
            <w:noWrap/>
            <w:vAlign w:val="bottom"/>
            <w:hideMark/>
          </w:tcPr>
          <w:p w14:paraId="21E75EE1" w14:textId="77777777" w:rsidR="00787ED7" w:rsidRPr="00921FBA" w:rsidRDefault="00787ED7" w:rsidP="00787ED7">
            <w:pPr>
              <w:jc w:val="left"/>
              <w:rPr>
                <w:rFonts w:ascii="Calibri" w:hAnsi="Calibri" w:cs="Calibri"/>
                <w:color w:val="000000"/>
                <w:sz w:val="22"/>
                <w:szCs w:val="22"/>
                <w:lang w:val="en-US"/>
              </w:rPr>
            </w:pPr>
            <w:r w:rsidRPr="00921FBA">
              <w:rPr>
                <w:rFonts w:ascii="Calibri" w:hAnsi="Calibri" w:cs="Calibri"/>
                <w:color w:val="000000"/>
                <w:sz w:val="22"/>
                <w:szCs w:val="22"/>
                <w:lang w:val="en-US"/>
              </w:rPr>
              <w:t> </w:t>
            </w:r>
          </w:p>
        </w:tc>
        <w:tc>
          <w:tcPr>
            <w:tcW w:w="940" w:type="dxa"/>
            <w:tcBorders>
              <w:top w:val="single" w:sz="8" w:space="0" w:color="auto"/>
              <w:left w:val="nil"/>
              <w:bottom w:val="single" w:sz="8" w:space="0" w:color="auto"/>
              <w:right w:val="nil"/>
            </w:tcBorders>
            <w:shd w:val="clear" w:color="auto" w:fill="auto"/>
            <w:noWrap/>
            <w:vAlign w:val="bottom"/>
            <w:hideMark/>
          </w:tcPr>
          <w:p w14:paraId="442FA1A0" w14:textId="77777777" w:rsidR="00787ED7" w:rsidRPr="00921FBA" w:rsidRDefault="00787ED7" w:rsidP="00787ED7">
            <w:pPr>
              <w:jc w:val="left"/>
              <w:rPr>
                <w:rFonts w:ascii="Calibri" w:hAnsi="Calibri" w:cs="Calibri"/>
                <w:color w:val="000000"/>
                <w:sz w:val="22"/>
                <w:szCs w:val="22"/>
                <w:lang w:val="en-US"/>
              </w:rPr>
            </w:pPr>
            <w:r w:rsidRPr="00921FBA">
              <w:rPr>
                <w:rFonts w:ascii="Calibri" w:hAnsi="Calibri" w:cs="Calibri"/>
                <w:color w:val="000000"/>
                <w:sz w:val="22"/>
                <w:szCs w:val="22"/>
                <w:lang w:val="en-US"/>
              </w:rPr>
              <w:t> </w:t>
            </w:r>
          </w:p>
        </w:tc>
      </w:tr>
      <w:tr w:rsidR="00787ED7" w:rsidRPr="00921FBA" w14:paraId="41312B5A"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EA8C21D"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880" w:type="dxa"/>
            <w:tcBorders>
              <w:top w:val="nil"/>
              <w:left w:val="nil"/>
              <w:bottom w:val="single" w:sz="8" w:space="0" w:color="auto"/>
              <w:right w:val="single" w:sz="8" w:space="0" w:color="auto"/>
            </w:tcBorders>
            <w:shd w:val="clear" w:color="auto" w:fill="auto"/>
            <w:vAlign w:val="center"/>
            <w:hideMark/>
          </w:tcPr>
          <w:p w14:paraId="6B2BA61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048F3B6A" w14:textId="77777777" w:rsidR="00787ED7" w:rsidRPr="002F55A2" w:rsidRDefault="00787ED7" w:rsidP="00787ED7">
            <w:pPr>
              <w:pStyle w:val="ListParagraph"/>
              <w:numPr>
                <w:ilvl w:val="0"/>
                <w:numId w:val="46"/>
              </w:numPr>
              <w:ind w:left="287" w:hanging="283"/>
              <w:jc w:val="left"/>
              <w:rPr>
                <w:rFonts w:ascii="Arial" w:hAnsi="Arial" w:cs="Arial"/>
                <w:color w:val="0000FF"/>
                <w:sz w:val="22"/>
                <w:szCs w:val="22"/>
                <w:lang w:val="en-US"/>
              </w:rPr>
            </w:pPr>
            <w:r w:rsidRPr="002F55A2">
              <w:rPr>
                <w:rFonts w:ascii="Arial" w:hAnsi="Arial" w:cs="Arial"/>
                <w:color w:val="C00000"/>
                <w:sz w:val="22"/>
                <w:szCs w:val="22"/>
                <w:lang w:val="en-US"/>
              </w:rPr>
              <w:t xml:space="preserve">Is this QAP based on LH Template? </w:t>
            </w:r>
          </w:p>
        </w:tc>
        <w:tc>
          <w:tcPr>
            <w:tcW w:w="740" w:type="dxa"/>
            <w:tcBorders>
              <w:top w:val="nil"/>
              <w:left w:val="nil"/>
              <w:bottom w:val="single" w:sz="8" w:space="0" w:color="auto"/>
              <w:right w:val="single" w:sz="8" w:space="0" w:color="auto"/>
            </w:tcBorders>
            <w:shd w:val="clear" w:color="auto" w:fill="auto"/>
            <w:vAlign w:val="center"/>
            <w:hideMark/>
          </w:tcPr>
          <w:p w14:paraId="05E70596"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0ACE0830"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3</w:t>
            </w:r>
          </w:p>
        </w:tc>
        <w:tc>
          <w:tcPr>
            <w:tcW w:w="520" w:type="dxa"/>
            <w:tcBorders>
              <w:top w:val="nil"/>
              <w:left w:val="nil"/>
              <w:bottom w:val="single" w:sz="8" w:space="0" w:color="auto"/>
              <w:right w:val="single" w:sz="8" w:space="0" w:color="auto"/>
            </w:tcBorders>
            <w:shd w:val="clear" w:color="auto" w:fill="auto"/>
            <w:vAlign w:val="center"/>
          </w:tcPr>
          <w:p w14:paraId="1D1CD1DC" w14:textId="4576BA42"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75ABB624" w14:textId="76D452E2"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7777F62" w14:textId="4A7CB14C"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1E5EB9A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30425F6"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6B024A8D" w14:textId="77777777" w:rsidTr="00787ED7">
        <w:trPr>
          <w:trHeight w:val="45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659057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1.1</w:t>
            </w:r>
          </w:p>
        </w:tc>
        <w:tc>
          <w:tcPr>
            <w:tcW w:w="880" w:type="dxa"/>
            <w:tcBorders>
              <w:top w:val="nil"/>
              <w:left w:val="nil"/>
              <w:bottom w:val="single" w:sz="8" w:space="0" w:color="auto"/>
              <w:right w:val="single" w:sz="8" w:space="0" w:color="auto"/>
            </w:tcBorders>
            <w:shd w:val="clear" w:color="auto" w:fill="auto"/>
            <w:vAlign w:val="center"/>
            <w:hideMark/>
          </w:tcPr>
          <w:p w14:paraId="70349EE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1.1</w:t>
            </w:r>
          </w:p>
        </w:tc>
        <w:tc>
          <w:tcPr>
            <w:tcW w:w="7160" w:type="dxa"/>
            <w:tcBorders>
              <w:top w:val="nil"/>
              <w:left w:val="nil"/>
              <w:bottom w:val="single" w:sz="8" w:space="0" w:color="auto"/>
              <w:right w:val="single" w:sz="8" w:space="0" w:color="auto"/>
            </w:tcBorders>
            <w:shd w:val="clear" w:color="auto" w:fill="auto"/>
            <w:vAlign w:val="center"/>
            <w:hideMark/>
          </w:tcPr>
          <w:p w14:paraId="2DC09527"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Indication of contractor</w:t>
            </w:r>
            <w:r w:rsidRPr="00921FBA">
              <w:rPr>
                <w:rFonts w:ascii="Arial" w:hAnsi="Arial" w:cs="Arial"/>
                <w:color w:val="000000"/>
                <w:sz w:val="22"/>
                <w:szCs w:val="22"/>
                <w:lang w:val="en-US"/>
              </w:rPr>
              <w:t xml:space="preserve"> (supplier name and address)</w:t>
            </w:r>
          </w:p>
        </w:tc>
        <w:tc>
          <w:tcPr>
            <w:tcW w:w="740" w:type="dxa"/>
            <w:tcBorders>
              <w:top w:val="nil"/>
              <w:left w:val="nil"/>
              <w:bottom w:val="single" w:sz="8" w:space="0" w:color="auto"/>
              <w:right w:val="single" w:sz="8" w:space="0" w:color="auto"/>
            </w:tcBorders>
            <w:shd w:val="clear" w:color="auto" w:fill="auto"/>
            <w:vAlign w:val="center"/>
            <w:hideMark/>
          </w:tcPr>
          <w:p w14:paraId="5026CA9D" w14:textId="77777777" w:rsidR="00787ED7" w:rsidRPr="00921FBA" w:rsidRDefault="00787ED7" w:rsidP="00787ED7">
            <w:pPr>
              <w:jc w:val="center"/>
              <w:rPr>
                <w:rFonts w:ascii="Arial" w:hAnsi="Arial" w:cs="Arial"/>
                <w:color w:val="0000FF"/>
                <w:sz w:val="22"/>
                <w:szCs w:val="22"/>
              </w:rPr>
            </w:pPr>
            <w:r w:rsidRPr="00921FBA">
              <w:rPr>
                <w:rFonts w:ascii="Arial" w:hAnsi="Arial" w:cs="Arial"/>
                <w:color w:val="0000FF"/>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7B37D3E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tcBorders>
              <w:top w:val="nil"/>
              <w:left w:val="nil"/>
              <w:bottom w:val="single" w:sz="8" w:space="0" w:color="auto"/>
              <w:right w:val="single" w:sz="8" w:space="0" w:color="auto"/>
            </w:tcBorders>
            <w:shd w:val="clear" w:color="auto" w:fill="auto"/>
            <w:vAlign w:val="center"/>
          </w:tcPr>
          <w:p w14:paraId="27C85FB1" w14:textId="702B95B4"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4D0BD401" w14:textId="531B0BAE"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9D107DF" w14:textId="4F9C04A0"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327EA3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6D518258"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1F48CF1F" w14:textId="77777777" w:rsidTr="00787ED7">
        <w:trPr>
          <w:trHeight w:val="540"/>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1F2E24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DE0B78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0ECC2A7"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Applicability</w:t>
            </w:r>
            <w:r w:rsidRPr="00921FBA">
              <w:rPr>
                <w:rFonts w:ascii="Arial" w:hAnsi="Arial" w:cs="Arial"/>
                <w:color w:val="000000"/>
                <w:sz w:val="22"/>
                <w:szCs w:val="22"/>
                <w:lang w:val="en-US"/>
              </w:rPr>
              <w:t xml:space="preserve"> (list of all the P/Ns the Quality Assurance Plan is applicable to – LH P/N, Supplier P/N, Description, Procurement Spec/SCD)</w:t>
            </w:r>
          </w:p>
        </w:tc>
        <w:tc>
          <w:tcPr>
            <w:tcW w:w="740" w:type="dxa"/>
            <w:tcBorders>
              <w:top w:val="nil"/>
              <w:left w:val="nil"/>
              <w:bottom w:val="nil"/>
              <w:right w:val="single" w:sz="8" w:space="0" w:color="auto"/>
            </w:tcBorders>
            <w:shd w:val="clear" w:color="auto" w:fill="auto"/>
            <w:vAlign w:val="center"/>
            <w:hideMark/>
          </w:tcPr>
          <w:p w14:paraId="75F464FE"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BD36CCB"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2EAC25B" w14:textId="77777777"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p w14:paraId="39017FCA" w14:textId="1EC2F481" w:rsidR="00787ED7" w:rsidRPr="00921FBA" w:rsidRDefault="00787ED7" w:rsidP="00787ED7">
            <w:pPr>
              <w:jc w:val="center"/>
              <w:rPr>
                <w:rFonts w:ascii="Arial Black" w:hAnsi="Arial Black" w:cs="Calibri"/>
                <w:color w:val="008080"/>
                <w:sz w:val="22"/>
                <w:szCs w:val="22"/>
              </w:rPr>
            </w:pP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8D09E49" w14:textId="77777777"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p w14:paraId="09902C46" w14:textId="66E7BB05" w:rsidR="00787ED7" w:rsidRPr="00921FBA" w:rsidRDefault="00787ED7" w:rsidP="00787ED7">
            <w:pPr>
              <w:jc w:val="center"/>
              <w:rPr>
                <w:rFonts w:ascii="Arial Black" w:hAnsi="Arial Black" w:cs="Calibri"/>
                <w:color w:val="FF0000"/>
                <w:sz w:val="22"/>
                <w:szCs w:val="22"/>
              </w:rPr>
            </w:pP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FB4484C" w14:textId="77777777"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p w14:paraId="7AFF1C45" w14:textId="1527F966" w:rsidR="00787ED7" w:rsidRPr="00921FBA" w:rsidRDefault="00787ED7" w:rsidP="00787ED7">
            <w:pPr>
              <w:jc w:val="center"/>
              <w:rPr>
                <w:rFonts w:ascii="Arial Black" w:hAnsi="Arial Black" w:cs="Calibri"/>
                <w:color w:val="000000"/>
                <w:sz w:val="22"/>
                <w:szCs w:val="22"/>
              </w:rPr>
            </w:pP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7EC6EA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345E434E"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68877892"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73E8C30"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594E28E"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BC4489C"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4227F82"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2A827B5D"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AC37028"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6B29269"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BA7A4DA"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196C2FD1"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667318B3" w14:textId="77777777" w:rsidR="00787ED7" w:rsidRPr="00921FBA" w:rsidRDefault="00787ED7" w:rsidP="00787ED7">
            <w:pPr>
              <w:jc w:val="left"/>
              <w:rPr>
                <w:rFonts w:ascii="Arial" w:hAnsi="Arial" w:cs="Arial"/>
                <w:color w:val="000000"/>
                <w:sz w:val="22"/>
                <w:szCs w:val="22"/>
              </w:rPr>
            </w:pPr>
          </w:p>
        </w:tc>
      </w:tr>
      <w:tr w:rsidR="00787ED7" w:rsidRPr="00921FBA" w14:paraId="2F374BE1" w14:textId="77777777" w:rsidTr="00787ED7">
        <w:trPr>
          <w:trHeight w:val="69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029684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1.3</w:t>
            </w:r>
          </w:p>
        </w:tc>
        <w:tc>
          <w:tcPr>
            <w:tcW w:w="880" w:type="dxa"/>
            <w:tcBorders>
              <w:top w:val="nil"/>
              <w:left w:val="nil"/>
              <w:bottom w:val="single" w:sz="8" w:space="0" w:color="auto"/>
              <w:right w:val="single" w:sz="8" w:space="0" w:color="auto"/>
            </w:tcBorders>
            <w:shd w:val="clear" w:color="auto" w:fill="auto"/>
            <w:vAlign w:val="center"/>
            <w:hideMark/>
          </w:tcPr>
          <w:p w14:paraId="3F936E6C"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1.3</w:t>
            </w:r>
          </w:p>
        </w:tc>
        <w:tc>
          <w:tcPr>
            <w:tcW w:w="7160" w:type="dxa"/>
            <w:tcBorders>
              <w:top w:val="nil"/>
              <w:left w:val="nil"/>
              <w:bottom w:val="single" w:sz="8" w:space="0" w:color="auto"/>
              <w:right w:val="single" w:sz="8" w:space="0" w:color="auto"/>
            </w:tcBorders>
            <w:shd w:val="clear" w:color="auto" w:fill="auto"/>
            <w:vAlign w:val="center"/>
            <w:hideMark/>
          </w:tcPr>
          <w:p w14:paraId="16000944"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QP approval and update management </w:t>
            </w:r>
            <w:r w:rsidRPr="00921FBA">
              <w:rPr>
                <w:rFonts w:ascii="Arial" w:hAnsi="Arial" w:cs="Arial"/>
                <w:color w:val="000000"/>
                <w:sz w:val="22"/>
                <w:szCs w:val="22"/>
                <w:lang w:val="en-US"/>
              </w:rPr>
              <w:t>(how to manage QAP changes and submit them it to LH)</w:t>
            </w:r>
          </w:p>
        </w:tc>
        <w:tc>
          <w:tcPr>
            <w:tcW w:w="740" w:type="dxa"/>
            <w:tcBorders>
              <w:top w:val="nil"/>
              <w:left w:val="nil"/>
              <w:bottom w:val="single" w:sz="8" w:space="0" w:color="auto"/>
              <w:right w:val="single" w:sz="8" w:space="0" w:color="auto"/>
            </w:tcBorders>
            <w:shd w:val="clear" w:color="auto" w:fill="auto"/>
            <w:vAlign w:val="center"/>
            <w:hideMark/>
          </w:tcPr>
          <w:p w14:paraId="1A703BFD"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5EBA1AEC"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tcPr>
          <w:p w14:paraId="24A7AA8D" w14:textId="3CE075CD"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4F469C64" w14:textId="0A1411F7"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62EA98DE" w14:textId="3F01F810"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5CF7761B"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1C7AD482"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5DF39DDC" w14:textId="77777777" w:rsidTr="00787ED7">
        <w:trPr>
          <w:trHeight w:val="733"/>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766C99B"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w:t>
            </w:r>
          </w:p>
        </w:tc>
        <w:tc>
          <w:tcPr>
            <w:tcW w:w="880" w:type="dxa"/>
            <w:tcBorders>
              <w:top w:val="nil"/>
              <w:left w:val="nil"/>
              <w:bottom w:val="single" w:sz="8" w:space="0" w:color="auto"/>
              <w:right w:val="single" w:sz="8" w:space="0" w:color="auto"/>
            </w:tcBorders>
            <w:shd w:val="clear" w:color="auto" w:fill="auto"/>
            <w:vAlign w:val="center"/>
            <w:hideMark/>
          </w:tcPr>
          <w:p w14:paraId="3D513B7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w:t>
            </w:r>
          </w:p>
        </w:tc>
        <w:tc>
          <w:tcPr>
            <w:tcW w:w="7160" w:type="dxa"/>
            <w:tcBorders>
              <w:top w:val="nil"/>
              <w:left w:val="nil"/>
              <w:bottom w:val="single" w:sz="8" w:space="0" w:color="auto"/>
              <w:right w:val="single" w:sz="8" w:space="0" w:color="auto"/>
            </w:tcBorders>
            <w:shd w:val="clear" w:color="auto" w:fill="auto"/>
            <w:vAlign w:val="center"/>
            <w:hideMark/>
          </w:tcPr>
          <w:p w14:paraId="70631D51" w14:textId="77777777" w:rsidR="00787ED7" w:rsidRPr="00921FBA" w:rsidRDefault="00787ED7" w:rsidP="00787ED7">
            <w:pPr>
              <w:rPr>
                <w:rFonts w:ascii="Symbol" w:hAnsi="Symbol" w:cs="Calibri"/>
                <w:color w:val="000000"/>
                <w:sz w:val="22"/>
                <w:szCs w:val="22"/>
                <w:lang w:val="en-US"/>
              </w:rPr>
            </w:pPr>
            <w:r w:rsidRPr="00921FBA">
              <w:rPr>
                <w:rFonts w:ascii="Symbol" w:hAnsi="Symbol" w:cs="Calibri"/>
                <w:color w:val="000000"/>
                <w:sz w:val="22"/>
                <w:szCs w:val="22"/>
              </w:rPr>
              <w:t></w:t>
            </w:r>
            <w:r w:rsidRPr="00921FBA">
              <w:rPr>
                <w:color w:val="000000"/>
                <w:sz w:val="14"/>
                <w:szCs w:val="14"/>
                <w:lang w:val="en-US"/>
              </w:rPr>
              <w:t xml:space="preserve">      </w:t>
            </w:r>
            <w:r w:rsidRPr="00921FBA">
              <w:rPr>
                <w:rFonts w:ascii="Arial" w:hAnsi="Arial" w:cs="Arial"/>
                <w:b/>
                <w:bCs/>
                <w:i/>
                <w:iCs/>
                <w:color w:val="000000"/>
                <w:sz w:val="22"/>
                <w:szCs w:val="22"/>
                <w:u w:val="single"/>
                <w:lang w:val="en-US"/>
              </w:rPr>
              <w:t>List of acronyms</w:t>
            </w:r>
            <w:r w:rsidRPr="00921FBA">
              <w:rPr>
                <w:rFonts w:ascii="Arial" w:hAnsi="Arial" w:cs="Arial"/>
                <w:i/>
                <w:iCs/>
                <w:color w:val="000000"/>
                <w:sz w:val="22"/>
                <w:szCs w:val="22"/>
                <w:lang w:val="en-US"/>
              </w:rPr>
              <w:t xml:space="preserve"> and definitions</w:t>
            </w:r>
            <w:r w:rsidRPr="00921FBA">
              <w:rPr>
                <w:rFonts w:ascii="Arial" w:hAnsi="Arial" w:cs="Arial"/>
                <w:color w:val="000000"/>
                <w:sz w:val="22"/>
                <w:szCs w:val="22"/>
                <w:lang w:val="en-US"/>
              </w:rPr>
              <w:t xml:space="preserve"> used in the Quality Assurance Plan</w:t>
            </w:r>
          </w:p>
        </w:tc>
        <w:tc>
          <w:tcPr>
            <w:tcW w:w="740" w:type="dxa"/>
            <w:tcBorders>
              <w:top w:val="nil"/>
              <w:left w:val="nil"/>
              <w:bottom w:val="single" w:sz="8" w:space="0" w:color="auto"/>
              <w:right w:val="single" w:sz="8" w:space="0" w:color="auto"/>
            </w:tcBorders>
            <w:shd w:val="clear" w:color="auto" w:fill="auto"/>
            <w:vAlign w:val="center"/>
            <w:hideMark/>
          </w:tcPr>
          <w:p w14:paraId="2568AB82"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3B88501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tcPr>
          <w:p w14:paraId="7775BFEC" w14:textId="499654A7"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7B50AFB3" w14:textId="273A7884"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617166AD" w14:textId="092E1E5F"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567CF667"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1305BB6A"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436D4C7A"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5FBDE4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0A8B567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w:t>
            </w:r>
          </w:p>
        </w:tc>
        <w:tc>
          <w:tcPr>
            <w:tcW w:w="7160" w:type="dxa"/>
            <w:tcBorders>
              <w:top w:val="nil"/>
              <w:left w:val="nil"/>
              <w:bottom w:val="single" w:sz="8" w:space="0" w:color="auto"/>
              <w:right w:val="single" w:sz="8" w:space="0" w:color="auto"/>
            </w:tcBorders>
            <w:shd w:val="clear" w:color="000000" w:fill="DBE5F1"/>
            <w:vAlign w:val="center"/>
            <w:hideMark/>
          </w:tcPr>
          <w:p w14:paraId="1E7FB7D8"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Applicable Documents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24BC92F1"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15DE73D"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hideMark/>
          </w:tcPr>
          <w:p w14:paraId="3A7CF823"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hideMark/>
          </w:tcPr>
          <w:p w14:paraId="67481C9F"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hideMark/>
          </w:tcPr>
          <w:p w14:paraId="547EEBA8"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24237B74"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043C871" w14:textId="77777777" w:rsidR="00787ED7" w:rsidRPr="00921FBA" w:rsidRDefault="00787ED7" w:rsidP="00787ED7">
            <w:pPr>
              <w:jc w:val="left"/>
              <w:rPr>
                <w:sz w:val="20"/>
                <w:szCs w:val="20"/>
              </w:rPr>
            </w:pPr>
          </w:p>
        </w:tc>
      </w:tr>
      <w:tr w:rsidR="00787ED7" w:rsidRPr="00921FBA" w14:paraId="755E4B63" w14:textId="77777777" w:rsidTr="00787ED7">
        <w:trPr>
          <w:trHeight w:val="770"/>
        </w:trPr>
        <w:tc>
          <w:tcPr>
            <w:tcW w:w="880" w:type="dxa"/>
            <w:vMerge w:val="restart"/>
            <w:tcBorders>
              <w:top w:val="nil"/>
              <w:left w:val="single" w:sz="8" w:space="0" w:color="auto"/>
              <w:right w:val="single" w:sz="8" w:space="0" w:color="auto"/>
            </w:tcBorders>
            <w:shd w:val="clear" w:color="auto" w:fill="auto"/>
            <w:vAlign w:val="center"/>
            <w:hideMark/>
          </w:tcPr>
          <w:p w14:paraId="531BAB5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3.1</w:t>
            </w:r>
          </w:p>
        </w:tc>
        <w:tc>
          <w:tcPr>
            <w:tcW w:w="880" w:type="dxa"/>
            <w:vMerge w:val="restart"/>
            <w:tcBorders>
              <w:top w:val="nil"/>
              <w:left w:val="single" w:sz="8" w:space="0" w:color="auto"/>
              <w:right w:val="single" w:sz="8" w:space="0" w:color="auto"/>
            </w:tcBorders>
            <w:shd w:val="clear" w:color="auto" w:fill="auto"/>
            <w:vAlign w:val="center"/>
            <w:hideMark/>
          </w:tcPr>
          <w:p w14:paraId="67898B6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3.1</w:t>
            </w:r>
          </w:p>
        </w:tc>
        <w:tc>
          <w:tcPr>
            <w:tcW w:w="7160" w:type="dxa"/>
            <w:vMerge w:val="restart"/>
            <w:tcBorders>
              <w:top w:val="nil"/>
              <w:left w:val="single" w:sz="8" w:space="0" w:color="auto"/>
              <w:right w:val="single" w:sz="8" w:space="0" w:color="auto"/>
            </w:tcBorders>
            <w:shd w:val="clear" w:color="auto" w:fill="auto"/>
            <w:vAlign w:val="center"/>
            <w:hideMark/>
          </w:tcPr>
          <w:p w14:paraId="22B634AE"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Contractual Documents</w:t>
            </w:r>
            <w:r w:rsidRPr="00921FBA">
              <w:rPr>
                <w:rFonts w:ascii="Arial" w:hAnsi="Arial" w:cs="Arial"/>
                <w:color w:val="000000"/>
                <w:sz w:val="22"/>
                <w:szCs w:val="22"/>
                <w:lang w:val="en-US"/>
              </w:rPr>
              <w:t xml:space="preserve"> (such as Contract, SoW)</w:t>
            </w:r>
          </w:p>
        </w:tc>
        <w:tc>
          <w:tcPr>
            <w:tcW w:w="740" w:type="dxa"/>
            <w:tcBorders>
              <w:top w:val="single" w:sz="8" w:space="0" w:color="auto"/>
              <w:left w:val="single" w:sz="8" w:space="0" w:color="auto"/>
              <w:right w:val="single" w:sz="8" w:space="0" w:color="auto"/>
            </w:tcBorders>
            <w:shd w:val="clear" w:color="auto" w:fill="auto"/>
            <w:vAlign w:val="center"/>
            <w:hideMark/>
          </w:tcPr>
          <w:p w14:paraId="430FC284" w14:textId="1550B7FC" w:rsidR="00787ED7" w:rsidRPr="00921FBA" w:rsidRDefault="00787ED7" w:rsidP="00787ED7">
            <w:pPr>
              <w:jc w:val="center"/>
              <w:rPr>
                <w:rFonts w:ascii="Arial" w:hAnsi="Arial" w:cs="Arial"/>
                <w:color w:val="000000"/>
                <w:sz w:val="22"/>
                <w:szCs w:val="22"/>
              </w:rPr>
            </w:pPr>
            <w:r>
              <w:rPr>
                <w:rFonts w:ascii="Arial" w:hAnsi="Arial" w:cs="Arial"/>
                <w:color w:val="000000"/>
                <w:sz w:val="22"/>
                <w:szCs w:val="22"/>
              </w:rPr>
              <w:t>A</w:t>
            </w:r>
          </w:p>
        </w:tc>
        <w:tc>
          <w:tcPr>
            <w:tcW w:w="540" w:type="dxa"/>
            <w:vMerge w:val="restart"/>
            <w:tcBorders>
              <w:top w:val="single" w:sz="8" w:space="0" w:color="auto"/>
              <w:left w:val="single" w:sz="8" w:space="0" w:color="auto"/>
              <w:right w:val="single" w:sz="8" w:space="0" w:color="auto"/>
            </w:tcBorders>
            <w:shd w:val="clear" w:color="auto" w:fill="auto"/>
            <w:vAlign w:val="center"/>
            <w:hideMark/>
          </w:tcPr>
          <w:p w14:paraId="4EA60A7C"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single" w:sz="8" w:space="0" w:color="auto"/>
              <w:left w:val="single" w:sz="8" w:space="0" w:color="auto"/>
              <w:right w:val="single" w:sz="8" w:space="0" w:color="auto"/>
            </w:tcBorders>
            <w:shd w:val="clear" w:color="auto" w:fill="auto"/>
            <w:vAlign w:val="center"/>
          </w:tcPr>
          <w:p w14:paraId="52ED0A4B" w14:textId="398444AB"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right w:val="single" w:sz="8" w:space="0" w:color="auto"/>
            </w:tcBorders>
            <w:shd w:val="clear" w:color="auto" w:fill="auto"/>
            <w:vAlign w:val="center"/>
          </w:tcPr>
          <w:p w14:paraId="6AB0B184" w14:textId="224B3647"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right w:val="single" w:sz="8" w:space="0" w:color="auto"/>
            </w:tcBorders>
            <w:shd w:val="clear" w:color="auto" w:fill="auto"/>
            <w:vAlign w:val="center"/>
          </w:tcPr>
          <w:p w14:paraId="1796FFBB" w14:textId="3A6E19AF"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right w:val="single" w:sz="8" w:space="0" w:color="auto"/>
            </w:tcBorders>
            <w:shd w:val="clear" w:color="auto" w:fill="auto"/>
            <w:vAlign w:val="center"/>
            <w:hideMark/>
          </w:tcPr>
          <w:p w14:paraId="16DD5631" w14:textId="77777777" w:rsidR="00787ED7" w:rsidRPr="00921FBA" w:rsidRDefault="00787ED7" w:rsidP="00787ED7">
            <w:pPr>
              <w:jc w:val="center"/>
              <w:rPr>
                <w:rFonts w:ascii="Arial" w:hAnsi="Arial" w:cs="Arial"/>
                <w:color w:val="FF0000"/>
                <w:sz w:val="22"/>
                <w:szCs w:val="22"/>
              </w:rPr>
            </w:pPr>
            <w:r w:rsidRPr="00921FBA">
              <w:rPr>
                <w:rFonts w:ascii="Arial" w:hAnsi="Arial" w:cs="Arial"/>
                <w:color w:val="FF0000"/>
                <w:sz w:val="22"/>
                <w:szCs w:val="22"/>
              </w:rPr>
              <w:t> </w:t>
            </w:r>
          </w:p>
        </w:tc>
        <w:tc>
          <w:tcPr>
            <w:tcW w:w="940" w:type="dxa"/>
            <w:vMerge w:val="restart"/>
            <w:tcBorders>
              <w:top w:val="single" w:sz="8" w:space="0" w:color="auto"/>
              <w:left w:val="single" w:sz="8" w:space="0" w:color="auto"/>
              <w:right w:val="single" w:sz="8" w:space="0" w:color="auto"/>
            </w:tcBorders>
            <w:shd w:val="clear" w:color="auto" w:fill="auto"/>
            <w:vAlign w:val="center"/>
            <w:hideMark/>
          </w:tcPr>
          <w:p w14:paraId="4440648D"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590428C7" w14:textId="77777777" w:rsidTr="00787ED7">
        <w:trPr>
          <w:trHeight w:val="770"/>
        </w:trPr>
        <w:tc>
          <w:tcPr>
            <w:tcW w:w="880" w:type="dxa"/>
            <w:vMerge/>
            <w:tcBorders>
              <w:left w:val="single" w:sz="8" w:space="0" w:color="auto"/>
              <w:bottom w:val="single" w:sz="8" w:space="0" w:color="000000"/>
              <w:right w:val="single" w:sz="8" w:space="0" w:color="auto"/>
            </w:tcBorders>
            <w:shd w:val="clear" w:color="auto" w:fill="auto"/>
            <w:vAlign w:val="center"/>
          </w:tcPr>
          <w:p w14:paraId="51E66A0E" w14:textId="77777777" w:rsidR="00787ED7" w:rsidRPr="00921FBA" w:rsidRDefault="00787ED7" w:rsidP="00787ED7">
            <w:pPr>
              <w:jc w:val="center"/>
              <w:rPr>
                <w:rFonts w:ascii="Arial Narrow" w:hAnsi="Arial Narrow" w:cs="Calibri"/>
                <w:color w:val="000000"/>
                <w:sz w:val="18"/>
                <w:szCs w:val="18"/>
              </w:rPr>
            </w:pPr>
          </w:p>
        </w:tc>
        <w:tc>
          <w:tcPr>
            <w:tcW w:w="880" w:type="dxa"/>
            <w:vMerge/>
            <w:tcBorders>
              <w:left w:val="single" w:sz="8" w:space="0" w:color="auto"/>
              <w:bottom w:val="single" w:sz="8" w:space="0" w:color="000000"/>
              <w:right w:val="single" w:sz="8" w:space="0" w:color="auto"/>
            </w:tcBorders>
            <w:shd w:val="clear" w:color="auto" w:fill="auto"/>
            <w:vAlign w:val="center"/>
          </w:tcPr>
          <w:p w14:paraId="0F7F8424" w14:textId="77777777" w:rsidR="00787ED7" w:rsidRPr="00921FBA" w:rsidRDefault="00787ED7" w:rsidP="00787ED7">
            <w:pPr>
              <w:jc w:val="center"/>
              <w:rPr>
                <w:rFonts w:ascii="Arial Narrow" w:hAnsi="Arial Narrow" w:cs="Calibri"/>
                <w:color w:val="000000"/>
                <w:sz w:val="18"/>
                <w:szCs w:val="18"/>
              </w:rPr>
            </w:pPr>
          </w:p>
        </w:tc>
        <w:tc>
          <w:tcPr>
            <w:tcW w:w="7160" w:type="dxa"/>
            <w:vMerge/>
            <w:tcBorders>
              <w:left w:val="single" w:sz="8" w:space="0" w:color="auto"/>
              <w:bottom w:val="single" w:sz="8" w:space="0" w:color="000000"/>
              <w:right w:val="single" w:sz="8" w:space="0" w:color="auto"/>
            </w:tcBorders>
            <w:shd w:val="clear" w:color="auto" w:fill="auto"/>
            <w:vAlign w:val="center"/>
          </w:tcPr>
          <w:p w14:paraId="29FCFF85" w14:textId="77777777" w:rsidR="00787ED7" w:rsidRPr="00921FBA" w:rsidRDefault="00787ED7" w:rsidP="00787ED7">
            <w:pPr>
              <w:rPr>
                <w:rFonts w:ascii="Courier New" w:hAnsi="Courier New" w:cs="Courier New"/>
                <w:color w:val="000000"/>
                <w:sz w:val="22"/>
                <w:szCs w:val="22"/>
                <w:lang w:val="en-US"/>
              </w:rPr>
            </w:pPr>
          </w:p>
        </w:tc>
        <w:tc>
          <w:tcPr>
            <w:tcW w:w="740" w:type="dxa"/>
            <w:tcBorders>
              <w:left w:val="single" w:sz="8" w:space="0" w:color="auto"/>
              <w:bottom w:val="single" w:sz="8" w:space="0" w:color="auto"/>
              <w:right w:val="single" w:sz="8" w:space="0" w:color="auto"/>
            </w:tcBorders>
            <w:shd w:val="clear" w:color="auto" w:fill="auto"/>
            <w:vAlign w:val="center"/>
          </w:tcPr>
          <w:p w14:paraId="69E34BC2" w14:textId="06078857" w:rsidR="00787ED7" w:rsidRPr="00921FBA" w:rsidRDefault="00787ED7" w:rsidP="00787ED7">
            <w:pPr>
              <w:jc w:val="center"/>
              <w:rPr>
                <w:rFonts w:ascii="Arial" w:hAnsi="Arial" w:cs="Arial"/>
                <w:color w:val="000000"/>
                <w:sz w:val="22"/>
                <w:szCs w:val="22"/>
              </w:rPr>
            </w:pPr>
            <w:r>
              <w:rPr>
                <w:rFonts w:ascii="Arial" w:hAnsi="Arial" w:cs="Arial"/>
                <w:color w:val="000000"/>
                <w:sz w:val="22"/>
                <w:szCs w:val="22"/>
              </w:rPr>
              <w:t>D</w:t>
            </w:r>
          </w:p>
        </w:tc>
        <w:tc>
          <w:tcPr>
            <w:tcW w:w="540" w:type="dxa"/>
            <w:vMerge/>
            <w:tcBorders>
              <w:left w:val="single" w:sz="8" w:space="0" w:color="auto"/>
              <w:bottom w:val="single" w:sz="8" w:space="0" w:color="000000"/>
              <w:right w:val="single" w:sz="8" w:space="0" w:color="auto"/>
            </w:tcBorders>
            <w:shd w:val="clear" w:color="auto" w:fill="auto"/>
            <w:vAlign w:val="center"/>
          </w:tcPr>
          <w:p w14:paraId="4FDE4564" w14:textId="77777777" w:rsidR="00787ED7" w:rsidRPr="00921FBA" w:rsidRDefault="00787ED7" w:rsidP="00787ED7">
            <w:pPr>
              <w:jc w:val="center"/>
              <w:rPr>
                <w:rFonts w:ascii="Arial" w:hAnsi="Arial" w:cs="Arial"/>
                <w:color w:val="000000"/>
                <w:sz w:val="22"/>
                <w:szCs w:val="22"/>
              </w:rPr>
            </w:pPr>
          </w:p>
        </w:tc>
        <w:tc>
          <w:tcPr>
            <w:tcW w:w="520" w:type="dxa"/>
            <w:vMerge/>
            <w:tcBorders>
              <w:left w:val="single" w:sz="8" w:space="0" w:color="auto"/>
              <w:bottom w:val="single" w:sz="8" w:space="0" w:color="000000"/>
              <w:right w:val="single" w:sz="8" w:space="0" w:color="auto"/>
            </w:tcBorders>
            <w:shd w:val="clear" w:color="auto" w:fill="auto"/>
            <w:vAlign w:val="center"/>
          </w:tcPr>
          <w:p w14:paraId="1D18E718" w14:textId="77777777" w:rsidR="00787ED7" w:rsidRPr="00921FBA" w:rsidRDefault="00787ED7" w:rsidP="00787ED7">
            <w:pPr>
              <w:jc w:val="center"/>
              <w:rPr>
                <w:rFonts w:ascii="Arial Black" w:hAnsi="Arial Black" w:cs="Calibri"/>
                <w:color w:val="008080"/>
                <w:sz w:val="22"/>
                <w:szCs w:val="22"/>
              </w:rPr>
            </w:pPr>
          </w:p>
        </w:tc>
        <w:tc>
          <w:tcPr>
            <w:tcW w:w="520" w:type="dxa"/>
            <w:vMerge/>
            <w:tcBorders>
              <w:left w:val="single" w:sz="8" w:space="0" w:color="auto"/>
              <w:bottom w:val="single" w:sz="8" w:space="0" w:color="000000"/>
              <w:right w:val="single" w:sz="8" w:space="0" w:color="auto"/>
            </w:tcBorders>
            <w:shd w:val="clear" w:color="auto" w:fill="auto"/>
            <w:vAlign w:val="center"/>
          </w:tcPr>
          <w:p w14:paraId="5F664E6C" w14:textId="77777777" w:rsidR="00787ED7" w:rsidRPr="00921FBA" w:rsidRDefault="00787ED7" w:rsidP="00787ED7">
            <w:pPr>
              <w:jc w:val="center"/>
              <w:rPr>
                <w:rFonts w:ascii="Arial Black" w:hAnsi="Arial Black" w:cs="Calibri"/>
                <w:color w:val="FF0000"/>
                <w:sz w:val="22"/>
                <w:szCs w:val="22"/>
              </w:rPr>
            </w:pPr>
          </w:p>
        </w:tc>
        <w:tc>
          <w:tcPr>
            <w:tcW w:w="820" w:type="dxa"/>
            <w:vMerge/>
            <w:tcBorders>
              <w:left w:val="single" w:sz="8" w:space="0" w:color="auto"/>
              <w:bottom w:val="single" w:sz="8" w:space="0" w:color="000000"/>
              <w:right w:val="single" w:sz="8" w:space="0" w:color="auto"/>
            </w:tcBorders>
            <w:shd w:val="clear" w:color="auto" w:fill="auto"/>
            <w:vAlign w:val="center"/>
          </w:tcPr>
          <w:p w14:paraId="72DB62BE" w14:textId="77777777" w:rsidR="00787ED7" w:rsidRPr="00921FBA" w:rsidRDefault="00787ED7" w:rsidP="00787ED7">
            <w:pPr>
              <w:jc w:val="center"/>
              <w:rPr>
                <w:rFonts w:ascii="Arial Black" w:hAnsi="Arial Black" w:cs="Calibri"/>
                <w:color w:val="000000"/>
                <w:sz w:val="22"/>
                <w:szCs w:val="22"/>
              </w:rPr>
            </w:pPr>
          </w:p>
        </w:tc>
        <w:tc>
          <w:tcPr>
            <w:tcW w:w="920" w:type="dxa"/>
            <w:vMerge/>
            <w:tcBorders>
              <w:left w:val="single" w:sz="8" w:space="0" w:color="auto"/>
              <w:bottom w:val="single" w:sz="8" w:space="0" w:color="000000"/>
              <w:right w:val="single" w:sz="8" w:space="0" w:color="auto"/>
            </w:tcBorders>
            <w:shd w:val="clear" w:color="auto" w:fill="auto"/>
            <w:vAlign w:val="center"/>
          </w:tcPr>
          <w:p w14:paraId="6568073C" w14:textId="77777777" w:rsidR="00787ED7" w:rsidRPr="00921FBA" w:rsidRDefault="00787ED7" w:rsidP="00787ED7">
            <w:pPr>
              <w:jc w:val="center"/>
              <w:rPr>
                <w:rFonts w:ascii="Arial" w:hAnsi="Arial" w:cs="Arial"/>
                <w:color w:val="FF0000"/>
                <w:sz w:val="22"/>
                <w:szCs w:val="22"/>
              </w:rPr>
            </w:pPr>
          </w:p>
        </w:tc>
        <w:tc>
          <w:tcPr>
            <w:tcW w:w="940" w:type="dxa"/>
            <w:vMerge/>
            <w:tcBorders>
              <w:left w:val="single" w:sz="8" w:space="0" w:color="auto"/>
              <w:bottom w:val="single" w:sz="8" w:space="0" w:color="000000"/>
              <w:right w:val="single" w:sz="8" w:space="0" w:color="auto"/>
            </w:tcBorders>
            <w:shd w:val="clear" w:color="auto" w:fill="auto"/>
            <w:vAlign w:val="center"/>
          </w:tcPr>
          <w:p w14:paraId="62EA7E82" w14:textId="77777777" w:rsidR="00787ED7" w:rsidRPr="00921FBA" w:rsidRDefault="00787ED7" w:rsidP="00787ED7">
            <w:pPr>
              <w:jc w:val="left"/>
              <w:rPr>
                <w:rFonts w:ascii="Arial" w:hAnsi="Arial" w:cs="Arial"/>
                <w:color w:val="FF0000"/>
                <w:sz w:val="22"/>
                <w:szCs w:val="22"/>
              </w:rPr>
            </w:pPr>
          </w:p>
        </w:tc>
      </w:tr>
      <w:tr w:rsidR="00787ED7" w:rsidRPr="00921FBA" w14:paraId="73B628C9"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AE4FABB"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D73B1B3"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7A74EABA"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Applicable Regulations</w:t>
            </w:r>
            <w:r w:rsidRPr="00921FBA">
              <w:rPr>
                <w:rFonts w:ascii="Arial" w:hAnsi="Arial" w:cs="Arial"/>
                <w:color w:val="000000"/>
                <w:sz w:val="22"/>
                <w:szCs w:val="22"/>
                <w:lang w:val="en-US"/>
              </w:rPr>
              <w:t xml:space="preserve"> (EASA, FAA, TCCA, AQAP, etc.)</w:t>
            </w:r>
          </w:p>
        </w:tc>
        <w:tc>
          <w:tcPr>
            <w:tcW w:w="740" w:type="dxa"/>
            <w:tcBorders>
              <w:top w:val="single" w:sz="8" w:space="0" w:color="auto"/>
              <w:left w:val="nil"/>
              <w:bottom w:val="nil"/>
              <w:right w:val="single" w:sz="8" w:space="0" w:color="auto"/>
            </w:tcBorders>
            <w:shd w:val="clear" w:color="auto" w:fill="auto"/>
            <w:vAlign w:val="center"/>
            <w:hideMark/>
          </w:tcPr>
          <w:p w14:paraId="725DE57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7381444"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D6E440D" w14:textId="30AE75FF"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A358E45" w14:textId="2FF177B4"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239FEE52" w14:textId="5D89F37B"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9867FED"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7E69385" w14:textId="77777777" w:rsidR="00787ED7" w:rsidRPr="00921FBA" w:rsidRDefault="00787ED7" w:rsidP="00787ED7">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6A188028"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2E478E32"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A26F2A7"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337A605"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58E8CDE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762F1630"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7732D65"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8A13C34"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C8F7FCB"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78264D9C"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07C42B8" w14:textId="77777777" w:rsidR="00787ED7" w:rsidRPr="00921FBA" w:rsidRDefault="00787ED7" w:rsidP="00787ED7">
            <w:pPr>
              <w:jc w:val="left"/>
              <w:rPr>
                <w:rFonts w:ascii="Arial" w:hAnsi="Arial" w:cs="Arial"/>
                <w:b/>
                <w:bCs/>
                <w:color w:val="FF0000"/>
                <w:sz w:val="22"/>
                <w:szCs w:val="22"/>
              </w:rPr>
            </w:pPr>
          </w:p>
        </w:tc>
      </w:tr>
      <w:tr w:rsidR="00787ED7" w:rsidRPr="00921FBA" w14:paraId="03C2536E"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F96D5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3E4E1F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EBDE3DA"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LH Documents</w:t>
            </w:r>
            <w:r w:rsidRPr="00921FBA">
              <w:rPr>
                <w:rFonts w:ascii="Arial" w:hAnsi="Arial" w:cs="Arial"/>
                <w:color w:val="000000"/>
                <w:sz w:val="22"/>
                <w:szCs w:val="22"/>
                <w:lang w:val="en-US"/>
              </w:rPr>
              <w:t xml:space="preserve"> (Technical Specification, SCD)</w:t>
            </w:r>
          </w:p>
        </w:tc>
        <w:tc>
          <w:tcPr>
            <w:tcW w:w="740" w:type="dxa"/>
            <w:tcBorders>
              <w:top w:val="nil"/>
              <w:left w:val="nil"/>
              <w:bottom w:val="nil"/>
              <w:right w:val="single" w:sz="8" w:space="0" w:color="auto"/>
            </w:tcBorders>
            <w:shd w:val="clear" w:color="auto" w:fill="auto"/>
            <w:vAlign w:val="center"/>
            <w:hideMark/>
          </w:tcPr>
          <w:p w14:paraId="75DAE63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69BF3C93"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883B6D4" w14:textId="61968D28"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009E4A5" w14:textId="67B21244"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6954A8F" w14:textId="3573B9A2"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185A27C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5B45F8C" w14:textId="77777777" w:rsidR="00787ED7" w:rsidRPr="00921FBA" w:rsidRDefault="00787ED7" w:rsidP="00787ED7">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2592C52C" w14:textId="77777777" w:rsidTr="00787ED7">
        <w:trPr>
          <w:trHeight w:val="300"/>
        </w:trPr>
        <w:tc>
          <w:tcPr>
            <w:tcW w:w="880" w:type="dxa"/>
            <w:vMerge/>
            <w:tcBorders>
              <w:top w:val="nil"/>
              <w:left w:val="single" w:sz="8" w:space="0" w:color="auto"/>
              <w:bottom w:val="single" w:sz="8" w:space="0" w:color="auto"/>
              <w:right w:val="single" w:sz="8" w:space="0" w:color="auto"/>
            </w:tcBorders>
            <w:vAlign w:val="center"/>
            <w:hideMark/>
          </w:tcPr>
          <w:p w14:paraId="51076712"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14:paraId="2409FBA7"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E07EE8A"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0156F8CE"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0093B40E"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D6F3FE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FF426F8"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487EEB6"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DDD5DE8"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60688A69" w14:textId="77777777" w:rsidR="00787ED7" w:rsidRPr="00921FBA" w:rsidRDefault="00787ED7" w:rsidP="00787ED7">
            <w:pPr>
              <w:jc w:val="left"/>
              <w:rPr>
                <w:rFonts w:ascii="Arial" w:hAnsi="Arial" w:cs="Arial"/>
                <w:b/>
                <w:bCs/>
                <w:color w:val="FF0000"/>
                <w:sz w:val="22"/>
                <w:szCs w:val="22"/>
              </w:rPr>
            </w:pPr>
          </w:p>
        </w:tc>
      </w:tr>
      <w:tr w:rsidR="00787ED7" w:rsidRPr="00921FBA" w14:paraId="47E929F2" w14:textId="77777777" w:rsidTr="00787ED7">
        <w:trPr>
          <w:trHeight w:val="288"/>
        </w:trPr>
        <w:tc>
          <w:tcPr>
            <w:tcW w:w="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A2F97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3.4</w:t>
            </w:r>
          </w:p>
        </w:tc>
        <w:tc>
          <w:tcPr>
            <w:tcW w:w="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48DA7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3.4</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AF2D735"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List of Supplier applicable documentation</w:t>
            </w:r>
            <w:r w:rsidRPr="00921FBA">
              <w:rPr>
                <w:rFonts w:ascii="Arial" w:hAnsi="Arial" w:cs="Arial"/>
                <w:color w:val="000000"/>
                <w:sz w:val="22"/>
                <w:szCs w:val="22"/>
                <w:lang w:val="en-US"/>
              </w:rPr>
              <w:t xml:space="preserve"> defined in the QAP (Quality Manual, Design Manual, internal procedures)</w:t>
            </w:r>
          </w:p>
        </w:tc>
        <w:tc>
          <w:tcPr>
            <w:tcW w:w="740" w:type="dxa"/>
            <w:tcBorders>
              <w:top w:val="nil"/>
              <w:left w:val="nil"/>
              <w:bottom w:val="nil"/>
              <w:right w:val="single" w:sz="8" w:space="0" w:color="auto"/>
            </w:tcBorders>
            <w:shd w:val="clear" w:color="auto" w:fill="auto"/>
            <w:vAlign w:val="center"/>
            <w:hideMark/>
          </w:tcPr>
          <w:p w14:paraId="0136F86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4E358E9"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0D6BAEA" w14:textId="2D55B5B7"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8CD60F0" w14:textId="4C2901D9"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A0CA2AE" w14:textId="5C38CFE6"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1C9B3F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20A804E"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6F8A8160"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6FAFB2F"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58324D8"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3296C74"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27326CE4"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54883CFF"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998D822"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47A84D7E"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EB1BD02"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3ACAE39"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32A498E6" w14:textId="77777777" w:rsidR="00787ED7" w:rsidRPr="00921FBA" w:rsidRDefault="00787ED7" w:rsidP="00787ED7">
            <w:pPr>
              <w:jc w:val="left"/>
              <w:rPr>
                <w:rFonts w:ascii="Arial" w:hAnsi="Arial" w:cs="Arial"/>
                <w:color w:val="000000"/>
                <w:sz w:val="22"/>
                <w:szCs w:val="22"/>
              </w:rPr>
            </w:pPr>
          </w:p>
        </w:tc>
      </w:tr>
      <w:tr w:rsidR="00787ED7" w:rsidRPr="00921FBA" w14:paraId="5796ED7A"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F92273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3.5</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4F6BBF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3.5</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952CBF" w14:textId="77777777" w:rsidR="00787ED7" w:rsidRPr="00921FBA" w:rsidRDefault="00787ED7" w:rsidP="00787ED7">
            <w:pPr>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r w:rsidRPr="00921FBA">
              <w:rPr>
                <w:rFonts w:ascii="Arial" w:hAnsi="Arial" w:cs="Arial"/>
                <w:i/>
                <w:iCs/>
                <w:color w:val="000000"/>
                <w:sz w:val="22"/>
                <w:szCs w:val="22"/>
              </w:rPr>
              <w:t>Specific applicable LH program document</w:t>
            </w:r>
          </w:p>
        </w:tc>
        <w:tc>
          <w:tcPr>
            <w:tcW w:w="740" w:type="dxa"/>
            <w:tcBorders>
              <w:top w:val="nil"/>
              <w:left w:val="nil"/>
              <w:bottom w:val="nil"/>
              <w:right w:val="single" w:sz="8" w:space="0" w:color="auto"/>
            </w:tcBorders>
            <w:shd w:val="clear" w:color="auto" w:fill="auto"/>
            <w:vAlign w:val="center"/>
            <w:hideMark/>
          </w:tcPr>
          <w:p w14:paraId="6DE2828F" w14:textId="77777777" w:rsidR="00787ED7" w:rsidRPr="00921FBA" w:rsidRDefault="00787ED7" w:rsidP="00787ED7">
            <w:pPr>
              <w:jc w:val="center"/>
              <w:rPr>
                <w:rFonts w:ascii="Arial" w:hAnsi="Arial" w:cs="Arial"/>
                <w:sz w:val="22"/>
                <w:szCs w:val="22"/>
              </w:rPr>
            </w:pPr>
            <w:r w:rsidRPr="00921FBA">
              <w:rPr>
                <w:rFonts w:ascii="Arial" w:hAnsi="Arial" w:cs="Arial"/>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25B7ACB9"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26A09F4" w14:textId="250B0F9D"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90C99D4" w14:textId="3462D0A7"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437618BB" w14:textId="4DEB6F9B"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49F990C"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9BF3668"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2406736E"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42135EA"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91E2E9F"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35EF50B8"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8F87D3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2FE83658"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A798A82"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3C39471"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2122663B"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3FB89B3C"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828104F" w14:textId="77777777" w:rsidR="00787ED7" w:rsidRPr="00921FBA" w:rsidRDefault="00787ED7" w:rsidP="00787ED7">
            <w:pPr>
              <w:jc w:val="left"/>
              <w:rPr>
                <w:rFonts w:ascii="Arial" w:hAnsi="Arial" w:cs="Arial"/>
                <w:color w:val="FF0000"/>
                <w:sz w:val="22"/>
                <w:szCs w:val="22"/>
              </w:rPr>
            </w:pPr>
          </w:p>
        </w:tc>
      </w:tr>
      <w:tr w:rsidR="00787ED7" w:rsidRPr="00921FBA" w14:paraId="286AAEC7"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686F67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3.6</w:t>
            </w:r>
          </w:p>
        </w:tc>
        <w:tc>
          <w:tcPr>
            <w:tcW w:w="880" w:type="dxa"/>
            <w:tcBorders>
              <w:top w:val="nil"/>
              <w:left w:val="nil"/>
              <w:bottom w:val="single" w:sz="8" w:space="0" w:color="auto"/>
              <w:right w:val="single" w:sz="8" w:space="0" w:color="auto"/>
            </w:tcBorders>
            <w:shd w:val="clear" w:color="auto" w:fill="auto"/>
            <w:vAlign w:val="center"/>
            <w:hideMark/>
          </w:tcPr>
          <w:p w14:paraId="22A8F85D"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3.6</w:t>
            </w:r>
          </w:p>
        </w:tc>
        <w:tc>
          <w:tcPr>
            <w:tcW w:w="7160" w:type="dxa"/>
            <w:tcBorders>
              <w:top w:val="nil"/>
              <w:left w:val="nil"/>
              <w:bottom w:val="single" w:sz="8" w:space="0" w:color="auto"/>
              <w:right w:val="single" w:sz="8" w:space="0" w:color="auto"/>
            </w:tcBorders>
            <w:shd w:val="clear" w:color="auto" w:fill="auto"/>
            <w:vAlign w:val="center"/>
            <w:hideMark/>
          </w:tcPr>
          <w:p w14:paraId="474CBAD0"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Supplier Approvals</w:t>
            </w:r>
            <w:r w:rsidRPr="00921FBA">
              <w:rPr>
                <w:rFonts w:ascii="Arial" w:hAnsi="Arial" w:cs="Arial"/>
                <w:color w:val="000000"/>
                <w:sz w:val="22"/>
                <w:szCs w:val="22"/>
                <w:lang w:val="en-US"/>
              </w:rPr>
              <w:t xml:space="preserve"> held (Civil Certifications, EN series, ISO series)</w:t>
            </w:r>
          </w:p>
        </w:tc>
        <w:tc>
          <w:tcPr>
            <w:tcW w:w="740" w:type="dxa"/>
            <w:tcBorders>
              <w:top w:val="nil"/>
              <w:left w:val="nil"/>
              <w:bottom w:val="single" w:sz="8" w:space="0" w:color="auto"/>
              <w:right w:val="single" w:sz="8" w:space="0" w:color="auto"/>
            </w:tcBorders>
            <w:shd w:val="clear" w:color="auto" w:fill="auto"/>
            <w:vAlign w:val="center"/>
            <w:hideMark/>
          </w:tcPr>
          <w:p w14:paraId="65A78BC9" w14:textId="77777777" w:rsidR="00787ED7" w:rsidRPr="00921FBA" w:rsidRDefault="00787ED7" w:rsidP="00787ED7">
            <w:pPr>
              <w:jc w:val="center"/>
              <w:rPr>
                <w:rFonts w:ascii="Arial" w:hAnsi="Arial" w:cs="Arial"/>
                <w:color w:val="0000FF"/>
                <w:sz w:val="22"/>
                <w:szCs w:val="22"/>
              </w:rPr>
            </w:pPr>
            <w:r w:rsidRPr="00921FBA">
              <w:rPr>
                <w:rFonts w:ascii="Arial" w:hAnsi="Arial" w:cs="Arial"/>
                <w:color w:val="0000FF"/>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67AA9022"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tcBorders>
              <w:top w:val="nil"/>
              <w:left w:val="nil"/>
              <w:bottom w:val="single" w:sz="8" w:space="0" w:color="auto"/>
              <w:right w:val="single" w:sz="8" w:space="0" w:color="auto"/>
            </w:tcBorders>
            <w:shd w:val="clear" w:color="auto" w:fill="auto"/>
            <w:vAlign w:val="center"/>
          </w:tcPr>
          <w:p w14:paraId="15685AB2" w14:textId="5C257E73"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5F6C192E" w14:textId="2570E642"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10EF498" w14:textId="773E3BB4"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5CA40DD"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7B27295C"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23234BFD"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FBFC19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3.7</w:t>
            </w:r>
          </w:p>
        </w:tc>
        <w:tc>
          <w:tcPr>
            <w:tcW w:w="880" w:type="dxa"/>
            <w:tcBorders>
              <w:top w:val="nil"/>
              <w:left w:val="nil"/>
              <w:bottom w:val="single" w:sz="8" w:space="0" w:color="auto"/>
              <w:right w:val="single" w:sz="8" w:space="0" w:color="auto"/>
            </w:tcBorders>
            <w:shd w:val="clear" w:color="auto" w:fill="auto"/>
            <w:vAlign w:val="center"/>
            <w:hideMark/>
          </w:tcPr>
          <w:p w14:paraId="1A737C2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3.7</w:t>
            </w:r>
          </w:p>
        </w:tc>
        <w:tc>
          <w:tcPr>
            <w:tcW w:w="7160" w:type="dxa"/>
            <w:tcBorders>
              <w:top w:val="nil"/>
              <w:left w:val="nil"/>
              <w:bottom w:val="single" w:sz="8" w:space="0" w:color="auto"/>
              <w:right w:val="single" w:sz="8" w:space="0" w:color="auto"/>
            </w:tcBorders>
            <w:shd w:val="clear" w:color="auto" w:fill="auto"/>
            <w:vAlign w:val="center"/>
            <w:hideMark/>
          </w:tcPr>
          <w:p w14:paraId="5B6EAF05"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Any exclusion for design activities in charge to LH</w:t>
            </w:r>
          </w:p>
        </w:tc>
        <w:tc>
          <w:tcPr>
            <w:tcW w:w="740" w:type="dxa"/>
            <w:tcBorders>
              <w:top w:val="nil"/>
              <w:left w:val="nil"/>
              <w:bottom w:val="single" w:sz="8" w:space="0" w:color="auto"/>
              <w:right w:val="single" w:sz="8" w:space="0" w:color="auto"/>
            </w:tcBorders>
            <w:shd w:val="clear" w:color="auto" w:fill="auto"/>
            <w:vAlign w:val="center"/>
            <w:hideMark/>
          </w:tcPr>
          <w:p w14:paraId="403D3E44"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tcBorders>
              <w:top w:val="nil"/>
              <w:left w:val="nil"/>
              <w:bottom w:val="single" w:sz="8" w:space="0" w:color="auto"/>
              <w:right w:val="single" w:sz="8" w:space="0" w:color="auto"/>
            </w:tcBorders>
            <w:shd w:val="clear" w:color="auto" w:fill="auto"/>
            <w:vAlign w:val="center"/>
            <w:hideMark/>
          </w:tcPr>
          <w:p w14:paraId="088A7C5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tcPr>
          <w:p w14:paraId="43CFD916" w14:textId="15222FFE"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7C7FA89" w14:textId="5B97DF11"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6DE30F91" w14:textId="6C557E11"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3AD9178D"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5694906"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355AA695"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26F67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3.8</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DC9E6A2"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3.8</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5A19F8E"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List of Sub-Tiers involved in the activity and Sub-tiers QP, if any</w:t>
            </w:r>
          </w:p>
        </w:tc>
        <w:tc>
          <w:tcPr>
            <w:tcW w:w="740" w:type="dxa"/>
            <w:tcBorders>
              <w:top w:val="nil"/>
              <w:left w:val="nil"/>
              <w:bottom w:val="nil"/>
              <w:right w:val="single" w:sz="8" w:space="0" w:color="auto"/>
            </w:tcBorders>
            <w:shd w:val="clear" w:color="auto" w:fill="auto"/>
            <w:vAlign w:val="center"/>
            <w:hideMark/>
          </w:tcPr>
          <w:p w14:paraId="0472E81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73ED4EF"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07BA419" w14:textId="29855E68"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25333AA" w14:textId="7C83728D"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CF1DFC4" w14:textId="59CE82F5"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622485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C3DAE76"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475AA026"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1B56111"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5659B931"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B227BEB"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04F8CE86"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5817B096"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1FDE5664"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FA50362"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87FA443"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03CD7A22"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CD30B04" w14:textId="77777777" w:rsidR="00787ED7" w:rsidRPr="00921FBA" w:rsidRDefault="00787ED7" w:rsidP="00787ED7">
            <w:pPr>
              <w:jc w:val="left"/>
              <w:rPr>
                <w:rFonts w:ascii="Arial" w:hAnsi="Arial" w:cs="Arial"/>
                <w:color w:val="000000"/>
                <w:sz w:val="22"/>
                <w:szCs w:val="22"/>
              </w:rPr>
            </w:pPr>
          </w:p>
        </w:tc>
      </w:tr>
      <w:tr w:rsidR="00787ED7" w:rsidRPr="00921FBA" w14:paraId="58CB3109"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ABEA9D8" w14:textId="77777777" w:rsidR="00787ED7" w:rsidRPr="00921FBA" w:rsidRDefault="00787ED7" w:rsidP="00787ED7">
            <w:pPr>
              <w:jc w:val="center"/>
              <w:rPr>
                <w:rFonts w:ascii="Arial Narrow" w:hAnsi="Arial Narrow" w:cs="Calibri"/>
                <w:color w:val="000000"/>
                <w:sz w:val="20"/>
                <w:szCs w:val="20"/>
              </w:rPr>
            </w:pPr>
            <w:r w:rsidRPr="00921FBA">
              <w:rPr>
                <w:rFonts w:ascii="Arial Narrow" w:hAnsi="Arial Narrow" w:cs="Calibri"/>
                <w:color w:val="000000"/>
                <w:sz w:val="20"/>
                <w:szCs w:val="20"/>
              </w:rPr>
              <w:t>4</w:t>
            </w:r>
          </w:p>
        </w:tc>
        <w:tc>
          <w:tcPr>
            <w:tcW w:w="880" w:type="dxa"/>
            <w:tcBorders>
              <w:top w:val="nil"/>
              <w:left w:val="nil"/>
              <w:bottom w:val="single" w:sz="8" w:space="0" w:color="auto"/>
              <w:right w:val="single" w:sz="8" w:space="0" w:color="auto"/>
            </w:tcBorders>
            <w:shd w:val="clear" w:color="auto" w:fill="auto"/>
            <w:vAlign w:val="center"/>
            <w:hideMark/>
          </w:tcPr>
          <w:p w14:paraId="7F86ADB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4</w:t>
            </w:r>
          </w:p>
        </w:tc>
        <w:tc>
          <w:tcPr>
            <w:tcW w:w="7160" w:type="dxa"/>
            <w:tcBorders>
              <w:top w:val="nil"/>
              <w:left w:val="nil"/>
              <w:bottom w:val="single" w:sz="8" w:space="0" w:color="auto"/>
              <w:right w:val="single" w:sz="8" w:space="0" w:color="auto"/>
            </w:tcBorders>
            <w:shd w:val="clear" w:color="000000" w:fill="DBE5F1"/>
            <w:vAlign w:val="center"/>
            <w:hideMark/>
          </w:tcPr>
          <w:p w14:paraId="6CC33532" w14:textId="24A9D732" w:rsidR="00787ED7" w:rsidRPr="00921FBA" w:rsidRDefault="00787ED7" w:rsidP="00787ED7">
            <w:pPr>
              <w:jc w:val="left"/>
              <w:rPr>
                <w:rFonts w:ascii="Arial Black" w:hAnsi="Arial Black" w:cs="Calibri"/>
                <w:b/>
                <w:bCs/>
                <w:color w:val="000000"/>
                <w:sz w:val="22"/>
                <w:szCs w:val="22"/>
              </w:rPr>
            </w:pPr>
            <w:r w:rsidRPr="00221A2A">
              <w:rPr>
                <w:rFonts w:ascii="Arial Black" w:hAnsi="Arial Black" w:cs="Calibri"/>
                <w:b/>
                <w:bCs/>
                <w:color w:val="000000"/>
                <w:sz w:val="22"/>
                <w:szCs w:val="22"/>
              </w:rPr>
              <w:t>ORGANIZATION</w:t>
            </w:r>
            <w:r w:rsidRPr="00221A2A">
              <w:rPr>
                <w:rFonts w:ascii="Arial Black" w:hAnsi="Arial Black" w:cs="Calibri"/>
                <w:b/>
                <w:bCs/>
                <w:color w:val="C00000"/>
                <w:sz w:val="22"/>
                <w:szCs w:val="22"/>
              </w:rPr>
              <w:t>AL ROLES AND RESPONSIBILITIES, AND PERSONNEL COMPETENCE</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17DCB8C7"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09A95648"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05FAD2C"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183407C"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134DA42D"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249FFEA2"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28F84DBE" w14:textId="77777777" w:rsidR="00787ED7" w:rsidRPr="00921FBA" w:rsidRDefault="00787ED7" w:rsidP="00787ED7">
            <w:pPr>
              <w:jc w:val="left"/>
              <w:rPr>
                <w:sz w:val="20"/>
                <w:szCs w:val="20"/>
              </w:rPr>
            </w:pPr>
          </w:p>
        </w:tc>
      </w:tr>
      <w:tr w:rsidR="00787ED7" w:rsidRPr="00921FBA" w14:paraId="2D29CA31" w14:textId="77777777" w:rsidTr="00787ED7">
        <w:trPr>
          <w:trHeight w:val="853"/>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06251D42" w14:textId="77777777" w:rsidR="00787ED7" w:rsidRPr="00921FBA" w:rsidRDefault="00787ED7" w:rsidP="00787ED7">
            <w:pPr>
              <w:jc w:val="center"/>
              <w:rPr>
                <w:rFonts w:ascii="Arial Narrow" w:hAnsi="Arial Narrow" w:cs="Calibri"/>
                <w:color w:val="000000"/>
                <w:sz w:val="20"/>
                <w:szCs w:val="20"/>
              </w:rPr>
            </w:pPr>
            <w:r w:rsidRPr="00921FBA">
              <w:rPr>
                <w:rFonts w:ascii="Arial Narrow" w:hAnsi="Arial Narrow" w:cs="Calibri"/>
                <w:color w:val="000000"/>
                <w:sz w:val="20"/>
                <w:szCs w:val="20"/>
              </w:rPr>
              <w:t>4.1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8E0318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4.1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D93654" w14:textId="3DEF62F8" w:rsidR="00787ED7" w:rsidRPr="00554269" w:rsidRDefault="00787ED7" w:rsidP="00787ED7">
            <w:pPr>
              <w:pStyle w:val="ListParagraph"/>
              <w:numPr>
                <w:ilvl w:val="0"/>
                <w:numId w:val="44"/>
              </w:numPr>
              <w:ind w:left="287" w:hanging="284"/>
              <w:rPr>
                <w:rFonts w:ascii="Symbol" w:hAnsi="Symbol" w:cs="Calibri"/>
                <w:color w:val="000000"/>
                <w:sz w:val="22"/>
                <w:szCs w:val="22"/>
                <w:lang w:val="en-US"/>
              </w:rPr>
            </w:pPr>
            <w:r w:rsidRPr="00554269">
              <w:rPr>
                <w:rFonts w:ascii="Arial" w:hAnsi="Arial" w:cs="Arial"/>
                <w:i/>
                <w:iCs/>
                <w:color w:val="000000"/>
                <w:sz w:val="22"/>
                <w:szCs w:val="22"/>
                <w:lang w:val="en-US"/>
              </w:rPr>
              <w:t xml:space="preserve">Definition (indicating at least Program Manager, Technical Director, Manufacturing Engineering Manager, Production Accountable Manager, Certifying Staff, Quality Manager/Quality Control Manager/ Manufacturing Manager), </w:t>
            </w:r>
            <w:r w:rsidRPr="00554269">
              <w:rPr>
                <w:rFonts w:ascii="Arial" w:hAnsi="Arial" w:cs="Arial"/>
                <w:i/>
                <w:iCs/>
                <w:color w:val="C00000"/>
                <w:sz w:val="22"/>
                <w:szCs w:val="22"/>
                <w:lang w:val="en-US"/>
              </w:rPr>
              <w:t>summarized into Organizational Charts.</w:t>
            </w:r>
          </w:p>
        </w:tc>
        <w:tc>
          <w:tcPr>
            <w:tcW w:w="740" w:type="dxa"/>
            <w:tcBorders>
              <w:top w:val="single" w:sz="8" w:space="0" w:color="auto"/>
              <w:left w:val="nil"/>
              <w:bottom w:val="nil"/>
              <w:right w:val="single" w:sz="8" w:space="0" w:color="auto"/>
            </w:tcBorders>
            <w:shd w:val="clear" w:color="auto" w:fill="auto"/>
            <w:vAlign w:val="center"/>
            <w:hideMark/>
          </w:tcPr>
          <w:p w14:paraId="4705FB06"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7BEC19"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C1D4988" w14:textId="5A858BBC"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A9AC710" w14:textId="504E8CA1"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ED396F0" w14:textId="7075D474"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52652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FE8B10"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11461B32"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373E8A6D" w14:textId="77777777" w:rsidR="00787ED7" w:rsidRPr="00921FBA" w:rsidRDefault="00787ED7" w:rsidP="00787ED7">
            <w:pPr>
              <w:jc w:val="left"/>
              <w:rPr>
                <w:rFonts w:ascii="Arial Narrow" w:hAnsi="Arial Narrow" w:cs="Calibri"/>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75513C27"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87DAC16" w14:textId="77777777" w:rsidR="00787ED7" w:rsidRPr="00554269" w:rsidRDefault="00787ED7" w:rsidP="00787ED7">
            <w:pPr>
              <w:pStyle w:val="ListParagraph"/>
              <w:numPr>
                <w:ilvl w:val="0"/>
                <w:numId w:val="44"/>
              </w:numPr>
              <w:jc w:val="left"/>
              <w:rPr>
                <w:rFonts w:ascii="Symbol" w:hAnsi="Symbol" w:cs="Calibri"/>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83FB504"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5F1018F1"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799C220"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0B900AB"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445B7F0E"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05261B40"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1F00D97" w14:textId="77777777" w:rsidR="00787ED7" w:rsidRPr="00921FBA" w:rsidRDefault="00787ED7" w:rsidP="00787ED7">
            <w:pPr>
              <w:jc w:val="left"/>
              <w:rPr>
                <w:rFonts w:ascii="Arial" w:hAnsi="Arial" w:cs="Arial"/>
                <w:color w:val="FF0000"/>
                <w:sz w:val="22"/>
                <w:szCs w:val="22"/>
              </w:rPr>
            </w:pPr>
          </w:p>
        </w:tc>
      </w:tr>
      <w:tr w:rsidR="00787ED7" w:rsidRPr="00921FBA" w14:paraId="061B7ACA" w14:textId="77777777" w:rsidTr="00787ED7">
        <w:trPr>
          <w:trHeight w:val="56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98E0FA0" w14:textId="77777777" w:rsidR="00787ED7" w:rsidRPr="00921FBA" w:rsidRDefault="00787ED7" w:rsidP="00787ED7">
            <w:pPr>
              <w:jc w:val="center"/>
              <w:rPr>
                <w:rFonts w:ascii="Arial Narrow" w:hAnsi="Arial Narrow" w:cs="Calibri"/>
                <w:color w:val="000000"/>
                <w:sz w:val="20"/>
                <w:szCs w:val="20"/>
              </w:rPr>
            </w:pPr>
            <w:r w:rsidRPr="00921FBA">
              <w:rPr>
                <w:rFonts w:ascii="Arial Narrow" w:hAnsi="Arial Narrow" w:cs="Calibri"/>
                <w:color w:val="000000"/>
                <w:sz w:val="20"/>
                <w:szCs w:val="20"/>
              </w:rPr>
              <w:t>4.2</w:t>
            </w:r>
          </w:p>
        </w:tc>
        <w:tc>
          <w:tcPr>
            <w:tcW w:w="880" w:type="dxa"/>
            <w:tcBorders>
              <w:top w:val="nil"/>
              <w:left w:val="nil"/>
              <w:bottom w:val="single" w:sz="8" w:space="0" w:color="auto"/>
              <w:right w:val="single" w:sz="8" w:space="0" w:color="auto"/>
            </w:tcBorders>
            <w:shd w:val="clear" w:color="auto" w:fill="auto"/>
            <w:vAlign w:val="center"/>
            <w:hideMark/>
          </w:tcPr>
          <w:p w14:paraId="69FA4B62"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4.2</w:t>
            </w:r>
          </w:p>
        </w:tc>
        <w:tc>
          <w:tcPr>
            <w:tcW w:w="7160" w:type="dxa"/>
            <w:tcBorders>
              <w:top w:val="nil"/>
              <w:left w:val="nil"/>
              <w:bottom w:val="single" w:sz="8" w:space="0" w:color="auto"/>
              <w:right w:val="single" w:sz="8" w:space="0" w:color="auto"/>
            </w:tcBorders>
            <w:shd w:val="clear" w:color="auto" w:fill="auto"/>
            <w:vAlign w:val="center"/>
            <w:hideMark/>
          </w:tcPr>
          <w:p w14:paraId="422ADBC6" w14:textId="0E54D42F" w:rsidR="00787ED7" w:rsidRPr="00554269" w:rsidRDefault="00787ED7" w:rsidP="00787ED7">
            <w:pPr>
              <w:pStyle w:val="ListParagraph"/>
              <w:numPr>
                <w:ilvl w:val="0"/>
                <w:numId w:val="44"/>
              </w:numPr>
              <w:ind w:left="287" w:hanging="284"/>
              <w:rPr>
                <w:rFonts w:ascii="Arial" w:hAnsi="Arial" w:cs="Arial"/>
                <w:i/>
                <w:iCs/>
                <w:color w:val="000000"/>
                <w:sz w:val="22"/>
                <w:szCs w:val="22"/>
                <w:lang w:val="en-US"/>
              </w:rPr>
            </w:pPr>
            <w:r w:rsidRPr="00554269">
              <w:rPr>
                <w:rFonts w:ascii="Arial" w:hAnsi="Arial" w:cs="Arial"/>
                <w:i/>
                <w:iCs/>
                <w:color w:val="000000"/>
                <w:sz w:val="22"/>
                <w:szCs w:val="22"/>
                <w:lang w:val="en-US"/>
              </w:rPr>
              <w:t>Reference to the internal procedure related to the education, training, skills and experience for the above mentioned key personnel.</w:t>
            </w:r>
          </w:p>
        </w:tc>
        <w:tc>
          <w:tcPr>
            <w:tcW w:w="740" w:type="dxa"/>
            <w:tcBorders>
              <w:top w:val="nil"/>
              <w:left w:val="nil"/>
              <w:bottom w:val="single" w:sz="8" w:space="0" w:color="auto"/>
              <w:right w:val="single" w:sz="8" w:space="0" w:color="auto"/>
            </w:tcBorders>
            <w:shd w:val="clear" w:color="auto" w:fill="auto"/>
            <w:vAlign w:val="center"/>
            <w:hideMark/>
          </w:tcPr>
          <w:p w14:paraId="013E075C"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43AD1263"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61A7421F" w14:textId="4B9D2093"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68A0829D" w14:textId="65F7922C"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70BFBBB1" w14:textId="65AF9BF7"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06905C68"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6B35B2DB"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55B2FD58" w14:textId="77777777" w:rsidTr="00787ED7">
        <w:trPr>
          <w:trHeight w:val="52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7425B57" w14:textId="77777777" w:rsidR="00787ED7" w:rsidRPr="00921FBA" w:rsidRDefault="00787ED7" w:rsidP="00787ED7">
            <w:pPr>
              <w:jc w:val="center"/>
              <w:rPr>
                <w:rFonts w:ascii="Arial Narrow" w:hAnsi="Arial Narrow" w:cs="Calibri"/>
                <w:color w:val="000000"/>
                <w:sz w:val="20"/>
                <w:szCs w:val="20"/>
              </w:rPr>
            </w:pPr>
            <w:r w:rsidRPr="00921FBA">
              <w:rPr>
                <w:rFonts w:ascii="Arial Narrow" w:hAnsi="Arial Narrow" w:cs="Calibri"/>
                <w:color w:val="000000"/>
                <w:sz w:val="20"/>
                <w:szCs w:val="20"/>
              </w:rPr>
              <w:t>4.3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7B70F2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4.3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4CCBF8E" w14:textId="765992B8" w:rsidR="00787ED7" w:rsidRPr="00554269" w:rsidRDefault="00787ED7" w:rsidP="00787ED7">
            <w:pPr>
              <w:pStyle w:val="ListParagraph"/>
              <w:numPr>
                <w:ilvl w:val="0"/>
                <w:numId w:val="44"/>
              </w:numPr>
              <w:ind w:left="287" w:hanging="284"/>
              <w:rPr>
                <w:rFonts w:ascii="Arial" w:hAnsi="Arial" w:cs="Arial"/>
                <w:i/>
                <w:iCs/>
                <w:color w:val="000000"/>
                <w:sz w:val="22"/>
                <w:szCs w:val="22"/>
                <w:lang w:val="en-US"/>
              </w:rPr>
            </w:pPr>
            <w:r w:rsidRPr="00554269">
              <w:rPr>
                <w:rFonts w:ascii="Arial" w:hAnsi="Arial" w:cs="Arial"/>
                <w:i/>
                <w:iCs/>
                <w:color w:val="000000"/>
                <w:sz w:val="22"/>
                <w:szCs w:val="22"/>
                <w:lang w:val="en-US"/>
              </w:rPr>
              <w:t>Description of the capability of people involved into design activities for LH programs in terms of required skills and experience.</w:t>
            </w:r>
          </w:p>
        </w:tc>
        <w:tc>
          <w:tcPr>
            <w:tcW w:w="740" w:type="dxa"/>
            <w:tcBorders>
              <w:top w:val="nil"/>
              <w:left w:val="nil"/>
              <w:bottom w:val="nil"/>
              <w:right w:val="single" w:sz="8" w:space="0" w:color="auto"/>
            </w:tcBorders>
            <w:shd w:val="clear" w:color="auto" w:fill="auto"/>
            <w:vAlign w:val="center"/>
            <w:hideMark/>
          </w:tcPr>
          <w:p w14:paraId="7DDD7E94"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54DE55C"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3</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864BBFD" w14:textId="48D64B87"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B8C89EA" w14:textId="601C5215"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993A7E7" w14:textId="3985D9E1"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309D3737"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A5BFAD8"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271363CB"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EAE00BE" w14:textId="77777777" w:rsidR="00787ED7" w:rsidRPr="00921FBA" w:rsidRDefault="00787ED7" w:rsidP="00787ED7">
            <w:pPr>
              <w:jc w:val="left"/>
              <w:rPr>
                <w:rFonts w:ascii="Arial Narrow" w:hAnsi="Arial Narrow" w:cs="Calibri"/>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045F68D2"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B44F410" w14:textId="77777777" w:rsidR="00787ED7" w:rsidRPr="00921FBA" w:rsidRDefault="00787ED7" w:rsidP="00787ED7">
            <w:pPr>
              <w:jc w:val="left"/>
              <w:rPr>
                <w:rFonts w:ascii="Symbol" w:hAnsi="Symbol" w:cs="Calibri"/>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F53F75B"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53454D54"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24B45F51"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6B96B1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24D06FA"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0116735"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6B1338D" w14:textId="77777777" w:rsidR="00787ED7" w:rsidRPr="00921FBA" w:rsidRDefault="00787ED7" w:rsidP="00787ED7">
            <w:pPr>
              <w:jc w:val="left"/>
              <w:rPr>
                <w:rFonts w:ascii="Arial" w:hAnsi="Arial" w:cs="Arial"/>
                <w:color w:val="FF0000"/>
                <w:sz w:val="22"/>
                <w:szCs w:val="22"/>
              </w:rPr>
            </w:pPr>
          </w:p>
        </w:tc>
      </w:tr>
      <w:tr w:rsidR="00787ED7" w:rsidRPr="00921FBA" w14:paraId="21497B90" w14:textId="77777777" w:rsidTr="00787ED7">
        <w:trPr>
          <w:trHeight w:val="768"/>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DE825BC" w14:textId="77777777" w:rsidR="00787ED7" w:rsidRPr="00921FBA" w:rsidRDefault="00787ED7" w:rsidP="00787ED7">
            <w:pPr>
              <w:jc w:val="center"/>
              <w:rPr>
                <w:rFonts w:ascii="Arial Narrow" w:hAnsi="Arial Narrow" w:cs="Calibri"/>
                <w:color w:val="000000"/>
                <w:sz w:val="16"/>
                <w:szCs w:val="16"/>
              </w:rPr>
            </w:pPr>
            <w:r w:rsidRPr="00921FBA">
              <w:rPr>
                <w:rFonts w:ascii="Arial Narrow" w:hAnsi="Arial Narrow" w:cs="Calibri"/>
                <w:color w:val="000000"/>
                <w:sz w:val="16"/>
                <w:szCs w:val="16"/>
              </w:rPr>
              <w:t>5</w:t>
            </w:r>
          </w:p>
        </w:tc>
        <w:tc>
          <w:tcPr>
            <w:tcW w:w="880" w:type="dxa"/>
            <w:tcBorders>
              <w:top w:val="nil"/>
              <w:left w:val="nil"/>
              <w:bottom w:val="single" w:sz="8" w:space="0" w:color="auto"/>
              <w:right w:val="single" w:sz="8" w:space="0" w:color="auto"/>
            </w:tcBorders>
            <w:shd w:val="clear" w:color="auto" w:fill="auto"/>
            <w:vAlign w:val="center"/>
            <w:hideMark/>
          </w:tcPr>
          <w:p w14:paraId="3DFC5F9C" w14:textId="77777777" w:rsidR="00787ED7" w:rsidRPr="00921FBA" w:rsidRDefault="00787ED7" w:rsidP="00787ED7">
            <w:pPr>
              <w:jc w:val="center"/>
              <w:rPr>
                <w:rFonts w:ascii="Arial Narrow" w:hAnsi="Arial Narrow" w:cs="Calibri"/>
                <w:color w:val="000000"/>
                <w:sz w:val="16"/>
                <w:szCs w:val="16"/>
              </w:rPr>
            </w:pPr>
            <w:r w:rsidRPr="00921FBA">
              <w:rPr>
                <w:rFonts w:ascii="Arial Narrow" w:hAnsi="Arial Narrow" w:cs="Calibri"/>
                <w:color w:val="000000"/>
                <w:sz w:val="16"/>
                <w:szCs w:val="16"/>
              </w:rPr>
              <w:t>5</w:t>
            </w:r>
          </w:p>
        </w:tc>
        <w:tc>
          <w:tcPr>
            <w:tcW w:w="7160" w:type="dxa"/>
            <w:tcBorders>
              <w:top w:val="nil"/>
              <w:left w:val="nil"/>
              <w:bottom w:val="single" w:sz="8" w:space="0" w:color="auto"/>
              <w:right w:val="single" w:sz="8" w:space="0" w:color="auto"/>
            </w:tcBorders>
            <w:shd w:val="clear" w:color="000000" w:fill="DBE5F1"/>
            <w:vAlign w:val="center"/>
            <w:hideMark/>
          </w:tcPr>
          <w:p w14:paraId="15ECB3FF" w14:textId="77777777" w:rsidR="00787ED7" w:rsidRPr="00921FBA" w:rsidRDefault="00787ED7" w:rsidP="00787ED7">
            <w:pPr>
              <w:jc w:val="left"/>
              <w:rPr>
                <w:rFonts w:ascii="Arial Black" w:hAnsi="Arial Black" w:cs="Calibri"/>
                <w:b/>
                <w:bCs/>
                <w:color w:val="000000"/>
                <w:sz w:val="16"/>
                <w:szCs w:val="16"/>
                <w:u w:val="single"/>
              </w:rPr>
            </w:pPr>
            <w:r w:rsidRPr="00921FBA">
              <w:rPr>
                <w:rFonts w:ascii="Arial Black" w:hAnsi="Arial Black" w:cs="Calibri"/>
                <w:b/>
                <w:bCs/>
                <w:color w:val="000000"/>
                <w:sz w:val="16"/>
                <w:szCs w:val="16"/>
                <w:u w:val="single"/>
                <w:lang w:val="en-US"/>
              </w:rPr>
              <w:t>Planning</w:t>
            </w:r>
            <w:r w:rsidRPr="00921FBA">
              <w:rPr>
                <w:rFonts w:ascii="Arial Black" w:hAnsi="Arial Black" w:cs="Calibri"/>
                <w:color w:val="000000"/>
                <w:sz w:val="16"/>
                <w:szCs w:val="16"/>
                <w:lang w:val="en-US"/>
              </w:rPr>
              <w:t xml:space="preserve">: documents reporting the schedule of all activities to reach final qualification. The supplier shall describe their capacity to address the requested scope of work. </w:t>
            </w:r>
            <w:r w:rsidRPr="00921FBA">
              <w:rPr>
                <w:rFonts w:ascii="Arial Black" w:hAnsi="Arial Black" w:cs="Calibri"/>
                <w:color w:val="000000"/>
                <w:sz w:val="16"/>
                <w:szCs w:val="16"/>
              </w:rPr>
              <w:t>This might be done by providing the following:</w:t>
            </w:r>
          </w:p>
        </w:tc>
        <w:tc>
          <w:tcPr>
            <w:tcW w:w="740" w:type="dxa"/>
            <w:tcBorders>
              <w:top w:val="nil"/>
              <w:left w:val="nil"/>
              <w:bottom w:val="nil"/>
              <w:right w:val="nil"/>
            </w:tcBorders>
            <w:shd w:val="clear" w:color="auto" w:fill="auto"/>
            <w:noWrap/>
            <w:vAlign w:val="bottom"/>
            <w:hideMark/>
          </w:tcPr>
          <w:p w14:paraId="34C20CB0" w14:textId="77777777" w:rsidR="00787ED7" w:rsidRPr="00921FBA" w:rsidRDefault="00787ED7" w:rsidP="00787ED7">
            <w:pPr>
              <w:jc w:val="left"/>
              <w:rPr>
                <w:rFonts w:ascii="Arial Black" w:hAnsi="Arial Black" w:cs="Calibri"/>
                <w:b/>
                <w:bCs/>
                <w:color w:val="000000"/>
                <w:sz w:val="16"/>
                <w:szCs w:val="16"/>
                <w:u w:val="single"/>
              </w:rPr>
            </w:pPr>
          </w:p>
        </w:tc>
        <w:tc>
          <w:tcPr>
            <w:tcW w:w="540" w:type="dxa"/>
            <w:tcBorders>
              <w:top w:val="nil"/>
              <w:left w:val="nil"/>
              <w:bottom w:val="nil"/>
              <w:right w:val="nil"/>
            </w:tcBorders>
            <w:shd w:val="clear" w:color="auto" w:fill="auto"/>
            <w:noWrap/>
            <w:vAlign w:val="bottom"/>
            <w:hideMark/>
          </w:tcPr>
          <w:p w14:paraId="136D879E"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BF87D68"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6EFE3C9"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2C026A2A"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73AFA66B"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34905CEB" w14:textId="77777777" w:rsidR="00787ED7" w:rsidRPr="00921FBA" w:rsidRDefault="00787ED7" w:rsidP="00787ED7">
            <w:pPr>
              <w:jc w:val="left"/>
              <w:rPr>
                <w:sz w:val="20"/>
                <w:szCs w:val="20"/>
              </w:rPr>
            </w:pPr>
          </w:p>
        </w:tc>
      </w:tr>
      <w:tr w:rsidR="00787ED7" w:rsidRPr="00921FBA" w14:paraId="4413112D" w14:textId="77777777" w:rsidTr="00787ED7">
        <w:trPr>
          <w:trHeight w:val="52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B161523"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5.1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935A0A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961F931" w14:textId="77777777" w:rsidR="00787ED7" w:rsidRPr="00921FBA" w:rsidRDefault="00787ED7" w:rsidP="00787ED7">
            <w:pPr>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r w:rsidRPr="00921FBA">
              <w:rPr>
                <w:rFonts w:ascii="Arial" w:hAnsi="Arial" w:cs="Arial"/>
                <w:i/>
                <w:iCs/>
                <w:color w:val="000000"/>
                <w:sz w:val="22"/>
                <w:szCs w:val="22"/>
              </w:rPr>
              <w:t>Project planning</w:t>
            </w:r>
          </w:p>
        </w:tc>
        <w:tc>
          <w:tcPr>
            <w:tcW w:w="740" w:type="dxa"/>
            <w:tcBorders>
              <w:top w:val="single" w:sz="8" w:space="0" w:color="auto"/>
              <w:left w:val="nil"/>
              <w:bottom w:val="nil"/>
              <w:right w:val="single" w:sz="8" w:space="0" w:color="auto"/>
            </w:tcBorders>
            <w:shd w:val="clear" w:color="auto" w:fill="auto"/>
            <w:vAlign w:val="center"/>
            <w:hideMark/>
          </w:tcPr>
          <w:p w14:paraId="1EA1BFAB"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42C80E"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3019F1F" w14:textId="1D3A80EC"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0424088" w14:textId="68709FD2"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8B253D5" w14:textId="43B01D12"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46F59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4841D9"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312A2144"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2A86C20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ECED98B"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307C7028"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0E76D06"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394E4563"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AC8C860"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53BBC372"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6545CB92"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419F941A"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2019126" w14:textId="77777777" w:rsidR="00787ED7" w:rsidRPr="00921FBA" w:rsidRDefault="00787ED7" w:rsidP="00787ED7">
            <w:pPr>
              <w:jc w:val="left"/>
              <w:rPr>
                <w:rFonts w:ascii="Arial" w:hAnsi="Arial" w:cs="Arial"/>
                <w:color w:val="000000"/>
                <w:sz w:val="22"/>
                <w:szCs w:val="22"/>
              </w:rPr>
            </w:pPr>
          </w:p>
        </w:tc>
      </w:tr>
      <w:tr w:rsidR="00787ED7" w:rsidRPr="00921FBA" w14:paraId="0BF596F5"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84B0BF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5.2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216C98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F3E7F90" w14:textId="77777777" w:rsidR="00787ED7" w:rsidRPr="00921FBA" w:rsidRDefault="00787ED7" w:rsidP="00787ED7">
            <w:pPr>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r w:rsidRPr="00921FBA">
              <w:rPr>
                <w:rFonts w:ascii="Arial" w:hAnsi="Arial" w:cs="Arial"/>
                <w:i/>
                <w:iCs/>
                <w:color w:val="000000"/>
                <w:sz w:val="22"/>
                <w:szCs w:val="22"/>
              </w:rPr>
              <w:t>Work breakdown structure</w:t>
            </w:r>
          </w:p>
        </w:tc>
        <w:tc>
          <w:tcPr>
            <w:tcW w:w="740" w:type="dxa"/>
            <w:tcBorders>
              <w:top w:val="nil"/>
              <w:left w:val="nil"/>
              <w:bottom w:val="nil"/>
              <w:right w:val="single" w:sz="8" w:space="0" w:color="auto"/>
            </w:tcBorders>
            <w:shd w:val="clear" w:color="auto" w:fill="auto"/>
            <w:vAlign w:val="center"/>
            <w:hideMark/>
          </w:tcPr>
          <w:p w14:paraId="0BB07548"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B9006F4"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F67702B" w14:textId="565816F3"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E46FDEF" w14:textId="0C755933"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4888B45" w14:textId="0CEBA2BE"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3553C0E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91CABBE"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2F6F8844"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7ACDCF0"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DA4DC45"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68A33149"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57A69EDA"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2E28E92A"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7285AD2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D5164AD"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69005B6"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5E37C7D2"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CF99FAE" w14:textId="77777777" w:rsidR="00787ED7" w:rsidRPr="00921FBA" w:rsidRDefault="00787ED7" w:rsidP="00787ED7">
            <w:pPr>
              <w:jc w:val="left"/>
              <w:rPr>
                <w:rFonts w:ascii="Arial" w:hAnsi="Arial" w:cs="Arial"/>
                <w:color w:val="000000"/>
                <w:sz w:val="22"/>
                <w:szCs w:val="22"/>
              </w:rPr>
            </w:pPr>
          </w:p>
        </w:tc>
      </w:tr>
      <w:tr w:rsidR="00787ED7" w:rsidRPr="00921FBA" w14:paraId="212500C3"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4CB591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5.3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824BC23"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452782F" w14:textId="77777777" w:rsidR="00787ED7" w:rsidRPr="00921FBA" w:rsidRDefault="00787ED7" w:rsidP="00787ED7">
            <w:pPr>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r w:rsidRPr="00921FBA">
              <w:rPr>
                <w:rFonts w:ascii="Arial" w:hAnsi="Arial" w:cs="Arial"/>
                <w:i/>
                <w:iCs/>
                <w:color w:val="000000"/>
                <w:sz w:val="22"/>
                <w:szCs w:val="22"/>
              </w:rPr>
              <w:t>Resource breakdown structure</w:t>
            </w:r>
          </w:p>
        </w:tc>
        <w:tc>
          <w:tcPr>
            <w:tcW w:w="740" w:type="dxa"/>
            <w:tcBorders>
              <w:top w:val="nil"/>
              <w:left w:val="nil"/>
              <w:bottom w:val="nil"/>
              <w:right w:val="single" w:sz="8" w:space="0" w:color="auto"/>
            </w:tcBorders>
            <w:shd w:val="clear" w:color="auto" w:fill="auto"/>
            <w:vAlign w:val="center"/>
            <w:hideMark/>
          </w:tcPr>
          <w:p w14:paraId="4AD98B60"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6C4B5B9"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3</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37C3780" w14:textId="46CF02C1"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F69F34F" w14:textId="0EA974A4"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EA7CDF4" w14:textId="15EC78D8"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694E29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8C538E8"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352DA2EB"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239B0292"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CBE6AB1"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000FBF01"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71F2D67"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021DB06D"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4805E4FE"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52EC23D"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DDE601A"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71972EE"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65AD1C1" w14:textId="77777777" w:rsidR="00787ED7" w:rsidRPr="00921FBA" w:rsidRDefault="00787ED7" w:rsidP="00787ED7">
            <w:pPr>
              <w:jc w:val="left"/>
              <w:rPr>
                <w:rFonts w:ascii="Arial" w:hAnsi="Arial" w:cs="Arial"/>
                <w:color w:val="000000"/>
                <w:sz w:val="22"/>
                <w:szCs w:val="22"/>
              </w:rPr>
            </w:pPr>
          </w:p>
        </w:tc>
      </w:tr>
      <w:tr w:rsidR="00787ED7" w:rsidRPr="00921FBA" w14:paraId="52BE6C91"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2CFE7FD"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6</w:t>
            </w:r>
          </w:p>
        </w:tc>
        <w:tc>
          <w:tcPr>
            <w:tcW w:w="880" w:type="dxa"/>
            <w:tcBorders>
              <w:top w:val="nil"/>
              <w:left w:val="nil"/>
              <w:bottom w:val="single" w:sz="8" w:space="0" w:color="auto"/>
              <w:right w:val="single" w:sz="8" w:space="0" w:color="auto"/>
            </w:tcBorders>
            <w:shd w:val="clear" w:color="auto" w:fill="auto"/>
            <w:vAlign w:val="center"/>
            <w:hideMark/>
          </w:tcPr>
          <w:p w14:paraId="6D03ADD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6</w:t>
            </w:r>
          </w:p>
        </w:tc>
        <w:tc>
          <w:tcPr>
            <w:tcW w:w="7160" w:type="dxa"/>
            <w:tcBorders>
              <w:top w:val="nil"/>
              <w:left w:val="nil"/>
              <w:bottom w:val="single" w:sz="8" w:space="0" w:color="auto"/>
              <w:right w:val="single" w:sz="8" w:space="0" w:color="auto"/>
            </w:tcBorders>
            <w:shd w:val="clear" w:color="000000" w:fill="DBE5F1"/>
            <w:vAlign w:val="center"/>
            <w:hideMark/>
          </w:tcPr>
          <w:p w14:paraId="41314EF9"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Focal Points:</w:t>
            </w:r>
            <w:r w:rsidRPr="00921FBA">
              <w:rPr>
                <w:rFonts w:ascii="Arial Black" w:hAnsi="Arial Black" w:cs="Calibri"/>
                <w:color w:val="000000"/>
              </w:rPr>
              <w:t xml:space="preserve"> </w:t>
            </w:r>
          </w:p>
        </w:tc>
        <w:tc>
          <w:tcPr>
            <w:tcW w:w="740" w:type="dxa"/>
            <w:tcBorders>
              <w:top w:val="nil"/>
              <w:left w:val="nil"/>
              <w:bottom w:val="nil"/>
              <w:right w:val="nil"/>
            </w:tcBorders>
            <w:shd w:val="clear" w:color="auto" w:fill="auto"/>
            <w:noWrap/>
            <w:vAlign w:val="bottom"/>
            <w:hideMark/>
          </w:tcPr>
          <w:p w14:paraId="1BAF8B17"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3877A2A9"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0A7F4CD"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26673A49"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6133C5E1"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1A3B2DE5"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6B5C65E8" w14:textId="77777777" w:rsidR="00787ED7" w:rsidRPr="00921FBA" w:rsidRDefault="00787ED7" w:rsidP="00787ED7">
            <w:pPr>
              <w:jc w:val="left"/>
              <w:rPr>
                <w:sz w:val="20"/>
                <w:szCs w:val="20"/>
              </w:rPr>
            </w:pPr>
          </w:p>
        </w:tc>
      </w:tr>
      <w:tr w:rsidR="004E554E" w:rsidRPr="00921FBA" w14:paraId="4E55811D"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E57D71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6.1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AE41E3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6.1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C691F0B"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List of supplier focal points </w:t>
            </w:r>
            <w:r w:rsidRPr="00921FBA">
              <w:rPr>
                <w:rFonts w:ascii="Arial" w:hAnsi="Arial" w:cs="Arial"/>
                <w:color w:val="000000"/>
                <w:sz w:val="22"/>
                <w:szCs w:val="22"/>
                <w:lang w:val="en-US"/>
              </w:rPr>
              <w:t>(Annex A can be used to indicate the list of Supplier Focal Points):</w:t>
            </w:r>
          </w:p>
        </w:tc>
        <w:tc>
          <w:tcPr>
            <w:tcW w:w="740" w:type="dxa"/>
            <w:tcBorders>
              <w:top w:val="single" w:sz="8" w:space="0" w:color="auto"/>
              <w:left w:val="nil"/>
              <w:bottom w:val="nil"/>
              <w:right w:val="single" w:sz="8" w:space="0" w:color="auto"/>
            </w:tcBorders>
            <w:shd w:val="clear" w:color="auto" w:fill="auto"/>
            <w:vAlign w:val="center"/>
            <w:hideMark/>
          </w:tcPr>
          <w:p w14:paraId="47D8BFC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4182B7"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9408F62" w14:textId="1AE12488"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CC96178" w14:textId="4A4326C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4ACFB48" w14:textId="0D33BB6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30C5F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728CF"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2B42205D"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1470F4D"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5E22C7AD"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753155B"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9673846"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17E6A4C8" w14:textId="77777777" w:rsidR="00787ED7" w:rsidRPr="00921FBA" w:rsidRDefault="00787ED7" w:rsidP="00787ED7">
            <w:pPr>
              <w:jc w:val="left"/>
              <w:rPr>
                <w:rFonts w:ascii="Arial" w:hAnsi="Arial" w:cs="Arial"/>
                <w:color w:val="00000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64C4DD9"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853325C"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6ABFB38F"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5758615F"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49C4CFB" w14:textId="77777777" w:rsidR="00787ED7" w:rsidRPr="00921FBA" w:rsidRDefault="00787ED7" w:rsidP="00787ED7">
            <w:pPr>
              <w:jc w:val="left"/>
              <w:rPr>
                <w:rFonts w:ascii="Arial" w:hAnsi="Arial" w:cs="Arial"/>
                <w:color w:val="FF0000"/>
                <w:sz w:val="22"/>
                <w:szCs w:val="22"/>
              </w:rPr>
            </w:pPr>
          </w:p>
        </w:tc>
      </w:tr>
      <w:tr w:rsidR="004E554E" w:rsidRPr="00921FBA" w14:paraId="53DB68E0"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2E047E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6.2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1336AF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6.2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7C9C78B2"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List of Leonardo Helicopters Focal Points</w:t>
            </w:r>
            <w:r w:rsidRPr="00921FBA">
              <w:rPr>
                <w:rFonts w:ascii="Arial" w:hAnsi="Arial" w:cs="Arial"/>
                <w:color w:val="000000"/>
                <w:sz w:val="22"/>
                <w:szCs w:val="22"/>
                <w:lang w:val="en-US"/>
              </w:rPr>
              <w:t xml:space="preserve"> (Annex A can be used to indicate the list of LH Focal Points):</w:t>
            </w:r>
          </w:p>
        </w:tc>
        <w:tc>
          <w:tcPr>
            <w:tcW w:w="740" w:type="dxa"/>
            <w:tcBorders>
              <w:top w:val="nil"/>
              <w:left w:val="nil"/>
              <w:bottom w:val="nil"/>
              <w:right w:val="single" w:sz="8" w:space="0" w:color="auto"/>
            </w:tcBorders>
            <w:shd w:val="clear" w:color="auto" w:fill="auto"/>
            <w:vAlign w:val="center"/>
            <w:hideMark/>
          </w:tcPr>
          <w:p w14:paraId="19CF507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14F566D"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BB361FA" w14:textId="13D4301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BC26725" w14:textId="4E4494D4"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BFBE089" w14:textId="380E59A4"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08E1EFC5" w14:textId="77777777" w:rsidR="004E554E" w:rsidRPr="00921FBA" w:rsidRDefault="004E554E" w:rsidP="004E554E">
            <w:pPr>
              <w:jc w:val="center"/>
              <w:rPr>
                <w:rFonts w:ascii="Arial" w:hAnsi="Arial" w:cs="Arial"/>
                <w:color w:val="FF0000"/>
                <w:sz w:val="22"/>
                <w:szCs w:val="22"/>
              </w:rPr>
            </w:pPr>
            <w:r w:rsidRPr="00921FBA">
              <w:rPr>
                <w:rFonts w:ascii="Arial" w:hAnsi="Arial" w:cs="Arial"/>
                <w:color w:val="FF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EB7FFC1" w14:textId="77777777" w:rsidR="004E554E" w:rsidRPr="00921FBA" w:rsidRDefault="004E554E" w:rsidP="004E554E">
            <w:pPr>
              <w:jc w:val="center"/>
              <w:rPr>
                <w:rFonts w:ascii="Arial" w:hAnsi="Arial" w:cs="Arial"/>
                <w:color w:val="FF0000"/>
                <w:sz w:val="22"/>
                <w:szCs w:val="22"/>
              </w:rPr>
            </w:pPr>
            <w:r w:rsidRPr="00921FBA">
              <w:rPr>
                <w:rFonts w:ascii="Arial" w:hAnsi="Arial" w:cs="Arial"/>
                <w:color w:val="FF0000"/>
                <w:sz w:val="22"/>
                <w:szCs w:val="22"/>
              </w:rPr>
              <w:t> </w:t>
            </w:r>
          </w:p>
        </w:tc>
      </w:tr>
      <w:tr w:rsidR="00787ED7" w:rsidRPr="00921FBA" w14:paraId="0536494E" w14:textId="77777777" w:rsidTr="00787ED7">
        <w:trPr>
          <w:trHeight w:val="290"/>
        </w:trPr>
        <w:tc>
          <w:tcPr>
            <w:tcW w:w="880" w:type="dxa"/>
            <w:vMerge/>
            <w:tcBorders>
              <w:top w:val="nil"/>
              <w:left w:val="single" w:sz="8" w:space="0" w:color="auto"/>
              <w:bottom w:val="single" w:sz="8" w:space="0" w:color="000000"/>
              <w:right w:val="single" w:sz="8" w:space="0" w:color="auto"/>
            </w:tcBorders>
            <w:vAlign w:val="center"/>
            <w:hideMark/>
          </w:tcPr>
          <w:p w14:paraId="23534A72"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D5BAE90"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144982A"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nil"/>
              <w:right w:val="single" w:sz="8" w:space="0" w:color="auto"/>
            </w:tcBorders>
            <w:shd w:val="clear" w:color="auto" w:fill="auto"/>
            <w:vAlign w:val="center"/>
            <w:hideMark/>
          </w:tcPr>
          <w:p w14:paraId="4F8E5288"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vMerge/>
            <w:tcBorders>
              <w:top w:val="nil"/>
              <w:left w:val="single" w:sz="8" w:space="0" w:color="auto"/>
              <w:bottom w:val="single" w:sz="8" w:space="0" w:color="000000"/>
              <w:right w:val="single" w:sz="8" w:space="0" w:color="auto"/>
            </w:tcBorders>
            <w:vAlign w:val="center"/>
            <w:hideMark/>
          </w:tcPr>
          <w:p w14:paraId="22010BFE"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1D35C7E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343688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3C0CC015"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5031A757" w14:textId="77777777" w:rsidR="00787ED7" w:rsidRPr="00921FBA" w:rsidRDefault="00787ED7" w:rsidP="00787ED7">
            <w:pPr>
              <w:jc w:val="left"/>
              <w:rPr>
                <w:rFonts w:ascii="Arial" w:hAnsi="Arial" w:cs="Arial"/>
                <w:color w:val="FF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BED99E9" w14:textId="77777777" w:rsidR="00787ED7" w:rsidRPr="00921FBA" w:rsidRDefault="00787ED7" w:rsidP="00787ED7">
            <w:pPr>
              <w:jc w:val="left"/>
              <w:rPr>
                <w:rFonts w:ascii="Arial" w:hAnsi="Arial" w:cs="Arial"/>
                <w:color w:val="FF0000"/>
                <w:sz w:val="22"/>
                <w:szCs w:val="22"/>
              </w:rPr>
            </w:pPr>
          </w:p>
        </w:tc>
      </w:tr>
      <w:tr w:rsidR="00787ED7" w:rsidRPr="00921FBA" w14:paraId="28A799BF" w14:textId="77777777" w:rsidTr="00787ED7">
        <w:trPr>
          <w:trHeight w:val="1520"/>
        </w:trPr>
        <w:tc>
          <w:tcPr>
            <w:tcW w:w="880" w:type="dxa"/>
            <w:vMerge/>
            <w:tcBorders>
              <w:top w:val="nil"/>
              <w:left w:val="single" w:sz="8" w:space="0" w:color="auto"/>
              <w:bottom w:val="single" w:sz="8" w:space="0" w:color="000000"/>
              <w:right w:val="single" w:sz="8" w:space="0" w:color="auto"/>
            </w:tcBorders>
            <w:vAlign w:val="center"/>
            <w:hideMark/>
          </w:tcPr>
          <w:p w14:paraId="0EA6D7A8"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31AC02DA"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EF62F3A"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right w:val="single" w:sz="8" w:space="0" w:color="auto"/>
            </w:tcBorders>
            <w:shd w:val="clear" w:color="auto" w:fill="auto"/>
            <w:vAlign w:val="center"/>
            <w:hideMark/>
          </w:tcPr>
          <w:p w14:paraId="66657033" w14:textId="77777777"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p w14:paraId="5C8E2F1D" w14:textId="77777777"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p w14:paraId="55B25C87" w14:textId="77777777"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p w14:paraId="36947D96" w14:textId="77777777"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p w14:paraId="357E893B" w14:textId="79A2B576"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tc>
        <w:tc>
          <w:tcPr>
            <w:tcW w:w="540" w:type="dxa"/>
            <w:vMerge/>
            <w:tcBorders>
              <w:top w:val="nil"/>
              <w:left w:val="single" w:sz="8" w:space="0" w:color="auto"/>
              <w:bottom w:val="single" w:sz="8" w:space="0" w:color="000000"/>
              <w:right w:val="single" w:sz="8" w:space="0" w:color="auto"/>
            </w:tcBorders>
            <w:vAlign w:val="center"/>
            <w:hideMark/>
          </w:tcPr>
          <w:p w14:paraId="52636902"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4AC063FE"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51C8E13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2273C714"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4EA91F89" w14:textId="77777777" w:rsidR="00787ED7" w:rsidRPr="00921FBA" w:rsidRDefault="00787ED7" w:rsidP="00787ED7">
            <w:pPr>
              <w:jc w:val="left"/>
              <w:rPr>
                <w:rFonts w:ascii="Arial" w:hAnsi="Arial" w:cs="Arial"/>
                <w:color w:val="FF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492B995E" w14:textId="77777777" w:rsidR="00787ED7" w:rsidRPr="00921FBA" w:rsidRDefault="00787ED7" w:rsidP="00787ED7">
            <w:pPr>
              <w:jc w:val="left"/>
              <w:rPr>
                <w:rFonts w:ascii="Arial" w:hAnsi="Arial" w:cs="Arial"/>
                <w:color w:val="FF0000"/>
                <w:sz w:val="22"/>
                <w:szCs w:val="22"/>
              </w:rPr>
            </w:pPr>
          </w:p>
        </w:tc>
      </w:tr>
      <w:tr w:rsidR="00787ED7" w:rsidRPr="00921FBA" w14:paraId="274D0CE0"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98AD53D"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7</w:t>
            </w:r>
          </w:p>
        </w:tc>
        <w:tc>
          <w:tcPr>
            <w:tcW w:w="880" w:type="dxa"/>
            <w:tcBorders>
              <w:top w:val="nil"/>
              <w:left w:val="nil"/>
              <w:bottom w:val="single" w:sz="8" w:space="0" w:color="auto"/>
              <w:right w:val="single" w:sz="8" w:space="0" w:color="auto"/>
            </w:tcBorders>
            <w:shd w:val="clear" w:color="auto" w:fill="auto"/>
            <w:vAlign w:val="center"/>
            <w:hideMark/>
          </w:tcPr>
          <w:p w14:paraId="1E2362F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7</w:t>
            </w:r>
          </w:p>
        </w:tc>
        <w:tc>
          <w:tcPr>
            <w:tcW w:w="7160" w:type="dxa"/>
            <w:tcBorders>
              <w:top w:val="nil"/>
              <w:left w:val="nil"/>
              <w:bottom w:val="single" w:sz="8" w:space="0" w:color="auto"/>
              <w:right w:val="single" w:sz="8" w:space="0" w:color="auto"/>
            </w:tcBorders>
            <w:shd w:val="clear" w:color="000000" w:fill="DBE5F1"/>
            <w:vAlign w:val="center"/>
            <w:hideMark/>
          </w:tcPr>
          <w:p w14:paraId="4E98ADD1"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Documents - Quality Requirements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52511014"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0AE2B15A"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5BA7441"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D0AC20C"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30C3176F"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4766C555"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4CAD16B5" w14:textId="77777777" w:rsidR="00787ED7" w:rsidRPr="00921FBA" w:rsidRDefault="00787ED7" w:rsidP="00787ED7">
            <w:pPr>
              <w:jc w:val="left"/>
              <w:rPr>
                <w:sz w:val="20"/>
                <w:szCs w:val="20"/>
              </w:rPr>
            </w:pPr>
          </w:p>
        </w:tc>
      </w:tr>
      <w:tr w:rsidR="004E554E" w:rsidRPr="00921FBA" w14:paraId="589F71F1" w14:textId="77777777" w:rsidTr="00787ED7">
        <w:trPr>
          <w:trHeight w:val="68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1F3AF2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7.1</w:t>
            </w:r>
          </w:p>
        </w:tc>
        <w:tc>
          <w:tcPr>
            <w:tcW w:w="880" w:type="dxa"/>
            <w:tcBorders>
              <w:top w:val="nil"/>
              <w:left w:val="nil"/>
              <w:bottom w:val="single" w:sz="8" w:space="0" w:color="auto"/>
              <w:right w:val="single" w:sz="8" w:space="0" w:color="auto"/>
            </w:tcBorders>
            <w:shd w:val="clear" w:color="auto" w:fill="auto"/>
            <w:vAlign w:val="center"/>
            <w:hideMark/>
          </w:tcPr>
          <w:p w14:paraId="0C93A42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7.1</w:t>
            </w:r>
          </w:p>
        </w:tc>
        <w:tc>
          <w:tcPr>
            <w:tcW w:w="7160" w:type="dxa"/>
            <w:tcBorders>
              <w:top w:val="nil"/>
              <w:left w:val="nil"/>
              <w:bottom w:val="single" w:sz="8" w:space="0" w:color="auto"/>
              <w:right w:val="single" w:sz="8" w:space="0" w:color="auto"/>
            </w:tcBorders>
            <w:shd w:val="clear" w:color="auto" w:fill="auto"/>
            <w:vAlign w:val="center"/>
            <w:hideMark/>
          </w:tcPr>
          <w:p w14:paraId="170DCB28"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b/>
                <w:bCs/>
                <w:i/>
                <w:iCs/>
                <w:color w:val="000000"/>
                <w:sz w:val="22"/>
                <w:szCs w:val="22"/>
                <w:lang w:val="en-US"/>
              </w:rPr>
              <w:t xml:space="preserve">Issue </w:t>
            </w:r>
            <w:r w:rsidRPr="00921FBA">
              <w:rPr>
                <w:rFonts w:ascii="Arial" w:hAnsi="Arial" w:cs="Arial"/>
                <w:i/>
                <w:iCs/>
                <w:color w:val="000000"/>
                <w:sz w:val="22"/>
                <w:szCs w:val="22"/>
                <w:lang w:val="en-US"/>
              </w:rPr>
              <w:t>description of how the documentation is issued, approved, changed and managed</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7378697"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7833062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587FE1F4" w14:textId="2A6CF08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3D0C3B1D" w14:textId="3053275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1944897A" w14:textId="0118B0A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755ABACD"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34BD2E2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B56A188" w14:textId="77777777" w:rsidTr="00787ED7">
        <w:trPr>
          <w:trHeight w:val="57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7E30F1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7.2</w:t>
            </w:r>
          </w:p>
        </w:tc>
        <w:tc>
          <w:tcPr>
            <w:tcW w:w="880" w:type="dxa"/>
            <w:tcBorders>
              <w:top w:val="nil"/>
              <w:left w:val="nil"/>
              <w:bottom w:val="single" w:sz="8" w:space="0" w:color="auto"/>
              <w:right w:val="single" w:sz="8" w:space="0" w:color="auto"/>
            </w:tcBorders>
            <w:shd w:val="clear" w:color="auto" w:fill="auto"/>
            <w:vAlign w:val="center"/>
            <w:hideMark/>
          </w:tcPr>
          <w:p w14:paraId="5CC74F8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7.2</w:t>
            </w:r>
          </w:p>
        </w:tc>
        <w:tc>
          <w:tcPr>
            <w:tcW w:w="7160" w:type="dxa"/>
            <w:tcBorders>
              <w:top w:val="nil"/>
              <w:left w:val="nil"/>
              <w:bottom w:val="single" w:sz="8" w:space="0" w:color="auto"/>
              <w:right w:val="single" w:sz="8" w:space="0" w:color="auto"/>
            </w:tcBorders>
            <w:shd w:val="clear" w:color="auto" w:fill="auto"/>
            <w:vAlign w:val="center"/>
            <w:hideMark/>
          </w:tcPr>
          <w:p w14:paraId="6541F9D4"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b/>
                <w:bCs/>
                <w:i/>
                <w:iCs/>
                <w:color w:val="000000"/>
                <w:sz w:val="22"/>
                <w:szCs w:val="22"/>
                <w:lang w:val="en-US"/>
              </w:rPr>
              <w:t>Record Keeping</w:t>
            </w:r>
            <w:r w:rsidRPr="00921FBA">
              <w:rPr>
                <w:rFonts w:ascii="Arial" w:hAnsi="Arial" w:cs="Arial"/>
                <w:i/>
                <w:iCs/>
                <w:color w:val="000000"/>
                <w:sz w:val="22"/>
                <w:szCs w:val="22"/>
                <w:lang w:val="en-US"/>
              </w:rPr>
              <w:t xml:space="preserve"> defining timing, location and applicability</w:t>
            </w:r>
          </w:p>
        </w:tc>
        <w:tc>
          <w:tcPr>
            <w:tcW w:w="740" w:type="dxa"/>
            <w:tcBorders>
              <w:top w:val="nil"/>
              <w:left w:val="nil"/>
              <w:bottom w:val="single" w:sz="8" w:space="0" w:color="auto"/>
              <w:right w:val="single" w:sz="8" w:space="0" w:color="auto"/>
            </w:tcBorders>
            <w:shd w:val="clear" w:color="auto" w:fill="auto"/>
            <w:vAlign w:val="center"/>
            <w:hideMark/>
          </w:tcPr>
          <w:p w14:paraId="2F1A1E6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180DD800"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1</w:t>
            </w:r>
          </w:p>
        </w:tc>
        <w:tc>
          <w:tcPr>
            <w:tcW w:w="520" w:type="dxa"/>
            <w:tcBorders>
              <w:top w:val="nil"/>
              <w:left w:val="nil"/>
              <w:bottom w:val="single" w:sz="8" w:space="0" w:color="auto"/>
              <w:right w:val="single" w:sz="8" w:space="0" w:color="auto"/>
            </w:tcBorders>
            <w:shd w:val="clear" w:color="auto" w:fill="auto"/>
            <w:vAlign w:val="center"/>
          </w:tcPr>
          <w:p w14:paraId="66242568" w14:textId="549A2F54"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3BBE378" w14:textId="3A1695B6"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2A124085" w14:textId="0F7A4C0D"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19420490"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14B5BE6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2A4BF75F"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57F9AA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8</w:t>
            </w:r>
          </w:p>
        </w:tc>
        <w:tc>
          <w:tcPr>
            <w:tcW w:w="880" w:type="dxa"/>
            <w:tcBorders>
              <w:top w:val="nil"/>
              <w:left w:val="nil"/>
              <w:bottom w:val="single" w:sz="8" w:space="0" w:color="auto"/>
              <w:right w:val="single" w:sz="8" w:space="0" w:color="auto"/>
            </w:tcBorders>
            <w:shd w:val="clear" w:color="auto" w:fill="auto"/>
            <w:vAlign w:val="center"/>
            <w:hideMark/>
          </w:tcPr>
          <w:p w14:paraId="6B5CADA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8</w:t>
            </w:r>
          </w:p>
        </w:tc>
        <w:tc>
          <w:tcPr>
            <w:tcW w:w="7160" w:type="dxa"/>
            <w:tcBorders>
              <w:top w:val="nil"/>
              <w:left w:val="nil"/>
              <w:bottom w:val="single" w:sz="8" w:space="0" w:color="auto"/>
              <w:right w:val="single" w:sz="8" w:space="0" w:color="auto"/>
            </w:tcBorders>
            <w:shd w:val="clear" w:color="000000" w:fill="DBE5F1"/>
            <w:vAlign w:val="center"/>
            <w:hideMark/>
          </w:tcPr>
          <w:p w14:paraId="5D7E5686"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DO-PO Arrangement</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52CA4CE3"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35F4841F"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07D6312"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54E59CA"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09D799B1"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2F2FCB2E"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792802C" w14:textId="77777777" w:rsidR="00787ED7" w:rsidRPr="00921FBA" w:rsidRDefault="00787ED7" w:rsidP="00787ED7">
            <w:pPr>
              <w:jc w:val="left"/>
              <w:rPr>
                <w:sz w:val="20"/>
                <w:szCs w:val="20"/>
              </w:rPr>
            </w:pPr>
          </w:p>
        </w:tc>
      </w:tr>
      <w:tr w:rsidR="004E554E" w:rsidRPr="00921FBA" w14:paraId="0F0C4154"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F5DB3C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08C5CE74"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78DFBBA" w14:textId="4B657BE5" w:rsidR="004E554E" w:rsidRPr="00554269" w:rsidRDefault="004E554E" w:rsidP="004E554E">
            <w:pPr>
              <w:pStyle w:val="ListParagraph"/>
              <w:numPr>
                <w:ilvl w:val="0"/>
                <w:numId w:val="45"/>
              </w:numPr>
              <w:ind w:left="287" w:hanging="284"/>
              <w:rPr>
                <w:rFonts w:ascii="Symbol" w:hAnsi="Symbol" w:cs="Calibri"/>
                <w:color w:val="000000"/>
                <w:sz w:val="22"/>
                <w:szCs w:val="22"/>
                <w:lang w:val="en-US"/>
              </w:rPr>
            </w:pPr>
            <w:r w:rsidRPr="00554269">
              <w:rPr>
                <w:color w:val="000000"/>
                <w:sz w:val="14"/>
                <w:szCs w:val="14"/>
                <w:lang w:val="en-US"/>
              </w:rPr>
              <w:t xml:space="preserve"> </w:t>
            </w:r>
            <w:r w:rsidRPr="00554269">
              <w:rPr>
                <w:rFonts w:ascii="Arial" w:hAnsi="Arial" w:cs="Arial"/>
                <w:b/>
                <w:bCs/>
                <w:i/>
                <w:iCs/>
                <w:color w:val="000000"/>
                <w:sz w:val="22"/>
                <w:szCs w:val="22"/>
                <w:lang w:val="en-US"/>
              </w:rPr>
              <w:t>Document Exchange</w:t>
            </w:r>
            <w:r w:rsidRPr="00554269">
              <w:rPr>
                <w:rFonts w:ascii="Arial" w:hAnsi="Arial" w:cs="Arial"/>
                <w:i/>
                <w:iCs/>
                <w:color w:val="000000"/>
                <w:sz w:val="22"/>
                <w:szCs w:val="22"/>
                <w:lang w:val="en-US"/>
              </w:rPr>
              <w:t>: description of how the documents are going to be exchanged between Supplier and LH.</w:t>
            </w:r>
          </w:p>
        </w:tc>
        <w:tc>
          <w:tcPr>
            <w:tcW w:w="740" w:type="dxa"/>
            <w:tcBorders>
              <w:top w:val="single" w:sz="8" w:space="0" w:color="auto"/>
              <w:left w:val="nil"/>
              <w:bottom w:val="nil"/>
              <w:right w:val="single" w:sz="8" w:space="0" w:color="auto"/>
            </w:tcBorders>
            <w:shd w:val="clear" w:color="auto" w:fill="auto"/>
            <w:vAlign w:val="center"/>
            <w:hideMark/>
          </w:tcPr>
          <w:p w14:paraId="0CFEE24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3B206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C57A148" w14:textId="38527C0A"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8D31D07" w14:textId="4F6D592F"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60D4F2A" w14:textId="310339D7"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A2CBE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747DD6"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4E554E" w:rsidRPr="00921FBA" w14:paraId="446BE959"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432EB09"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06FA8F7"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6B1C667" w14:textId="77777777" w:rsidR="004E554E" w:rsidRPr="00554269" w:rsidRDefault="004E554E" w:rsidP="004E554E">
            <w:pPr>
              <w:pStyle w:val="ListParagraph"/>
              <w:numPr>
                <w:ilvl w:val="0"/>
                <w:numId w:val="45"/>
              </w:numPr>
              <w:jc w:val="left"/>
              <w:rPr>
                <w:rFonts w:ascii="Symbol" w:hAnsi="Symbol" w:cs="Calibri"/>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0D15198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D8083FD" w14:textId="77777777" w:rsidR="004E554E" w:rsidRPr="00921FBA" w:rsidRDefault="004E554E" w:rsidP="004E554E">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4654731A"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0D07F64"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49B3FC17"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18DAD340" w14:textId="77777777" w:rsidR="004E554E" w:rsidRPr="00921FBA" w:rsidRDefault="004E554E" w:rsidP="004E554E">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DE71060" w14:textId="77777777" w:rsidR="004E554E" w:rsidRPr="00921FBA" w:rsidRDefault="004E554E" w:rsidP="004E554E">
            <w:pPr>
              <w:jc w:val="left"/>
              <w:rPr>
                <w:rFonts w:ascii="Arial" w:hAnsi="Arial" w:cs="Arial"/>
                <w:color w:val="FF0000"/>
                <w:sz w:val="22"/>
                <w:szCs w:val="22"/>
              </w:rPr>
            </w:pPr>
          </w:p>
        </w:tc>
      </w:tr>
      <w:tr w:rsidR="004E554E" w:rsidRPr="00921FBA" w14:paraId="4855C6FF" w14:textId="77777777" w:rsidTr="00787ED7">
        <w:trPr>
          <w:trHeight w:val="56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AE3D73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1C3672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059938C" w14:textId="7321F0D5" w:rsidR="004E554E" w:rsidRPr="00554269" w:rsidRDefault="004E554E" w:rsidP="004E554E">
            <w:pPr>
              <w:pStyle w:val="ListParagraph"/>
              <w:numPr>
                <w:ilvl w:val="0"/>
                <w:numId w:val="45"/>
              </w:numPr>
              <w:ind w:left="287" w:hanging="283"/>
              <w:rPr>
                <w:rFonts w:ascii="Symbol" w:hAnsi="Symbol" w:cs="Calibri"/>
                <w:color w:val="C00000"/>
                <w:sz w:val="22"/>
                <w:szCs w:val="22"/>
                <w:lang w:val="en-US"/>
              </w:rPr>
            </w:pPr>
            <w:r w:rsidRPr="00554269">
              <w:rPr>
                <w:rFonts w:ascii="Arial" w:hAnsi="Arial" w:cs="Arial"/>
                <w:b/>
                <w:bCs/>
                <w:i/>
                <w:iCs/>
                <w:color w:val="C00000"/>
                <w:sz w:val="22"/>
                <w:szCs w:val="22"/>
                <w:lang w:val="en-US"/>
              </w:rPr>
              <w:t xml:space="preserve">Capability List: </w:t>
            </w:r>
            <w:r w:rsidRPr="00554269">
              <w:rPr>
                <w:rFonts w:ascii="Arial" w:hAnsi="Arial" w:cs="Arial"/>
                <w:i/>
                <w:iCs/>
                <w:color w:val="C00000"/>
                <w:sz w:val="22"/>
                <w:szCs w:val="22"/>
                <w:lang w:val="en-US"/>
              </w:rPr>
              <w:t xml:space="preserve"> description of the Supplier process for including parts in the Capability Lists (Prototype and New and the minimum documentation needed.) </w:t>
            </w:r>
          </w:p>
        </w:tc>
        <w:tc>
          <w:tcPr>
            <w:tcW w:w="740" w:type="dxa"/>
            <w:tcBorders>
              <w:top w:val="nil"/>
              <w:left w:val="nil"/>
              <w:bottom w:val="nil"/>
              <w:right w:val="single" w:sz="8" w:space="0" w:color="auto"/>
            </w:tcBorders>
            <w:shd w:val="clear" w:color="auto" w:fill="auto"/>
            <w:vAlign w:val="center"/>
            <w:hideMark/>
          </w:tcPr>
          <w:p w14:paraId="577E1AC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BD72C7A"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8D1FD6B" w14:textId="63CEB7C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AF3B516" w14:textId="0C6E5DB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276BDD9" w14:textId="010DDCF9"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05DF1CA"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F11C8EB"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4E554E" w:rsidRPr="00921FBA" w14:paraId="0677840E"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1DC0067F"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AC5F227"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6E7AEF7" w14:textId="77777777" w:rsidR="004E554E" w:rsidRPr="00554269" w:rsidRDefault="004E554E" w:rsidP="004E554E">
            <w:pPr>
              <w:pStyle w:val="ListParagraph"/>
              <w:numPr>
                <w:ilvl w:val="0"/>
                <w:numId w:val="45"/>
              </w:numPr>
              <w:ind w:left="287" w:hanging="283"/>
              <w:jc w:val="left"/>
              <w:rPr>
                <w:rFonts w:ascii="Symbol" w:hAnsi="Symbol" w:cs="Calibri"/>
                <w:color w:val="C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13009A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6AF02AC8"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1AA61AF1"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16452C2"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30C7DA0F"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7E053568"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8DECD52" w14:textId="77777777" w:rsidR="004E554E" w:rsidRPr="00921FBA" w:rsidRDefault="004E554E" w:rsidP="004E554E">
            <w:pPr>
              <w:jc w:val="left"/>
              <w:rPr>
                <w:rFonts w:ascii="Arial" w:hAnsi="Arial" w:cs="Arial"/>
                <w:b/>
                <w:bCs/>
                <w:color w:val="FF0000"/>
                <w:sz w:val="22"/>
                <w:szCs w:val="22"/>
              </w:rPr>
            </w:pPr>
          </w:p>
        </w:tc>
      </w:tr>
      <w:tr w:rsidR="004E554E" w:rsidRPr="00921FBA" w14:paraId="67AA29A1" w14:textId="77777777" w:rsidTr="00787ED7">
        <w:trPr>
          <w:trHeight w:val="56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211C89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F48B82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3CD503D" w14:textId="54EC3A0D" w:rsidR="004E554E" w:rsidRPr="00554269" w:rsidRDefault="004E554E" w:rsidP="004E554E">
            <w:pPr>
              <w:pStyle w:val="ListParagraph"/>
              <w:numPr>
                <w:ilvl w:val="0"/>
                <w:numId w:val="45"/>
              </w:numPr>
              <w:ind w:left="287" w:hanging="283"/>
              <w:rPr>
                <w:rFonts w:ascii="Symbol" w:hAnsi="Symbol" w:cs="Calibri"/>
                <w:color w:val="C00000"/>
                <w:sz w:val="22"/>
                <w:szCs w:val="22"/>
                <w:lang w:val="en-US"/>
              </w:rPr>
            </w:pPr>
            <w:r w:rsidRPr="00554269">
              <w:rPr>
                <w:rFonts w:ascii="Arial" w:hAnsi="Arial" w:cs="Arial"/>
                <w:b/>
                <w:bCs/>
                <w:i/>
                <w:iCs/>
                <w:color w:val="C00000"/>
                <w:sz w:val="22"/>
                <w:szCs w:val="22"/>
                <w:lang w:val="en-US"/>
              </w:rPr>
              <w:t>Applicable and Approved Technical Data</w:t>
            </w:r>
            <w:r w:rsidRPr="00554269">
              <w:rPr>
                <w:rFonts w:ascii="Arial" w:hAnsi="Arial" w:cs="Arial"/>
                <w:i/>
                <w:iCs/>
                <w:color w:val="C00000"/>
                <w:sz w:val="22"/>
                <w:szCs w:val="22"/>
                <w:lang w:val="en-US"/>
              </w:rPr>
              <w:t xml:space="preserve">: description of transition from applicable to approved technical data, including Capability List updating an issue of EASA Form 1 NEW, including re-issue from EASA Form1 Prototype. </w:t>
            </w:r>
          </w:p>
        </w:tc>
        <w:tc>
          <w:tcPr>
            <w:tcW w:w="740" w:type="dxa"/>
            <w:tcBorders>
              <w:top w:val="nil"/>
              <w:left w:val="nil"/>
              <w:bottom w:val="nil"/>
              <w:right w:val="single" w:sz="8" w:space="0" w:color="auto"/>
            </w:tcBorders>
            <w:shd w:val="clear" w:color="auto" w:fill="auto"/>
            <w:vAlign w:val="center"/>
            <w:hideMark/>
          </w:tcPr>
          <w:p w14:paraId="068C041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48678B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75D2F14E" w14:textId="0BE2E55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88026D6" w14:textId="1A8627BC"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275EAFFE" w14:textId="27AF1B72"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6926B5A"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A2D51DB"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4E554E" w:rsidRPr="00921FBA" w14:paraId="03561B12" w14:textId="77777777" w:rsidTr="00787ED7">
        <w:trPr>
          <w:trHeight w:val="625"/>
        </w:trPr>
        <w:tc>
          <w:tcPr>
            <w:tcW w:w="880" w:type="dxa"/>
            <w:vMerge/>
            <w:tcBorders>
              <w:top w:val="nil"/>
              <w:left w:val="single" w:sz="8" w:space="0" w:color="auto"/>
              <w:bottom w:val="single" w:sz="8" w:space="0" w:color="000000"/>
              <w:right w:val="single" w:sz="8" w:space="0" w:color="auto"/>
            </w:tcBorders>
            <w:vAlign w:val="center"/>
            <w:hideMark/>
          </w:tcPr>
          <w:p w14:paraId="060BF4FC"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3C225D1"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A31743B" w14:textId="77777777" w:rsidR="004E554E" w:rsidRPr="00554269" w:rsidRDefault="004E554E" w:rsidP="004E554E">
            <w:pPr>
              <w:pStyle w:val="ListParagraph"/>
              <w:numPr>
                <w:ilvl w:val="0"/>
                <w:numId w:val="45"/>
              </w:numPr>
              <w:jc w:val="left"/>
              <w:rPr>
                <w:rFonts w:ascii="Symbol" w:hAnsi="Symbol" w:cs="Calibri"/>
                <w:color w:val="0000FF"/>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644C2D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46F38FEA"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08E4EDBC"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51810416"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5D86A212"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110483D4"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5421615" w14:textId="77777777" w:rsidR="004E554E" w:rsidRPr="00921FBA" w:rsidRDefault="004E554E" w:rsidP="004E554E">
            <w:pPr>
              <w:jc w:val="left"/>
              <w:rPr>
                <w:rFonts w:ascii="Arial" w:hAnsi="Arial" w:cs="Arial"/>
                <w:b/>
                <w:bCs/>
                <w:color w:val="FF0000"/>
                <w:sz w:val="22"/>
                <w:szCs w:val="22"/>
              </w:rPr>
            </w:pPr>
          </w:p>
        </w:tc>
      </w:tr>
      <w:tr w:rsidR="004E554E" w:rsidRPr="00921FBA" w14:paraId="2296C808" w14:textId="77777777" w:rsidTr="00787ED7">
        <w:trPr>
          <w:trHeight w:val="56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59235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8.4</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0BAD4AA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8.4</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21582D2" w14:textId="60436E22" w:rsidR="004E554E" w:rsidRPr="00554269" w:rsidRDefault="004E554E" w:rsidP="004E554E">
            <w:pPr>
              <w:pStyle w:val="ListParagraph"/>
              <w:numPr>
                <w:ilvl w:val="0"/>
                <w:numId w:val="45"/>
              </w:numPr>
              <w:ind w:left="287" w:hanging="284"/>
              <w:rPr>
                <w:rFonts w:ascii="Symbol" w:hAnsi="Symbol" w:cs="Calibri"/>
                <w:color w:val="000000"/>
                <w:sz w:val="22"/>
                <w:szCs w:val="22"/>
                <w:lang w:val="en-US"/>
              </w:rPr>
            </w:pPr>
            <w:r w:rsidRPr="00554269">
              <w:rPr>
                <w:rFonts w:ascii="Arial" w:hAnsi="Arial" w:cs="Arial"/>
                <w:b/>
                <w:bCs/>
                <w:i/>
                <w:iCs/>
                <w:color w:val="000000"/>
                <w:sz w:val="22"/>
                <w:szCs w:val="22"/>
                <w:lang w:val="en-US"/>
              </w:rPr>
              <w:t xml:space="preserve">Changes affecting the Arrangement  : </w:t>
            </w:r>
            <w:r w:rsidRPr="00554269">
              <w:rPr>
                <w:rFonts w:ascii="Arial" w:hAnsi="Arial" w:cs="Arial"/>
                <w:i/>
                <w:iCs/>
                <w:color w:val="000000"/>
                <w:sz w:val="22"/>
                <w:szCs w:val="22"/>
                <w:lang w:val="en-US"/>
              </w:rPr>
              <w:t xml:space="preserve">the Supplier shall inform LH when the PO certificate is suspended or affected by Lev.1 finding from Authorities. </w:t>
            </w:r>
          </w:p>
        </w:tc>
        <w:tc>
          <w:tcPr>
            <w:tcW w:w="740" w:type="dxa"/>
            <w:tcBorders>
              <w:top w:val="nil"/>
              <w:left w:val="nil"/>
              <w:bottom w:val="nil"/>
              <w:right w:val="single" w:sz="8" w:space="0" w:color="auto"/>
            </w:tcBorders>
            <w:shd w:val="clear" w:color="auto" w:fill="auto"/>
            <w:vAlign w:val="center"/>
            <w:hideMark/>
          </w:tcPr>
          <w:p w14:paraId="5E4874D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CB6A7E2"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6534BCA" w14:textId="03BCB2D5"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48F512F" w14:textId="79253901"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692A58E1" w14:textId="2408D69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18A0A3A8"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5B3176E"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5ACD97B3"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0D84920F"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31E3F0F0"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09EF677" w14:textId="77777777" w:rsidR="00787ED7" w:rsidRPr="00921FBA" w:rsidRDefault="00787ED7" w:rsidP="00787ED7">
            <w:pPr>
              <w:jc w:val="left"/>
              <w:rPr>
                <w:rFonts w:ascii="Symbol" w:hAnsi="Symbol" w:cs="Calibri"/>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D61ED73"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70DF33C9"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3DD28C26"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51575775"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EC3128D"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3CAB660B"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6767E07" w14:textId="77777777" w:rsidR="00787ED7" w:rsidRPr="00921FBA" w:rsidRDefault="00787ED7" w:rsidP="00787ED7">
            <w:pPr>
              <w:jc w:val="left"/>
              <w:rPr>
                <w:rFonts w:ascii="Arial" w:hAnsi="Arial" w:cs="Arial"/>
                <w:b/>
                <w:bCs/>
                <w:color w:val="FF0000"/>
                <w:sz w:val="22"/>
                <w:szCs w:val="22"/>
              </w:rPr>
            </w:pPr>
          </w:p>
        </w:tc>
      </w:tr>
      <w:tr w:rsidR="00787ED7" w:rsidRPr="00921FBA" w14:paraId="581E0F77" w14:textId="77777777" w:rsidTr="00787ED7">
        <w:trPr>
          <w:trHeight w:val="35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C41A0F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1CC9160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7160" w:type="dxa"/>
            <w:tcBorders>
              <w:top w:val="nil"/>
              <w:left w:val="nil"/>
              <w:bottom w:val="single" w:sz="8" w:space="0" w:color="auto"/>
              <w:right w:val="single" w:sz="8" w:space="0" w:color="auto"/>
            </w:tcBorders>
            <w:shd w:val="clear" w:color="auto" w:fill="auto"/>
            <w:vAlign w:val="center"/>
            <w:hideMark/>
          </w:tcPr>
          <w:p w14:paraId="695DB18C" w14:textId="77777777" w:rsidR="00787ED7" w:rsidRPr="00921FBA" w:rsidRDefault="00787ED7" w:rsidP="00787ED7">
            <w:pPr>
              <w:rPr>
                <w:rFonts w:ascii="Symbol" w:hAnsi="Symbol" w:cs="Calibri"/>
                <w:color w:val="000000"/>
                <w:sz w:val="22"/>
                <w:szCs w:val="22"/>
              </w:rPr>
            </w:pPr>
            <w:r w:rsidRPr="00921FBA">
              <w:rPr>
                <w:rFonts w:ascii="Symbol" w:cs="Calibri"/>
                <w:color w:val="000000"/>
                <w:sz w:val="22"/>
                <w:szCs w:val="22"/>
              </w:rPr>
              <w:t></w:t>
            </w:r>
          </w:p>
        </w:tc>
        <w:tc>
          <w:tcPr>
            <w:tcW w:w="740" w:type="dxa"/>
            <w:tcBorders>
              <w:top w:val="nil"/>
              <w:left w:val="nil"/>
              <w:bottom w:val="nil"/>
              <w:right w:val="nil"/>
            </w:tcBorders>
            <w:shd w:val="clear" w:color="auto" w:fill="auto"/>
            <w:vAlign w:val="center"/>
            <w:hideMark/>
          </w:tcPr>
          <w:p w14:paraId="4A7146DD" w14:textId="77777777" w:rsidR="00787ED7" w:rsidRPr="00921FBA" w:rsidRDefault="00787ED7" w:rsidP="00787ED7">
            <w:pPr>
              <w:rPr>
                <w:rFonts w:ascii="Symbol" w:hAnsi="Symbol" w:cs="Calibri"/>
                <w:color w:val="000000"/>
                <w:sz w:val="22"/>
                <w:szCs w:val="22"/>
              </w:rPr>
            </w:pPr>
          </w:p>
        </w:tc>
        <w:tc>
          <w:tcPr>
            <w:tcW w:w="540" w:type="dxa"/>
            <w:tcBorders>
              <w:top w:val="nil"/>
              <w:left w:val="nil"/>
              <w:bottom w:val="nil"/>
              <w:right w:val="nil"/>
            </w:tcBorders>
            <w:shd w:val="clear" w:color="auto" w:fill="auto"/>
            <w:vAlign w:val="center"/>
            <w:hideMark/>
          </w:tcPr>
          <w:p w14:paraId="76B8618D" w14:textId="77777777" w:rsidR="00787ED7" w:rsidRPr="00921FBA" w:rsidRDefault="00787ED7" w:rsidP="00787ED7">
            <w:pPr>
              <w:jc w:val="center"/>
              <w:rPr>
                <w:sz w:val="20"/>
                <w:szCs w:val="20"/>
              </w:rPr>
            </w:pPr>
          </w:p>
        </w:tc>
        <w:tc>
          <w:tcPr>
            <w:tcW w:w="520" w:type="dxa"/>
            <w:tcBorders>
              <w:top w:val="nil"/>
              <w:left w:val="nil"/>
              <w:bottom w:val="nil"/>
              <w:right w:val="nil"/>
            </w:tcBorders>
            <w:shd w:val="clear" w:color="auto" w:fill="auto"/>
            <w:vAlign w:val="center"/>
          </w:tcPr>
          <w:p w14:paraId="1A835330" w14:textId="77777777" w:rsidR="00787ED7" w:rsidRPr="00921FBA" w:rsidRDefault="00787ED7" w:rsidP="00787ED7">
            <w:pPr>
              <w:jc w:val="center"/>
              <w:rPr>
                <w:sz w:val="20"/>
                <w:szCs w:val="20"/>
              </w:rPr>
            </w:pPr>
          </w:p>
        </w:tc>
        <w:tc>
          <w:tcPr>
            <w:tcW w:w="520" w:type="dxa"/>
            <w:tcBorders>
              <w:top w:val="nil"/>
              <w:left w:val="nil"/>
              <w:bottom w:val="nil"/>
              <w:right w:val="nil"/>
            </w:tcBorders>
            <w:shd w:val="clear" w:color="auto" w:fill="auto"/>
            <w:vAlign w:val="center"/>
          </w:tcPr>
          <w:p w14:paraId="3B1B20BE" w14:textId="77777777" w:rsidR="00787ED7" w:rsidRPr="00921FBA" w:rsidRDefault="00787ED7" w:rsidP="00787ED7">
            <w:pPr>
              <w:jc w:val="center"/>
              <w:rPr>
                <w:sz w:val="20"/>
                <w:szCs w:val="20"/>
              </w:rPr>
            </w:pPr>
          </w:p>
        </w:tc>
        <w:tc>
          <w:tcPr>
            <w:tcW w:w="820" w:type="dxa"/>
            <w:tcBorders>
              <w:top w:val="nil"/>
              <w:left w:val="nil"/>
              <w:bottom w:val="nil"/>
              <w:right w:val="nil"/>
            </w:tcBorders>
            <w:shd w:val="clear" w:color="auto" w:fill="auto"/>
            <w:vAlign w:val="center"/>
          </w:tcPr>
          <w:p w14:paraId="1AC3FDBB" w14:textId="77777777" w:rsidR="00787ED7" w:rsidRPr="00921FBA" w:rsidRDefault="00787ED7" w:rsidP="00787ED7">
            <w:pPr>
              <w:jc w:val="center"/>
              <w:rPr>
                <w:sz w:val="20"/>
                <w:szCs w:val="20"/>
              </w:rPr>
            </w:pPr>
          </w:p>
        </w:tc>
        <w:tc>
          <w:tcPr>
            <w:tcW w:w="920" w:type="dxa"/>
            <w:tcBorders>
              <w:top w:val="nil"/>
              <w:left w:val="nil"/>
              <w:bottom w:val="nil"/>
              <w:right w:val="nil"/>
            </w:tcBorders>
            <w:shd w:val="clear" w:color="auto" w:fill="auto"/>
            <w:vAlign w:val="center"/>
            <w:hideMark/>
          </w:tcPr>
          <w:p w14:paraId="6BE9A734" w14:textId="77777777" w:rsidR="00787ED7" w:rsidRPr="00921FBA" w:rsidRDefault="00787ED7" w:rsidP="00787ED7">
            <w:pPr>
              <w:jc w:val="center"/>
              <w:rPr>
                <w:sz w:val="20"/>
                <w:szCs w:val="20"/>
              </w:rPr>
            </w:pPr>
          </w:p>
        </w:tc>
        <w:tc>
          <w:tcPr>
            <w:tcW w:w="940" w:type="dxa"/>
            <w:tcBorders>
              <w:top w:val="nil"/>
              <w:left w:val="nil"/>
              <w:bottom w:val="nil"/>
              <w:right w:val="nil"/>
            </w:tcBorders>
            <w:shd w:val="clear" w:color="auto" w:fill="auto"/>
            <w:vAlign w:val="center"/>
            <w:hideMark/>
          </w:tcPr>
          <w:p w14:paraId="7DC05F89" w14:textId="77777777" w:rsidR="00787ED7" w:rsidRPr="00921FBA" w:rsidRDefault="00787ED7" w:rsidP="00787ED7">
            <w:pPr>
              <w:jc w:val="center"/>
              <w:rPr>
                <w:sz w:val="20"/>
                <w:szCs w:val="20"/>
              </w:rPr>
            </w:pPr>
          </w:p>
        </w:tc>
      </w:tr>
      <w:tr w:rsidR="00787ED7" w:rsidRPr="00921FBA" w14:paraId="27359FB2"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4443C72"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9</w:t>
            </w:r>
          </w:p>
        </w:tc>
        <w:tc>
          <w:tcPr>
            <w:tcW w:w="880" w:type="dxa"/>
            <w:tcBorders>
              <w:top w:val="nil"/>
              <w:left w:val="nil"/>
              <w:bottom w:val="single" w:sz="8" w:space="0" w:color="auto"/>
              <w:right w:val="single" w:sz="8" w:space="0" w:color="auto"/>
            </w:tcBorders>
            <w:shd w:val="clear" w:color="auto" w:fill="auto"/>
            <w:vAlign w:val="center"/>
            <w:hideMark/>
          </w:tcPr>
          <w:p w14:paraId="18CFB0B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9</w:t>
            </w:r>
          </w:p>
        </w:tc>
        <w:tc>
          <w:tcPr>
            <w:tcW w:w="7160" w:type="dxa"/>
            <w:tcBorders>
              <w:top w:val="nil"/>
              <w:left w:val="nil"/>
              <w:bottom w:val="single" w:sz="8" w:space="0" w:color="auto"/>
              <w:right w:val="single" w:sz="8" w:space="0" w:color="auto"/>
            </w:tcBorders>
            <w:shd w:val="clear" w:color="000000" w:fill="DBE5F1"/>
            <w:vAlign w:val="center"/>
            <w:hideMark/>
          </w:tcPr>
          <w:p w14:paraId="72BA3084"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Configuration Management:</w:t>
            </w:r>
          </w:p>
        </w:tc>
        <w:tc>
          <w:tcPr>
            <w:tcW w:w="740" w:type="dxa"/>
            <w:tcBorders>
              <w:top w:val="nil"/>
              <w:left w:val="nil"/>
              <w:bottom w:val="nil"/>
              <w:right w:val="nil"/>
            </w:tcBorders>
            <w:shd w:val="clear" w:color="auto" w:fill="auto"/>
            <w:noWrap/>
            <w:vAlign w:val="bottom"/>
            <w:hideMark/>
          </w:tcPr>
          <w:p w14:paraId="6BE43D53"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2E117F48"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704CB6CF"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A0E123E"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18DEB5DC"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32F36A87"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3F4A79F6" w14:textId="77777777" w:rsidR="00787ED7" w:rsidRPr="00921FBA" w:rsidRDefault="00787ED7" w:rsidP="00787ED7">
            <w:pPr>
              <w:jc w:val="left"/>
              <w:rPr>
                <w:sz w:val="20"/>
                <w:szCs w:val="20"/>
              </w:rPr>
            </w:pPr>
          </w:p>
        </w:tc>
      </w:tr>
      <w:tr w:rsidR="004E554E" w:rsidRPr="00921FBA" w14:paraId="07B2417D" w14:textId="77777777" w:rsidTr="00787ED7">
        <w:trPr>
          <w:trHeight w:val="52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F3C348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9.1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3B7CFB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9.1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A9AEC6"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b/>
                <w:bCs/>
                <w:i/>
                <w:iCs/>
                <w:color w:val="000000"/>
                <w:sz w:val="22"/>
                <w:szCs w:val="22"/>
                <w:lang w:val="en-US"/>
              </w:rPr>
              <w:t>Change Classification</w:t>
            </w:r>
            <w:r w:rsidRPr="00921FBA">
              <w:rPr>
                <w:rFonts w:ascii="Arial" w:hAnsi="Arial" w:cs="Arial"/>
                <w:i/>
                <w:iCs/>
                <w:color w:val="000000"/>
                <w:sz w:val="22"/>
                <w:szCs w:val="22"/>
                <w:lang w:val="en-US"/>
              </w:rPr>
              <w:t xml:space="preserve">: </w:t>
            </w:r>
            <w:r w:rsidRPr="00921FBA">
              <w:rPr>
                <w:rFonts w:ascii="Arial" w:hAnsi="Arial" w:cs="Arial"/>
                <w:color w:val="000000"/>
                <w:sz w:val="22"/>
                <w:szCs w:val="22"/>
                <w:lang w:val="en-US"/>
              </w:rPr>
              <w:t xml:space="preserve">describe how the Supplier is intended to manage major and minor modifications following QRS-115 </w:t>
            </w:r>
          </w:p>
        </w:tc>
        <w:tc>
          <w:tcPr>
            <w:tcW w:w="740" w:type="dxa"/>
            <w:tcBorders>
              <w:top w:val="single" w:sz="8" w:space="0" w:color="auto"/>
              <w:left w:val="nil"/>
              <w:bottom w:val="nil"/>
              <w:right w:val="single" w:sz="8" w:space="0" w:color="auto"/>
            </w:tcBorders>
            <w:shd w:val="clear" w:color="auto" w:fill="auto"/>
            <w:vAlign w:val="center"/>
            <w:hideMark/>
          </w:tcPr>
          <w:p w14:paraId="01A2BA59"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D3A8B2"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4FB8FA2" w14:textId="44ECBA19"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1C1E60F" w14:textId="48AC3111"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6A3ADBB" w14:textId="10E326CE"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4CC870" w14:textId="77777777" w:rsidR="004E554E" w:rsidRPr="00921FBA" w:rsidRDefault="004E554E" w:rsidP="004E554E">
            <w:pPr>
              <w:jc w:val="center"/>
              <w:rPr>
                <w:rFonts w:ascii="Arial" w:hAnsi="Arial" w:cs="Arial"/>
                <w:b/>
                <w:bCs/>
                <w:color w:val="FF0000"/>
                <w:sz w:val="22"/>
                <w:szCs w:val="22"/>
              </w:rPr>
            </w:pPr>
            <w:r w:rsidRPr="00921FBA">
              <w:rPr>
                <w:rFonts w:ascii="Arial" w:hAnsi="Arial" w:cs="Arial"/>
                <w:b/>
                <w:bCs/>
                <w:color w:val="FF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B21A92"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1D9DBF22"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C8701FE"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2646635"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0B1DF8A"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62D97444"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4B4E4B50"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15AC2A82"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8E78D07"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361A0A2E"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200548E0" w14:textId="77777777" w:rsidR="00787ED7" w:rsidRPr="00921FBA" w:rsidRDefault="00787ED7" w:rsidP="00787ED7">
            <w:pPr>
              <w:jc w:val="left"/>
              <w:rPr>
                <w:rFonts w:ascii="Arial" w:hAnsi="Arial" w:cs="Arial"/>
                <w:b/>
                <w:bCs/>
                <w:color w:val="FF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5C97BC4" w14:textId="77777777" w:rsidR="00787ED7" w:rsidRPr="00921FBA" w:rsidRDefault="00787ED7" w:rsidP="00787ED7">
            <w:pPr>
              <w:jc w:val="left"/>
              <w:rPr>
                <w:rFonts w:ascii="Arial" w:hAnsi="Arial" w:cs="Arial"/>
                <w:b/>
                <w:bCs/>
                <w:color w:val="FF0000"/>
                <w:sz w:val="22"/>
                <w:szCs w:val="22"/>
              </w:rPr>
            </w:pPr>
          </w:p>
        </w:tc>
      </w:tr>
      <w:tr w:rsidR="00787ED7" w:rsidRPr="00921FBA" w14:paraId="4A1B8EB6"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7BA464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880" w:type="dxa"/>
            <w:tcBorders>
              <w:top w:val="nil"/>
              <w:left w:val="nil"/>
              <w:bottom w:val="single" w:sz="8" w:space="0" w:color="auto"/>
              <w:right w:val="single" w:sz="8" w:space="0" w:color="auto"/>
            </w:tcBorders>
            <w:shd w:val="clear" w:color="auto" w:fill="auto"/>
            <w:vAlign w:val="center"/>
            <w:hideMark/>
          </w:tcPr>
          <w:p w14:paraId="5027043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7160" w:type="dxa"/>
            <w:tcBorders>
              <w:top w:val="nil"/>
              <w:left w:val="nil"/>
              <w:bottom w:val="single" w:sz="8" w:space="0" w:color="auto"/>
              <w:right w:val="single" w:sz="8" w:space="0" w:color="auto"/>
            </w:tcBorders>
            <w:shd w:val="clear" w:color="000000" w:fill="DBE5F1"/>
            <w:vAlign w:val="center"/>
            <w:hideMark/>
          </w:tcPr>
          <w:p w14:paraId="03D94D1C"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Design and Development</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26FD535"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57532845"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2C3CCCFD"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390CB4B"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4D3DDBA"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5EEE0E79"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6DAE12FE" w14:textId="77777777" w:rsidR="00787ED7" w:rsidRPr="00921FBA" w:rsidRDefault="00787ED7" w:rsidP="00787ED7">
            <w:pPr>
              <w:jc w:val="left"/>
              <w:rPr>
                <w:sz w:val="20"/>
                <w:szCs w:val="20"/>
              </w:rPr>
            </w:pPr>
          </w:p>
        </w:tc>
      </w:tr>
      <w:tr w:rsidR="004E554E" w:rsidRPr="00921FBA" w14:paraId="67A3080E"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E3EC07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10.1</w:t>
            </w:r>
          </w:p>
        </w:tc>
        <w:tc>
          <w:tcPr>
            <w:tcW w:w="880" w:type="dxa"/>
            <w:tcBorders>
              <w:top w:val="nil"/>
              <w:left w:val="nil"/>
              <w:bottom w:val="single" w:sz="8" w:space="0" w:color="auto"/>
              <w:right w:val="single" w:sz="8" w:space="0" w:color="auto"/>
            </w:tcBorders>
            <w:shd w:val="clear" w:color="auto" w:fill="auto"/>
            <w:vAlign w:val="center"/>
            <w:hideMark/>
          </w:tcPr>
          <w:p w14:paraId="6869B79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10.1</w:t>
            </w:r>
          </w:p>
        </w:tc>
        <w:tc>
          <w:tcPr>
            <w:tcW w:w="7160" w:type="dxa"/>
            <w:tcBorders>
              <w:top w:val="nil"/>
              <w:left w:val="nil"/>
              <w:bottom w:val="single" w:sz="8" w:space="0" w:color="auto"/>
              <w:right w:val="single" w:sz="8" w:space="0" w:color="auto"/>
            </w:tcBorders>
            <w:shd w:val="clear" w:color="auto" w:fill="auto"/>
            <w:vAlign w:val="center"/>
            <w:hideMark/>
          </w:tcPr>
          <w:p w14:paraId="3AB433EE"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Design Control: </w:t>
            </w:r>
            <w:r w:rsidRPr="00921FBA">
              <w:rPr>
                <w:rFonts w:ascii="Arial" w:hAnsi="Arial" w:cs="Arial"/>
                <w:color w:val="000000"/>
                <w:sz w:val="22"/>
                <w:szCs w:val="22"/>
                <w:lang w:val="en-US"/>
              </w:rPr>
              <w:t>define the analysis method used to design parts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2E390DC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5DD2366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647CEBB9" w14:textId="6F7015E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276BF2CC" w14:textId="3A0535D4"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734E46BC" w14:textId="74EEEA0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1CFC9734"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14177F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44B2BDCC"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478E11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C5F3D2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CBA54FD"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Basic data and requirements of design: managing of HW and SW requirements</w:t>
            </w:r>
          </w:p>
        </w:tc>
        <w:tc>
          <w:tcPr>
            <w:tcW w:w="740" w:type="dxa"/>
            <w:tcBorders>
              <w:top w:val="nil"/>
              <w:left w:val="nil"/>
              <w:bottom w:val="nil"/>
              <w:right w:val="single" w:sz="8" w:space="0" w:color="auto"/>
            </w:tcBorders>
            <w:shd w:val="clear" w:color="auto" w:fill="auto"/>
            <w:vAlign w:val="center"/>
            <w:hideMark/>
          </w:tcPr>
          <w:p w14:paraId="235B5AD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2B9617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174401A" w14:textId="77777777" w:rsidR="004E554E" w:rsidRPr="00921FBA" w:rsidRDefault="004E554E" w:rsidP="004E554E">
            <w:pPr>
              <w:jc w:val="center"/>
              <w:rPr>
                <w:rFonts w:ascii="Arial Black" w:hAnsi="Arial Black" w:cs="Calibri"/>
                <w:color w:val="008080"/>
                <w:sz w:val="22"/>
                <w:szCs w:val="22"/>
              </w:rPr>
            </w:pPr>
          </w:p>
          <w:p w14:paraId="1CDC1CBF" w14:textId="43CC0E32"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9AC326F" w14:textId="77777777" w:rsidR="004E554E" w:rsidRPr="00921FBA" w:rsidRDefault="004E554E" w:rsidP="004E554E">
            <w:pPr>
              <w:jc w:val="center"/>
              <w:rPr>
                <w:rFonts w:ascii="Arial Black" w:hAnsi="Arial Black" w:cs="Calibri"/>
                <w:color w:val="FF0000"/>
                <w:sz w:val="22"/>
                <w:szCs w:val="22"/>
              </w:rPr>
            </w:pPr>
          </w:p>
          <w:p w14:paraId="4347860F" w14:textId="6E179860"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44CCEA1E" w14:textId="77777777" w:rsidR="004E554E" w:rsidRPr="00921FBA" w:rsidRDefault="004E554E" w:rsidP="004E554E">
            <w:pPr>
              <w:jc w:val="center"/>
              <w:rPr>
                <w:rFonts w:ascii="Arial Black" w:hAnsi="Arial Black" w:cs="Calibri"/>
                <w:color w:val="000000"/>
                <w:sz w:val="22"/>
                <w:szCs w:val="22"/>
              </w:rPr>
            </w:pPr>
          </w:p>
          <w:p w14:paraId="29EEC08C" w14:textId="043E64D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75D7F32"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8E56DD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0AACE449"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182810E8"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541D46EF"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02371093"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583916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736DC029"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5471C806"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C137402"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15644CD"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59A184E"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63A34C24" w14:textId="77777777" w:rsidR="004E554E" w:rsidRPr="00921FBA" w:rsidRDefault="004E554E" w:rsidP="004E554E">
            <w:pPr>
              <w:jc w:val="left"/>
              <w:rPr>
                <w:rFonts w:ascii="Arial" w:hAnsi="Arial" w:cs="Arial"/>
                <w:color w:val="000000"/>
                <w:sz w:val="22"/>
                <w:szCs w:val="22"/>
              </w:rPr>
            </w:pPr>
          </w:p>
        </w:tc>
      </w:tr>
      <w:tr w:rsidR="004E554E" w:rsidRPr="00921FBA" w14:paraId="039F5EE8"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BE8AE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E2A2B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689438A"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Software Quality Assurance: </w:t>
            </w:r>
            <w:r w:rsidRPr="00921FBA">
              <w:rPr>
                <w:rFonts w:ascii="Arial" w:hAnsi="Arial" w:cs="Arial"/>
                <w:color w:val="000000"/>
                <w:sz w:val="22"/>
                <w:szCs w:val="22"/>
                <w:lang w:val="en-US"/>
              </w:rPr>
              <w:t>indicate the Supplier SW quality assurance plan</w:t>
            </w:r>
          </w:p>
        </w:tc>
        <w:tc>
          <w:tcPr>
            <w:tcW w:w="740" w:type="dxa"/>
            <w:tcBorders>
              <w:top w:val="nil"/>
              <w:left w:val="nil"/>
              <w:bottom w:val="nil"/>
              <w:right w:val="single" w:sz="8" w:space="0" w:color="auto"/>
            </w:tcBorders>
            <w:shd w:val="clear" w:color="auto" w:fill="auto"/>
            <w:vAlign w:val="center"/>
            <w:hideMark/>
          </w:tcPr>
          <w:p w14:paraId="7AF0BEA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0CFDFD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EEC2B82" w14:textId="77777777" w:rsidR="004E554E" w:rsidRPr="00921FBA" w:rsidRDefault="004E554E" w:rsidP="004E554E">
            <w:pPr>
              <w:jc w:val="center"/>
              <w:rPr>
                <w:rFonts w:ascii="Arial Black" w:hAnsi="Arial Black" w:cs="Calibri"/>
                <w:color w:val="008080"/>
                <w:sz w:val="22"/>
                <w:szCs w:val="22"/>
              </w:rPr>
            </w:pPr>
          </w:p>
          <w:p w14:paraId="41CC2C94" w14:textId="054DF4AB"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D1C0A58" w14:textId="77777777" w:rsidR="004E554E" w:rsidRPr="00921FBA" w:rsidRDefault="004E554E" w:rsidP="004E554E">
            <w:pPr>
              <w:jc w:val="center"/>
              <w:rPr>
                <w:rFonts w:ascii="Arial Black" w:hAnsi="Arial Black" w:cs="Calibri"/>
                <w:color w:val="FF0000"/>
                <w:sz w:val="22"/>
                <w:szCs w:val="22"/>
              </w:rPr>
            </w:pPr>
          </w:p>
          <w:p w14:paraId="50D6F6F1" w14:textId="67C5C98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D837BFE" w14:textId="77777777" w:rsidR="004E554E" w:rsidRPr="00921FBA" w:rsidRDefault="004E554E" w:rsidP="004E554E">
            <w:pPr>
              <w:jc w:val="center"/>
              <w:rPr>
                <w:rFonts w:ascii="Arial Black" w:hAnsi="Arial Black" w:cs="Calibri"/>
                <w:color w:val="000000"/>
                <w:sz w:val="22"/>
                <w:szCs w:val="22"/>
              </w:rPr>
            </w:pPr>
          </w:p>
          <w:p w14:paraId="61CC644C" w14:textId="3838AF24"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930B54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CA6BCA1"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4E554E" w:rsidRPr="00921FBA" w14:paraId="01182CB2"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1408ABC6"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BB274F7"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83DFDBF"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D3C764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13937A29"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1BC2390F"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513B6D7"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05A0708"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78CCAF32"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5F6A0394" w14:textId="77777777" w:rsidR="004E554E" w:rsidRPr="00921FBA" w:rsidRDefault="004E554E" w:rsidP="004E554E">
            <w:pPr>
              <w:jc w:val="left"/>
              <w:rPr>
                <w:rFonts w:ascii="Arial" w:hAnsi="Arial" w:cs="Arial"/>
                <w:b/>
                <w:bCs/>
                <w:color w:val="FF0000"/>
                <w:sz w:val="22"/>
                <w:szCs w:val="22"/>
              </w:rPr>
            </w:pPr>
          </w:p>
        </w:tc>
      </w:tr>
      <w:tr w:rsidR="004E554E" w:rsidRPr="00921FBA" w14:paraId="62FBBBE7"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77759A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10.4</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8B7C70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10.4</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D5ADE40"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System Equipment List: </w:t>
            </w:r>
            <w:r w:rsidRPr="00921FBA">
              <w:rPr>
                <w:rFonts w:ascii="Arial" w:hAnsi="Arial" w:cs="Arial"/>
                <w:color w:val="000000"/>
                <w:sz w:val="22"/>
                <w:szCs w:val="22"/>
                <w:lang w:val="en-US"/>
              </w:rPr>
              <w:t>list the preliminary list of equipment and items agreed at the CDR</w:t>
            </w:r>
          </w:p>
        </w:tc>
        <w:tc>
          <w:tcPr>
            <w:tcW w:w="740" w:type="dxa"/>
            <w:tcBorders>
              <w:top w:val="nil"/>
              <w:left w:val="nil"/>
              <w:bottom w:val="nil"/>
              <w:right w:val="single" w:sz="8" w:space="0" w:color="auto"/>
            </w:tcBorders>
            <w:shd w:val="clear" w:color="auto" w:fill="auto"/>
            <w:vAlign w:val="center"/>
            <w:hideMark/>
          </w:tcPr>
          <w:p w14:paraId="420D0DB9"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9D44F32"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5D2A95F" w14:textId="77777777" w:rsidR="004E554E" w:rsidRPr="00921FBA" w:rsidRDefault="004E554E" w:rsidP="004E554E">
            <w:pPr>
              <w:jc w:val="center"/>
              <w:rPr>
                <w:rFonts w:ascii="Arial Black" w:hAnsi="Arial Black" w:cs="Calibri"/>
                <w:color w:val="008080"/>
                <w:sz w:val="22"/>
                <w:szCs w:val="22"/>
              </w:rPr>
            </w:pPr>
          </w:p>
          <w:p w14:paraId="30EEF49A" w14:textId="6DB866AB"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4FAAEDE" w14:textId="77777777" w:rsidR="004E554E" w:rsidRPr="00921FBA" w:rsidRDefault="004E554E" w:rsidP="004E554E">
            <w:pPr>
              <w:jc w:val="center"/>
              <w:rPr>
                <w:rFonts w:ascii="Arial Black" w:hAnsi="Arial Black" w:cs="Calibri"/>
                <w:color w:val="FF0000"/>
                <w:sz w:val="22"/>
                <w:szCs w:val="22"/>
              </w:rPr>
            </w:pPr>
          </w:p>
          <w:p w14:paraId="5A2A7DB4" w14:textId="70133C22"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540BDA1" w14:textId="77777777" w:rsidR="004E554E" w:rsidRPr="00921FBA" w:rsidRDefault="004E554E" w:rsidP="004E554E">
            <w:pPr>
              <w:jc w:val="center"/>
              <w:rPr>
                <w:rFonts w:ascii="Arial Black" w:hAnsi="Arial Black" w:cs="Calibri"/>
                <w:color w:val="000000"/>
                <w:sz w:val="22"/>
                <w:szCs w:val="22"/>
              </w:rPr>
            </w:pPr>
          </w:p>
          <w:p w14:paraId="2B25405A" w14:textId="6FB7980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F228DFE"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BAE262E"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4371AFD8"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E647D3C"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0254B5A"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1C88C8B"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5C489F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2FED7790"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441096F2"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4B7B8E44"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5E0DA410"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4C5BE017"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BB0A9DE" w14:textId="77777777" w:rsidR="004E554E" w:rsidRPr="00921FBA" w:rsidRDefault="004E554E" w:rsidP="004E554E">
            <w:pPr>
              <w:jc w:val="left"/>
              <w:rPr>
                <w:rFonts w:ascii="Arial" w:hAnsi="Arial" w:cs="Arial"/>
                <w:color w:val="000000"/>
                <w:sz w:val="22"/>
                <w:szCs w:val="22"/>
              </w:rPr>
            </w:pPr>
          </w:p>
        </w:tc>
      </w:tr>
      <w:tr w:rsidR="004E554E" w:rsidRPr="00921FBA" w14:paraId="66A47BD7"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B73D79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10.5</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622D22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10.5</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E5571F" w14:textId="77777777" w:rsidR="004E554E" w:rsidRPr="00921FBA" w:rsidRDefault="004E554E" w:rsidP="004E554E">
            <w:pPr>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r w:rsidRPr="00921FBA">
              <w:rPr>
                <w:rFonts w:ascii="Arial" w:hAnsi="Arial" w:cs="Arial"/>
                <w:i/>
                <w:iCs/>
                <w:color w:val="000000"/>
                <w:sz w:val="22"/>
                <w:szCs w:val="22"/>
              </w:rPr>
              <w:t>Preliminary Design Data Set</w:t>
            </w:r>
          </w:p>
        </w:tc>
        <w:tc>
          <w:tcPr>
            <w:tcW w:w="740" w:type="dxa"/>
            <w:tcBorders>
              <w:top w:val="nil"/>
              <w:left w:val="nil"/>
              <w:bottom w:val="nil"/>
              <w:right w:val="single" w:sz="8" w:space="0" w:color="auto"/>
            </w:tcBorders>
            <w:shd w:val="clear" w:color="auto" w:fill="auto"/>
            <w:vAlign w:val="center"/>
            <w:hideMark/>
          </w:tcPr>
          <w:p w14:paraId="194C0D2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5A0DF7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7AAAE34" w14:textId="3FB84479"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9E9DB07" w14:textId="1B27B438"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2B848917" w14:textId="5D398F2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168C004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3F2DA1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16ADD288"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F2FD3C0"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8DB551F"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15D8771"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C21B338"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43E55BE3"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5102E68F"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753E6A5"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8C43AF4"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4B169BF3"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3D69960A" w14:textId="77777777" w:rsidR="00787ED7" w:rsidRPr="00921FBA" w:rsidRDefault="00787ED7" w:rsidP="00787ED7">
            <w:pPr>
              <w:jc w:val="left"/>
              <w:rPr>
                <w:rFonts w:ascii="Arial" w:hAnsi="Arial" w:cs="Arial"/>
                <w:color w:val="000000"/>
                <w:sz w:val="22"/>
                <w:szCs w:val="22"/>
              </w:rPr>
            </w:pPr>
          </w:p>
        </w:tc>
      </w:tr>
      <w:tr w:rsidR="004E554E" w:rsidRPr="00921FBA" w14:paraId="39C62854" w14:textId="77777777" w:rsidTr="00787ED7">
        <w:trPr>
          <w:trHeight w:val="80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72572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10.6</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E86C31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10.6</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02F74B96"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Critical Part </w:t>
            </w:r>
            <w:r w:rsidRPr="00921FBA">
              <w:rPr>
                <w:rFonts w:ascii="Arial" w:hAnsi="Arial" w:cs="Arial"/>
                <w:color w:val="000000"/>
                <w:sz w:val="22"/>
                <w:szCs w:val="22"/>
                <w:lang w:val="en-US"/>
              </w:rPr>
              <w:t>indicate how the supplier is intended to manage critical and hazardous parts</w:t>
            </w:r>
          </w:p>
        </w:tc>
        <w:tc>
          <w:tcPr>
            <w:tcW w:w="740" w:type="dxa"/>
            <w:tcBorders>
              <w:top w:val="nil"/>
              <w:left w:val="nil"/>
              <w:bottom w:val="nil"/>
              <w:right w:val="single" w:sz="8" w:space="0" w:color="auto"/>
            </w:tcBorders>
            <w:shd w:val="clear" w:color="auto" w:fill="auto"/>
            <w:vAlign w:val="center"/>
            <w:hideMark/>
          </w:tcPr>
          <w:p w14:paraId="641B612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96A0C3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462EFDF" w14:textId="33F15003"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29914B5" w14:textId="4B974EB1"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65BC1D4C" w14:textId="06B2C0B5"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CBCD9A0"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3F5DA57" w14:textId="77777777" w:rsidR="004E554E" w:rsidRPr="00921FBA" w:rsidRDefault="004E554E" w:rsidP="004E554E">
            <w:pPr>
              <w:jc w:val="left"/>
              <w:rPr>
                <w:rFonts w:ascii="Arial" w:hAnsi="Arial" w:cs="Arial"/>
                <w:b/>
                <w:bCs/>
                <w:color w:val="000000"/>
                <w:sz w:val="22"/>
                <w:szCs w:val="22"/>
              </w:rPr>
            </w:pPr>
            <w:r w:rsidRPr="00921FBA">
              <w:rPr>
                <w:rFonts w:ascii="Arial" w:hAnsi="Arial" w:cs="Arial"/>
                <w:b/>
                <w:bCs/>
                <w:color w:val="000000"/>
                <w:sz w:val="22"/>
                <w:szCs w:val="22"/>
              </w:rPr>
              <w:t> </w:t>
            </w:r>
          </w:p>
        </w:tc>
      </w:tr>
      <w:tr w:rsidR="004E554E" w:rsidRPr="00921FBA" w14:paraId="15BB072E"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0205E793"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3791A9B3"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6A2813D1"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E8D16F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25B6B3A2"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6D1626A4"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5D544C9"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1BC9960"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1B54E739"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337260A" w14:textId="77777777" w:rsidR="004E554E" w:rsidRPr="00921FBA" w:rsidRDefault="004E554E" w:rsidP="004E554E">
            <w:pPr>
              <w:jc w:val="left"/>
              <w:rPr>
                <w:rFonts w:ascii="Arial" w:hAnsi="Arial" w:cs="Arial"/>
                <w:b/>
                <w:bCs/>
                <w:color w:val="000000"/>
                <w:sz w:val="22"/>
                <w:szCs w:val="22"/>
              </w:rPr>
            </w:pPr>
          </w:p>
        </w:tc>
      </w:tr>
      <w:tr w:rsidR="004E554E" w:rsidRPr="00921FBA" w14:paraId="24184B19" w14:textId="77777777" w:rsidTr="00787ED7">
        <w:trPr>
          <w:trHeight w:val="80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30F365E"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10.7</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9A5990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10.7</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EB8193"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Forging and Casting Design Requirements </w:t>
            </w:r>
            <w:r w:rsidRPr="00921FBA">
              <w:rPr>
                <w:rFonts w:ascii="Arial" w:hAnsi="Arial" w:cs="Arial"/>
                <w:color w:val="000000"/>
                <w:sz w:val="22"/>
                <w:szCs w:val="22"/>
                <w:lang w:val="en-US"/>
              </w:rPr>
              <w:t>how the supplier is intended to manage forging and casting parts</w:t>
            </w:r>
          </w:p>
        </w:tc>
        <w:tc>
          <w:tcPr>
            <w:tcW w:w="740" w:type="dxa"/>
            <w:tcBorders>
              <w:top w:val="nil"/>
              <w:left w:val="nil"/>
              <w:bottom w:val="nil"/>
              <w:right w:val="single" w:sz="8" w:space="0" w:color="auto"/>
            </w:tcBorders>
            <w:shd w:val="clear" w:color="auto" w:fill="auto"/>
            <w:vAlign w:val="center"/>
            <w:hideMark/>
          </w:tcPr>
          <w:p w14:paraId="05D69F7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5AFB75A"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119B07F" w14:textId="1297A285"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1949F7A" w14:textId="5E4275B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5DB6CCA8" w14:textId="36AB16E5"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D631DB"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C437CD1" w14:textId="77777777" w:rsidR="004E554E" w:rsidRPr="00921FBA" w:rsidRDefault="004E554E" w:rsidP="004E554E">
            <w:pPr>
              <w:jc w:val="left"/>
              <w:rPr>
                <w:rFonts w:ascii="Arial" w:hAnsi="Arial" w:cs="Arial"/>
                <w:b/>
                <w:bCs/>
                <w:color w:val="000000"/>
                <w:sz w:val="22"/>
                <w:szCs w:val="22"/>
              </w:rPr>
            </w:pPr>
            <w:r w:rsidRPr="00921FBA">
              <w:rPr>
                <w:rFonts w:ascii="Arial" w:hAnsi="Arial" w:cs="Arial"/>
                <w:b/>
                <w:bCs/>
                <w:color w:val="000000"/>
                <w:sz w:val="22"/>
                <w:szCs w:val="22"/>
              </w:rPr>
              <w:t> </w:t>
            </w:r>
          </w:p>
        </w:tc>
      </w:tr>
      <w:tr w:rsidR="004E554E" w:rsidRPr="00921FBA" w14:paraId="704B62B0"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305CA82"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036C18F"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6FAC46BD"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F22BEEA"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3302F365"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1340421C"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334EC8A"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40631EBC"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359ED968"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A072CB8" w14:textId="77777777" w:rsidR="004E554E" w:rsidRPr="00921FBA" w:rsidRDefault="004E554E" w:rsidP="004E554E">
            <w:pPr>
              <w:jc w:val="left"/>
              <w:rPr>
                <w:rFonts w:ascii="Arial" w:hAnsi="Arial" w:cs="Arial"/>
                <w:b/>
                <w:bCs/>
                <w:color w:val="000000"/>
                <w:sz w:val="22"/>
                <w:szCs w:val="22"/>
              </w:rPr>
            </w:pPr>
          </w:p>
        </w:tc>
      </w:tr>
      <w:tr w:rsidR="004E554E" w:rsidRPr="00921FBA" w14:paraId="62C33136"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715DD9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10.8</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CE2DA2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10.8</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5D8AE89"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Special Processes</w:t>
            </w:r>
            <w:r w:rsidRPr="00921FBA">
              <w:rPr>
                <w:rFonts w:ascii="Arial" w:hAnsi="Arial" w:cs="Arial"/>
                <w:color w:val="000000"/>
                <w:sz w:val="22"/>
                <w:szCs w:val="22"/>
                <w:lang w:val="en-US"/>
              </w:rPr>
              <w:t xml:space="preserve"> how the supplier is intended to manage Special Processes</w:t>
            </w:r>
          </w:p>
        </w:tc>
        <w:tc>
          <w:tcPr>
            <w:tcW w:w="740" w:type="dxa"/>
            <w:tcBorders>
              <w:top w:val="nil"/>
              <w:left w:val="nil"/>
              <w:bottom w:val="nil"/>
              <w:right w:val="single" w:sz="8" w:space="0" w:color="auto"/>
            </w:tcBorders>
            <w:shd w:val="clear" w:color="auto" w:fill="auto"/>
            <w:vAlign w:val="center"/>
            <w:hideMark/>
          </w:tcPr>
          <w:p w14:paraId="44ACB4D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0A21AE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5EF13B7" w14:textId="5C9A1D1E"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FD440BA" w14:textId="1F5BDE2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CC3F2F8" w14:textId="2265E78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44CCDF1"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318552B8"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C415A35"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543D2AF"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5F67D42"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C302638"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E36F2A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1D0704D9"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3151C423"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8DE3B3F"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7093B321"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D4BF19F"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5814BB0" w14:textId="77777777" w:rsidR="004E554E" w:rsidRPr="00921FBA" w:rsidRDefault="004E554E" w:rsidP="004E554E">
            <w:pPr>
              <w:jc w:val="left"/>
              <w:rPr>
                <w:rFonts w:ascii="Arial" w:hAnsi="Arial" w:cs="Arial"/>
                <w:color w:val="000000"/>
                <w:sz w:val="22"/>
                <w:szCs w:val="22"/>
              </w:rPr>
            </w:pPr>
          </w:p>
        </w:tc>
      </w:tr>
      <w:tr w:rsidR="004E554E" w:rsidRPr="00921FBA" w14:paraId="1E533FDB"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22E70B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10.9</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AA788B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10.9</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8353CC3"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Design Review </w:t>
            </w:r>
            <w:r w:rsidRPr="00921FBA">
              <w:rPr>
                <w:rFonts w:ascii="Arial" w:hAnsi="Arial" w:cs="Arial"/>
                <w:color w:val="000000"/>
                <w:sz w:val="22"/>
                <w:szCs w:val="22"/>
                <w:lang w:val="en-US"/>
              </w:rPr>
              <w:t>indicate the procedure the supplier follows to perform PDR, CDR, QR, SSR, TRR, DR and FQR/SCR as applicable</w:t>
            </w:r>
          </w:p>
        </w:tc>
        <w:tc>
          <w:tcPr>
            <w:tcW w:w="740" w:type="dxa"/>
            <w:tcBorders>
              <w:top w:val="nil"/>
              <w:left w:val="nil"/>
              <w:bottom w:val="nil"/>
              <w:right w:val="single" w:sz="8" w:space="0" w:color="auto"/>
            </w:tcBorders>
            <w:shd w:val="clear" w:color="auto" w:fill="auto"/>
            <w:vAlign w:val="center"/>
            <w:hideMark/>
          </w:tcPr>
          <w:p w14:paraId="1D68BB9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55F2476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AAA44A9" w14:textId="3A707884"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118E61C" w14:textId="07CC4290"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3406410" w14:textId="42224349"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4B93E1"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674EA75"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381FB628"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AC5749E"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417DD38"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28E5EB9"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AD4AD9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5C1406D1"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07566A07"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192E49D0"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FD27E0A"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93A186D"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4C802C8" w14:textId="77777777" w:rsidR="004E554E" w:rsidRPr="00921FBA" w:rsidRDefault="004E554E" w:rsidP="004E554E">
            <w:pPr>
              <w:jc w:val="left"/>
              <w:rPr>
                <w:rFonts w:ascii="Arial" w:hAnsi="Arial" w:cs="Arial"/>
                <w:color w:val="000000"/>
                <w:sz w:val="22"/>
                <w:szCs w:val="22"/>
              </w:rPr>
            </w:pPr>
          </w:p>
        </w:tc>
      </w:tr>
      <w:tr w:rsidR="004E554E" w:rsidRPr="00921FBA" w14:paraId="0A7C30D9" w14:textId="77777777" w:rsidTr="00787ED7">
        <w:trPr>
          <w:trHeight w:val="288"/>
        </w:trPr>
        <w:tc>
          <w:tcPr>
            <w:tcW w:w="880" w:type="dxa"/>
            <w:tcBorders>
              <w:top w:val="nil"/>
              <w:left w:val="single" w:sz="8" w:space="0" w:color="auto"/>
              <w:bottom w:val="nil"/>
              <w:right w:val="single" w:sz="8" w:space="0" w:color="auto"/>
            </w:tcBorders>
            <w:shd w:val="clear" w:color="auto" w:fill="auto"/>
            <w:vAlign w:val="center"/>
            <w:hideMark/>
          </w:tcPr>
          <w:p w14:paraId="339BEDF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880" w:type="dxa"/>
            <w:tcBorders>
              <w:top w:val="nil"/>
              <w:left w:val="nil"/>
              <w:bottom w:val="nil"/>
              <w:right w:val="single" w:sz="8" w:space="0" w:color="auto"/>
            </w:tcBorders>
            <w:shd w:val="clear" w:color="auto" w:fill="auto"/>
            <w:vAlign w:val="center"/>
            <w:hideMark/>
          </w:tcPr>
          <w:p w14:paraId="00057AA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D3FCCB5"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Design Verification and Validation </w:t>
            </w:r>
            <w:r w:rsidRPr="00921FBA">
              <w:rPr>
                <w:rFonts w:ascii="Arial" w:hAnsi="Arial" w:cs="Arial"/>
                <w:color w:val="000000"/>
                <w:sz w:val="22"/>
                <w:szCs w:val="22"/>
                <w:lang w:val="en-US"/>
              </w:rPr>
              <w:t>describing how the supplier is intended to verify and validate design data</w:t>
            </w:r>
          </w:p>
        </w:tc>
        <w:tc>
          <w:tcPr>
            <w:tcW w:w="740" w:type="dxa"/>
            <w:tcBorders>
              <w:top w:val="nil"/>
              <w:left w:val="nil"/>
              <w:bottom w:val="nil"/>
              <w:right w:val="single" w:sz="8" w:space="0" w:color="auto"/>
            </w:tcBorders>
            <w:shd w:val="clear" w:color="auto" w:fill="auto"/>
            <w:vAlign w:val="center"/>
            <w:hideMark/>
          </w:tcPr>
          <w:p w14:paraId="439D2CB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7FCA7FD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6983161" w14:textId="377C3178"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7AB25E3" w14:textId="32829C4A"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2BD95287" w14:textId="57B2989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B3FCF72"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A06306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0E632D9F"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96A9C3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880" w:type="dxa"/>
            <w:tcBorders>
              <w:top w:val="nil"/>
              <w:left w:val="nil"/>
              <w:bottom w:val="single" w:sz="8" w:space="0" w:color="auto"/>
              <w:right w:val="single" w:sz="8" w:space="0" w:color="auto"/>
            </w:tcBorders>
            <w:shd w:val="clear" w:color="auto" w:fill="auto"/>
            <w:vAlign w:val="center"/>
            <w:hideMark/>
          </w:tcPr>
          <w:p w14:paraId="69F8E53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7160" w:type="dxa"/>
            <w:vMerge/>
            <w:tcBorders>
              <w:top w:val="nil"/>
              <w:left w:val="single" w:sz="8" w:space="0" w:color="auto"/>
              <w:bottom w:val="single" w:sz="8" w:space="0" w:color="000000"/>
              <w:right w:val="single" w:sz="8" w:space="0" w:color="auto"/>
            </w:tcBorders>
            <w:vAlign w:val="center"/>
            <w:hideMark/>
          </w:tcPr>
          <w:p w14:paraId="0C7D6D82"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2DECC7F"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78580DC8"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6515B634"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CFBCF2C"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33477C23"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58722A8C"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ED722EA" w14:textId="77777777" w:rsidR="00787ED7" w:rsidRPr="00921FBA" w:rsidRDefault="00787ED7" w:rsidP="00787ED7">
            <w:pPr>
              <w:jc w:val="left"/>
              <w:rPr>
                <w:rFonts w:ascii="Arial" w:hAnsi="Arial" w:cs="Arial"/>
                <w:color w:val="000000"/>
                <w:sz w:val="22"/>
                <w:szCs w:val="22"/>
              </w:rPr>
            </w:pPr>
          </w:p>
        </w:tc>
      </w:tr>
      <w:tr w:rsidR="00787ED7" w:rsidRPr="00693110" w14:paraId="229EFCF8"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0DD9F29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11</w:t>
            </w:r>
          </w:p>
        </w:tc>
        <w:tc>
          <w:tcPr>
            <w:tcW w:w="880" w:type="dxa"/>
            <w:tcBorders>
              <w:top w:val="nil"/>
              <w:left w:val="nil"/>
              <w:bottom w:val="single" w:sz="8" w:space="0" w:color="auto"/>
              <w:right w:val="single" w:sz="8" w:space="0" w:color="auto"/>
            </w:tcBorders>
            <w:shd w:val="clear" w:color="auto" w:fill="auto"/>
            <w:vAlign w:val="center"/>
            <w:hideMark/>
          </w:tcPr>
          <w:p w14:paraId="7D3C962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11</w:t>
            </w:r>
          </w:p>
        </w:tc>
        <w:tc>
          <w:tcPr>
            <w:tcW w:w="7160" w:type="dxa"/>
            <w:tcBorders>
              <w:top w:val="nil"/>
              <w:left w:val="nil"/>
              <w:bottom w:val="single" w:sz="8" w:space="0" w:color="auto"/>
              <w:right w:val="single" w:sz="8" w:space="0" w:color="auto"/>
            </w:tcBorders>
            <w:shd w:val="clear" w:color="000000" w:fill="DBE5F1"/>
            <w:vAlign w:val="center"/>
            <w:hideMark/>
          </w:tcPr>
          <w:p w14:paraId="1858FCFC" w14:textId="77777777" w:rsidR="00787ED7" w:rsidRPr="00921FBA" w:rsidRDefault="00787ED7" w:rsidP="00787ED7">
            <w:pPr>
              <w:jc w:val="left"/>
              <w:rPr>
                <w:rFonts w:ascii="Arial Black" w:hAnsi="Arial Black" w:cs="Calibri"/>
                <w:b/>
                <w:bCs/>
                <w:color w:val="000000"/>
                <w:sz w:val="22"/>
                <w:szCs w:val="22"/>
                <w:lang w:val="en-US"/>
              </w:rPr>
            </w:pPr>
            <w:r w:rsidRPr="00921FBA">
              <w:rPr>
                <w:rFonts w:ascii="Arial Black" w:hAnsi="Arial Black" w:cs="Calibri"/>
                <w:b/>
                <w:bCs/>
                <w:color w:val="000000"/>
                <w:sz w:val="22"/>
                <w:szCs w:val="22"/>
                <w:lang w:val="en-US"/>
              </w:rPr>
              <w:t>Activities and Documentation for Qualification of Parts:</w:t>
            </w:r>
          </w:p>
        </w:tc>
        <w:tc>
          <w:tcPr>
            <w:tcW w:w="740" w:type="dxa"/>
            <w:tcBorders>
              <w:top w:val="nil"/>
              <w:left w:val="nil"/>
              <w:bottom w:val="nil"/>
              <w:right w:val="nil"/>
            </w:tcBorders>
            <w:shd w:val="clear" w:color="auto" w:fill="auto"/>
            <w:noWrap/>
            <w:vAlign w:val="bottom"/>
            <w:hideMark/>
          </w:tcPr>
          <w:p w14:paraId="28EE069F" w14:textId="77777777" w:rsidR="00787ED7" w:rsidRPr="00921FBA" w:rsidRDefault="00787ED7" w:rsidP="00787ED7">
            <w:pPr>
              <w:jc w:val="left"/>
              <w:rPr>
                <w:rFonts w:ascii="Arial Black" w:hAnsi="Arial Black" w:cs="Calibri"/>
                <w:b/>
                <w:bCs/>
                <w:color w:val="000000"/>
                <w:sz w:val="22"/>
                <w:szCs w:val="22"/>
                <w:lang w:val="en-US"/>
              </w:rPr>
            </w:pPr>
          </w:p>
        </w:tc>
        <w:tc>
          <w:tcPr>
            <w:tcW w:w="540" w:type="dxa"/>
            <w:tcBorders>
              <w:top w:val="nil"/>
              <w:left w:val="nil"/>
              <w:bottom w:val="nil"/>
              <w:right w:val="nil"/>
            </w:tcBorders>
            <w:shd w:val="clear" w:color="auto" w:fill="auto"/>
            <w:noWrap/>
            <w:vAlign w:val="bottom"/>
            <w:hideMark/>
          </w:tcPr>
          <w:p w14:paraId="4E80C8A5"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3D9E3556"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79710472"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7FC4924E"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332DB525"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7B8B1B30" w14:textId="77777777" w:rsidR="00787ED7" w:rsidRPr="00921FBA" w:rsidRDefault="00787ED7" w:rsidP="00787ED7">
            <w:pPr>
              <w:jc w:val="left"/>
              <w:rPr>
                <w:sz w:val="20"/>
                <w:szCs w:val="20"/>
                <w:lang w:val="en-US"/>
              </w:rPr>
            </w:pPr>
          </w:p>
        </w:tc>
      </w:tr>
      <w:tr w:rsidR="004E554E" w:rsidRPr="00921FBA" w14:paraId="5DBB1098" w14:textId="77777777" w:rsidTr="00787ED7">
        <w:trPr>
          <w:trHeight w:val="540"/>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5B8BB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11.1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B0C9CB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DE5D8A7"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Functional Qualification</w:t>
            </w:r>
            <w:r w:rsidRPr="00921FBA">
              <w:rPr>
                <w:rFonts w:ascii="Arial" w:hAnsi="Arial" w:cs="Arial"/>
                <w:color w:val="000000"/>
                <w:sz w:val="22"/>
                <w:szCs w:val="22"/>
                <w:lang w:val="en-US"/>
              </w:rPr>
              <w:t xml:space="preserve"> the documentation to be issued to provide evidence of design/validation/qualification results is: QAP, AR, SR, QTP, QTR, PSAC, SVP, STD, STR, SAS, VDD, DDP</w:t>
            </w:r>
          </w:p>
        </w:tc>
        <w:tc>
          <w:tcPr>
            <w:tcW w:w="740" w:type="dxa"/>
            <w:tcBorders>
              <w:top w:val="single" w:sz="8" w:space="0" w:color="auto"/>
              <w:left w:val="nil"/>
              <w:bottom w:val="nil"/>
              <w:right w:val="single" w:sz="8" w:space="0" w:color="auto"/>
            </w:tcBorders>
            <w:shd w:val="clear" w:color="auto" w:fill="auto"/>
            <w:vAlign w:val="center"/>
            <w:hideMark/>
          </w:tcPr>
          <w:p w14:paraId="65B537F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31BD0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32D8066" w14:textId="722D188D"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3A38E36" w14:textId="4713CB30"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493A08E" w14:textId="5D66D4E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835A01"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099D9"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53B161AD"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C786D3C"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30384B7"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9074C4E"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8070E6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51C12704" w14:textId="77777777" w:rsidR="004E554E" w:rsidRPr="00921FBA" w:rsidRDefault="004E554E" w:rsidP="004E554E">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7A029FDD"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51BBD234"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2D7BE48A"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04FB5F33" w14:textId="77777777" w:rsidR="004E554E" w:rsidRPr="00921FBA" w:rsidRDefault="004E554E" w:rsidP="004E554E">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A7FCB92" w14:textId="77777777" w:rsidR="004E554E" w:rsidRPr="00921FBA" w:rsidRDefault="004E554E" w:rsidP="004E554E">
            <w:pPr>
              <w:jc w:val="left"/>
              <w:rPr>
                <w:rFonts w:ascii="Arial" w:hAnsi="Arial" w:cs="Arial"/>
                <w:color w:val="000000"/>
                <w:sz w:val="22"/>
                <w:szCs w:val="22"/>
              </w:rPr>
            </w:pPr>
          </w:p>
        </w:tc>
      </w:tr>
      <w:tr w:rsidR="004E554E" w:rsidRPr="00921FBA" w14:paraId="6572BA8A" w14:textId="77777777" w:rsidTr="00787ED7">
        <w:trPr>
          <w:trHeight w:val="540"/>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6FD082E"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42FC0D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77063380"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Manufacturing qualification</w:t>
            </w:r>
            <w:r w:rsidRPr="00921FBA">
              <w:rPr>
                <w:rFonts w:ascii="Arial" w:hAnsi="Arial" w:cs="Arial"/>
                <w:color w:val="000000"/>
                <w:sz w:val="22"/>
                <w:szCs w:val="22"/>
                <w:lang w:val="en-US"/>
              </w:rPr>
              <w:t xml:space="preserve"> the documentation to be issued to provide evidence of manufacturing qualification is FAI, to be performed in accordance with QRS-101</w:t>
            </w:r>
          </w:p>
        </w:tc>
        <w:tc>
          <w:tcPr>
            <w:tcW w:w="740" w:type="dxa"/>
            <w:tcBorders>
              <w:top w:val="nil"/>
              <w:left w:val="nil"/>
              <w:bottom w:val="nil"/>
              <w:right w:val="single" w:sz="8" w:space="0" w:color="auto"/>
            </w:tcBorders>
            <w:shd w:val="clear" w:color="auto" w:fill="auto"/>
            <w:vAlign w:val="center"/>
            <w:hideMark/>
          </w:tcPr>
          <w:p w14:paraId="43F29A3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D129B8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DE54D54" w14:textId="4D03051A"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0D46DB3" w14:textId="07E7861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081523B" w14:textId="581023C7"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6C3C71FB"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5ED8E23"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7CAE2E5A"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D6B3A90"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5B29EE0"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0085B4E5"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24796D8A"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616C1163"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09E3E889"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75C783C"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17D4C93"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3EEF4E69"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D9FF606" w14:textId="77777777" w:rsidR="004E554E" w:rsidRPr="00921FBA" w:rsidRDefault="004E554E" w:rsidP="004E554E">
            <w:pPr>
              <w:jc w:val="left"/>
              <w:rPr>
                <w:rFonts w:ascii="Arial" w:hAnsi="Arial" w:cs="Arial"/>
                <w:color w:val="000000"/>
                <w:sz w:val="22"/>
                <w:szCs w:val="22"/>
              </w:rPr>
            </w:pPr>
          </w:p>
        </w:tc>
      </w:tr>
      <w:tr w:rsidR="004E554E" w:rsidRPr="00921FBA" w14:paraId="4C361DB8"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1351B5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D67DBE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046C4FAB"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 Specific LH program requirements: </w:t>
            </w:r>
            <w:r w:rsidRPr="00921FBA">
              <w:rPr>
                <w:rFonts w:ascii="Arial" w:hAnsi="Arial" w:cs="Arial"/>
                <w:color w:val="000000"/>
                <w:sz w:val="22"/>
                <w:szCs w:val="22"/>
                <w:lang w:val="en-US"/>
              </w:rPr>
              <w:t>description of supplier process and procedures</w:t>
            </w:r>
          </w:p>
        </w:tc>
        <w:tc>
          <w:tcPr>
            <w:tcW w:w="740" w:type="dxa"/>
            <w:tcBorders>
              <w:top w:val="nil"/>
              <w:left w:val="nil"/>
              <w:bottom w:val="nil"/>
              <w:right w:val="single" w:sz="8" w:space="0" w:color="auto"/>
            </w:tcBorders>
            <w:shd w:val="clear" w:color="auto" w:fill="auto"/>
            <w:vAlign w:val="center"/>
            <w:hideMark/>
          </w:tcPr>
          <w:p w14:paraId="4A38F45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6018CD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483C2AF" w14:textId="7E397A0E"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DD0731D" w14:textId="7E0C7972"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50DCFA93" w14:textId="3F9C0F1D"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85A77A" w14:textId="77777777" w:rsidR="004E554E" w:rsidRPr="00921FBA" w:rsidRDefault="004E554E" w:rsidP="004E554E">
            <w:pPr>
              <w:jc w:val="center"/>
              <w:rPr>
                <w:rFonts w:ascii="Arial" w:hAnsi="Arial" w:cs="Arial"/>
                <w:b/>
                <w:bCs/>
                <w:color w:val="000000"/>
                <w:sz w:val="22"/>
                <w:szCs w:val="22"/>
              </w:rPr>
            </w:pPr>
            <w:r w:rsidRPr="00921FBA">
              <w:rPr>
                <w:rFonts w:ascii="Arial" w:hAnsi="Arial" w:cs="Arial"/>
                <w:b/>
                <w:bCs/>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A76D78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63F90DED"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31EFBFA"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6B58161"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C316517"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6E00110C"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139AF691"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3AF1E03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C34232E"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27367D32"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706DA6C7" w14:textId="77777777" w:rsidR="00787ED7" w:rsidRPr="00921FBA" w:rsidRDefault="00787ED7" w:rsidP="00787ED7">
            <w:pPr>
              <w:jc w:val="left"/>
              <w:rPr>
                <w:rFonts w:ascii="Arial" w:hAnsi="Arial" w:cs="Arial"/>
                <w:b/>
                <w:bCs/>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39A4024D" w14:textId="77777777" w:rsidR="00787ED7" w:rsidRPr="00921FBA" w:rsidRDefault="00787ED7" w:rsidP="00787ED7">
            <w:pPr>
              <w:jc w:val="left"/>
              <w:rPr>
                <w:rFonts w:ascii="Arial" w:hAnsi="Arial" w:cs="Arial"/>
                <w:color w:val="000000"/>
                <w:sz w:val="22"/>
                <w:szCs w:val="22"/>
              </w:rPr>
            </w:pPr>
          </w:p>
        </w:tc>
      </w:tr>
      <w:tr w:rsidR="00787ED7" w:rsidRPr="00921FBA" w14:paraId="043E7C38"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49821A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12</w:t>
            </w:r>
          </w:p>
        </w:tc>
        <w:tc>
          <w:tcPr>
            <w:tcW w:w="880" w:type="dxa"/>
            <w:tcBorders>
              <w:top w:val="nil"/>
              <w:left w:val="nil"/>
              <w:bottom w:val="single" w:sz="8" w:space="0" w:color="auto"/>
              <w:right w:val="single" w:sz="8" w:space="0" w:color="auto"/>
            </w:tcBorders>
            <w:shd w:val="clear" w:color="auto" w:fill="auto"/>
            <w:vAlign w:val="center"/>
            <w:hideMark/>
          </w:tcPr>
          <w:p w14:paraId="3B4FD45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12</w:t>
            </w:r>
          </w:p>
        </w:tc>
        <w:tc>
          <w:tcPr>
            <w:tcW w:w="7160" w:type="dxa"/>
            <w:tcBorders>
              <w:top w:val="nil"/>
              <w:left w:val="nil"/>
              <w:bottom w:val="single" w:sz="8" w:space="0" w:color="auto"/>
              <w:right w:val="single" w:sz="8" w:space="0" w:color="auto"/>
            </w:tcBorders>
            <w:shd w:val="clear" w:color="000000" w:fill="DBE5F1"/>
            <w:vAlign w:val="center"/>
            <w:hideMark/>
          </w:tcPr>
          <w:p w14:paraId="0092E5AE"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Inspection and Testing</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1E81FB49"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B91E666"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2740DC51"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7E50D807"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7E7C851E"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0A0BC46A"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07ADB5F" w14:textId="77777777" w:rsidR="00787ED7" w:rsidRPr="00921FBA" w:rsidRDefault="00787ED7" w:rsidP="00787ED7">
            <w:pPr>
              <w:jc w:val="left"/>
              <w:rPr>
                <w:sz w:val="20"/>
                <w:szCs w:val="20"/>
              </w:rPr>
            </w:pPr>
          </w:p>
        </w:tc>
      </w:tr>
      <w:tr w:rsidR="004E554E" w:rsidRPr="00921FBA" w14:paraId="328D6D80"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C30265E" w14:textId="77777777" w:rsidR="004E554E" w:rsidRPr="00921FBA" w:rsidRDefault="004E554E" w:rsidP="004E554E">
            <w:pPr>
              <w:jc w:val="center"/>
              <w:rPr>
                <w:rFonts w:ascii="Arial Narrow" w:hAnsi="Arial Narrow" w:cs="Calibri"/>
                <w:i/>
                <w:iCs/>
                <w:color w:val="000000"/>
                <w:sz w:val="18"/>
                <w:szCs w:val="18"/>
              </w:rPr>
            </w:pPr>
            <w:r w:rsidRPr="00921FBA">
              <w:rPr>
                <w:rFonts w:ascii="Arial Narrow" w:hAnsi="Arial Narrow" w:cs="Calibri"/>
                <w:i/>
                <w:iCs/>
                <w:color w:val="000000"/>
                <w:sz w:val="18"/>
                <w:szCs w:val="18"/>
              </w:rPr>
              <w:t>12.1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0E3CC810" w14:textId="77777777" w:rsidR="004E554E" w:rsidRPr="00921FBA" w:rsidRDefault="004E554E" w:rsidP="004E554E">
            <w:pPr>
              <w:jc w:val="center"/>
              <w:rPr>
                <w:rFonts w:ascii="Arial Narrow" w:hAnsi="Arial Narrow" w:cs="Calibri"/>
                <w:i/>
                <w:iCs/>
                <w:color w:val="000000"/>
                <w:sz w:val="18"/>
                <w:szCs w:val="18"/>
              </w:rPr>
            </w:pPr>
            <w:r w:rsidRPr="00921FBA">
              <w:rPr>
                <w:rFonts w:ascii="Arial Narrow" w:hAnsi="Arial Narrow" w:cs="Calibri"/>
                <w:i/>
                <w:iCs/>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CD3D538"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An ATP is expected to be prepared and approved by LH.</w:t>
            </w:r>
          </w:p>
        </w:tc>
        <w:tc>
          <w:tcPr>
            <w:tcW w:w="740" w:type="dxa"/>
            <w:tcBorders>
              <w:top w:val="single" w:sz="8" w:space="0" w:color="auto"/>
              <w:left w:val="nil"/>
              <w:bottom w:val="nil"/>
              <w:right w:val="single" w:sz="8" w:space="0" w:color="auto"/>
            </w:tcBorders>
            <w:shd w:val="clear" w:color="auto" w:fill="auto"/>
            <w:vAlign w:val="center"/>
            <w:hideMark/>
          </w:tcPr>
          <w:p w14:paraId="75A7A32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2AF8E4" w14:textId="77777777" w:rsidR="004E554E" w:rsidRPr="00921FBA" w:rsidRDefault="004E554E" w:rsidP="004E554E">
            <w:pPr>
              <w:jc w:val="center"/>
              <w:rPr>
                <w:rFonts w:ascii="Arial" w:hAnsi="Arial" w:cs="Arial"/>
                <w:i/>
                <w:iCs/>
                <w:color w:val="000000"/>
                <w:sz w:val="20"/>
                <w:szCs w:val="20"/>
              </w:rPr>
            </w:pPr>
            <w:r w:rsidRPr="00921FBA">
              <w:rPr>
                <w:rFonts w:ascii="Arial" w:hAnsi="Arial" w:cs="Arial"/>
                <w:i/>
                <w:iCs/>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A9B280E" w14:textId="395F4524" w:rsidR="004E554E" w:rsidRPr="00921FBA" w:rsidRDefault="004E554E" w:rsidP="004E554E">
            <w:pPr>
              <w:jc w:val="center"/>
              <w:rPr>
                <w:rFonts w:ascii="Arial Black" w:hAnsi="Arial Black" w:cs="Calibri"/>
                <w:i/>
                <w:iCs/>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D5C8A23" w14:textId="16EC5311" w:rsidR="004E554E" w:rsidRPr="00921FBA" w:rsidRDefault="004E554E" w:rsidP="004E554E">
            <w:pPr>
              <w:jc w:val="center"/>
              <w:rPr>
                <w:rFonts w:ascii="Arial Black" w:hAnsi="Arial Black" w:cs="Calibri"/>
                <w:i/>
                <w:iCs/>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22C2DAA" w14:textId="033B769E" w:rsidR="004E554E" w:rsidRPr="00921FBA" w:rsidRDefault="004E554E" w:rsidP="004E554E">
            <w:pPr>
              <w:jc w:val="center"/>
              <w:rPr>
                <w:rFonts w:ascii="Arial Black" w:hAnsi="Arial Black" w:cs="Calibri"/>
                <w:i/>
                <w:iCs/>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E0C181" w14:textId="77777777" w:rsidR="004E554E" w:rsidRPr="00921FBA" w:rsidRDefault="004E554E" w:rsidP="004E554E">
            <w:pPr>
              <w:jc w:val="center"/>
              <w:rPr>
                <w:rFonts w:ascii="Arial" w:hAnsi="Arial" w:cs="Arial"/>
                <w:i/>
                <w:iCs/>
                <w:color w:val="000000"/>
                <w:sz w:val="22"/>
                <w:szCs w:val="22"/>
              </w:rPr>
            </w:pPr>
            <w:r w:rsidRPr="00921FBA">
              <w:rPr>
                <w:rFonts w:ascii="Arial" w:hAnsi="Arial" w:cs="Arial"/>
                <w:i/>
                <w:iCs/>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6C372C" w14:textId="77777777" w:rsidR="004E554E" w:rsidRPr="00921FBA" w:rsidRDefault="004E554E" w:rsidP="004E554E">
            <w:pPr>
              <w:jc w:val="left"/>
              <w:rPr>
                <w:rFonts w:ascii="Arial" w:hAnsi="Arial" w:cs="Arial"/>
                <w:i/>
                <w:iCs/>
                <w:color w:val="000000"/>
                <w:sz w:val="22"/>
                <w:szCs w:val="22"/>
              </w:rPr>
            </w:pPr>
            <w:r w:rsidRPr="00921FBA">
              <w:rPr>
                <w:rFonts w:ascii="Arial" w:hAnsi="Arial" w:cs="Arial"/>
                <w:i/>
                <w:iCs/>
                <w:color w:val="000000"/>
                <w:sz w:val="22"/>
                <w:szCs w:val="22"/>
              </w:rPr>
              <w:t> </w:t>
            </w:r>
          </w:p>
        </w:tc>
      </w:tr>
      <w:tr w:rsidR="00787ED7" w:rsidRPr="00921FBA" w14:paraId="276BEE4D"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6AE8B28" w14:textId="77777777" w:rsidR="00787ED7" w:rsidRPr="00921FBA" w:rsidRDefault="00787ED7" w:rsidP="00787ED7">
            <w:pPr>
              <w:jc w:val="left"/>
              <w:rPr>
                <w:rFonts w:ascii="Arial Narrow" w:hAnsi="Arial Narrow" w:cs="Calibri"/>
                <w:i/>
                <w:iCs/>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11D7E8F" w14:textId="77777777" w:rsidR="00787ED7" w:rsidRPr="00921FBA" w:rsidRDefault="00787ED7" w:rsidP="00787ED7">
            <w:pPr>
              <w:jc w:val="left"/>
              <w:rPr>
                <w:rFonts w:ascii="Arial Narrow" w:hAnsi="Arial Narrow" w:cs="Calibri"/>
                <w:i/>
                <w:iCs/>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038D05B3"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54205E05"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8C3D648" w14:textId="77777777" w:rsidR="00787ED7" w:rsidRPr="00921FBA" w:rsidRDefault="00787ED7" w:rsidP="00787ED7">
            <w:pPr>
              <w:jc w:val="left"/>
              <w:rPr>
                <w:rFonts w:ascii="Arial" w:hAnsi="Arial" w:cs="Arial"/>
                <w:i/>
                <w:iCs/>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C007AA6" w14:textId="77777777" w:rsidR="00787ED7" w:rsidRPr="00921FBA" w:rsidRDefault="00787ED7" w:rsidP="00787ED7">
            <w:pPr>
              <w:jc w:val="left"/>
              <w:rPr>
                <w:rFonts w:ascii="Arial Black" w:hAnsi="Arial Black" w:cs="Calibri"/>
                <w:i/>
                <w:iCs/>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96DFAC4" w14:textId="77777777" w:rsidR="00787ED7" w:rsidRPr="00921FBA" w:rsidRDefault="00787ED7" w:rsidP="00787ED7">
            <w:pPr>
              <w:jc w:val="left"/>
              <w:rPr>
                <w:rFonts w:ascii="Arial Black" w:hAnsi="Arial Black" w:cs="Calibri"/>
                <w:i/>
                <w:iCs/>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5B39D71E" w14:textId="77777777" w:rsidR="00787ED7" w:rsidRPr="00921FBA" w:rsidRDefault="00787ED7" w:rsidP="00787ED7">
            <w:pPr>
              <w:jc w:val="left"/>
              <w:rPr>
                <w:rFonts w:ascii="Arial Black" w:hAnsi="Arial Black" w:cs="Calibri"/>
                <w:i/>
                <w:iCs/>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54FE704A" w14:textId="77777777" w:rsidR="00787ED7" w:rsidRPr="00921FBA" w:rsidRDefault="00787ED7" w:rsidP="00787ED7">
            <w:pPr>
              <w:jc w:val="left"/>
              <w:rPr>
                <w:rFonts w:ascii="Arial" w:hAnsi="Arial" w:cs="Arial"/>
                <w:i/>
                <w:iCs/>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4026B148" w14:textId="77777777" w:rsidR="00787ED7" w:rsidRPr="00921FBA" w:rsidRDefault="00787ED7" w:rsidP="00787ED7">
            <w:pPr>
              <w:jc w:val="left"/>
              <w:rPr>
                <w:rFonts w:ascii="Arial" w:hAnsi="Arial" w:cs="Arial"/>
                <w:i/>
                <w:iCs/>
                <w:color w:val="000000"/>
                <w:sz w:val="22"/>
                <w:szCs w:val="22"/>
              </w:rPr>
            </w:pPr>
          </w:p>
        </w:tc>
      </w:tr>
      <w:tr w:rsidR="00787ED7" w:rsidRPr="00921FBA" w14:paraId="37ABCA52"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2A1BCF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13</w:t>
            </w:r>
          </w:p>
        </w:tc>
        <w:tc>
          <w:tcPr>
            <w:tcW w:w="880" w:type="dxa"/>
            <w:tcBorders>
              <w:top w:val="nil"/>
              <w:left w:val="nil"/>
              <w:bottom w:val="single" w:sz="8" w:space="0" w:color="auto"/>
              <w:right w:val="single" w:sz="8" w:space="0" w:color="auto"/>
            </w:tcBorders>
            <w:shd w:val="clear" w:color="auto" w:fill="auto"/>
            <w:vAlign w:val="center"/>
            <w:hideMark/>
          </w:tcPr>
          <w:p w14:paraId="41DB240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13</w:t>
            </w:r>
          </w:p>
        </w:tc>
        <w:tc>
          <w:tcPr>
            <w:tcW w:w="7160" w:type="dxa"/>
            <w:tcBorders>
              <w:top w:val="nil"/>
              <w:left w:val="nil"/>
              <w:bottom w:val="single" w:sz="8" w:space="0" w:color="auto"/>
              <w:right w:val="single" w:sz="8" w:space="0" w:color="auto"/>
            </w:tcBorders>
            <w:shd w:val="clear" w:color="000000" w:fill="DBE5F1"/>
            <w:vAlign w:val="center"/>
            <w:hideMark/>
          </w:tcPr>
          <w:p w14:paraId="0F01E15C"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Components designed by Subcontractors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562F3E78"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6D7C5656"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6090BCA"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416299D"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1472EB8"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32D83C02"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2C82F989" w14:textId="77777777" w:rsidR="00787ED7" w:rsidRPr="00921FBA" w:rsidRDefault="00787ED7" w:rsidP="00787ED7">
            <w:pPr>
              <w:jc w:val="left"/>
              <w:rPr>
                <w:sz w:val="20"/>
                <w:szCs w:val="20"/>
              </w:rPr>
            </w:pPr>
          </w:p>
        </w:tc>
      </w:tr>
      <w:tr w:rsidR="004E554E" w:rsidRPr="00921FBA" w14:paraId="715B93DD" w14:textId="77777777" w:rsidTr="00787ED7">
        <w:trPr>
          <w:trHeight w:val="540"/>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47D858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13.1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E79634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1E2EB65" w14:textId="38724D5F" w:rsidR="004E554E" w:rsidRPr="00921FBA" w:rsidRDefault="004E554E" w:rsidP="004E554E">
            <w:pPr>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Pr>
                <w:rFonts w:ascii="Arial" w:hAnsi="Arial" w:cs="Arial"/>
                <w:color w:val="000000"/>
                <w:sz w:val="22"/>
                <w:szCs w:val="22"/>
                <w:lang w:val="en-US"/>
              </w:rPr>
              <w:t>T</w:t>
            </w:r>
            <w:r w:rsidRPr="00921FBA">
              <w:rPr>
                <w:rFonts w:ascii="Arial" w:hAnsi="Arial" w:cs="Arial"/>
                <w:color w:val="000000"/>
                <w:sz w:val="22"/>
                <w:szCs w:val="22"/>
                <w:lang w:val="en-US"/>
              </w:rPr>
              <w:t xml:space="preserve">he supplier shall indicate how he is flowing down LH requirements to its suppliers. The supplier shall indicate the list of </w:t>
            </w:r>
            <w:r w:rsidRPr="00921FBA">
              <w:rPr>
                <w:rFonts w:ascii="Arial" w:hAnsi="Arial" w:cs="Arial"/>
                <w:color w:val="000000"/>
                <w:sz w:val="22"/>
                <w:szCs w:val="22"/>
                <w:u w:val="single"/>
                <w:lang w:val="en-US"/>
              </w:rPr>
              <w:t>all</w:t>
            </w:r>
            <w:r w:rsidRPr="00921FBA">
              <w:rPr>
                <w:rFonts w:ascii="Arial" w:hAnsi="Arial" w:cs="Arial"/>
                <w:color w:val="000000"/>
                <w:sz w:val="22"/>
                <w:szCs w:val="22"/>
                <w:lang w:val="en-US"/>
              </w:rPr>
              <w:t xml:space="preserve"> of its suppliers involved in design activity</w:t>
            </w:r>
          </w:p>
        </w:tc>
        <w:tc>
          <w:tcPr>
            <w:tcW w:w="740" w:type="dxa"/>
            <w:tcBorders>
              <w:top w:val="single" w:sz="8" w:space="0" w:color="auto"/>
              <w:left w:val="nil"/>
              <w:bottom w:val="nil"/>
              <w:right w:val="single" w:sz="8" w:space="0" w:color="auto"/>
            </w:tcBorders>
            <w:shd w:val="clear" w:color="auto" w:fill="auto"/>
            <w:vAlign w:val="center"/>
            <w:hideMark/>
          </w:tcPr>
          <w:p w14:paraId="396D4F8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9156C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FBAA426" w14:textId="246F261A"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63824D1" w14:textId="57156D3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2E925B0" w14:textId="6C0BB28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57C0E1"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8F5FD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7A346540"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144754D"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A54FA18"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90B2C81"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CB73D22"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2CB12D40"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2421B94F"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CCEC2FF"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631B8C6C"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32E6F8A1"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1DD19D2" w14:textId="77777777" w:rsidR="00787ED7" w:rsidRPr="00921FBA" w:rsidRDefault="00787ED7" w:rsidP="00787ED7">
            <w:pPr>
              <w:jc w:val="left"/>
              <w:rPr>
                <w:rFonts w:ascii="Arial" w:hAnsi="Arial" w:cs="Arial"/>
                <w:color w:val="000000"/>
                <w:sz w:val="22"/>
                <w:szCs w:val="22"/>
              </w:rPr>
            </w:pPr>
          </w:p>
        </w:tc>
      </w:tr>
      <w:tr w:rsidR="00787ED7" w:rsidRPr="00921FBA" w14:paraId="33737968"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71D51E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14</w:t>
            </w:r>
          </w:p>
        </w:tc>
        <w:tc>
          <w:tcPr>
            <w:tcW w:w="880" w:type="dxa"/>
            <w:tcBorders>
              <w:top w:val="nil"/>
              <w:left w:val="nil"/>
              <w:bottom w:val="single" w:sz="8" w:space="0" w:color="auto"/>
              <w:right w:val="single" w:sz="8" w:space="0" w:color="auto"/>
            </w:tcBorders>
            <w:shd w:val="clear" w:color="auto" w:fill="auto"/>
            <w:vAlign w:val="center"/>
            <w:hideMark/>
          </w:tcPr>
          <w:p w14:paraId="4ADB8B9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14</w:t>
            </w:r>
          </w:p>
        </w:tc>
        <w:tc>
          <w:tcPr>
            <w:tcW w:w="7160" w:type="dxa"/>
            <w:tcBorders>
              <w:top w:val="nil"/>
              <w:left w:val="nil"/>
              <w:bottom w:val="single" w:sz="8" w:space="0" w:color="auto"/>
              <w:right w:val="single" w:sz="8" w:space="0" w:color="auto"/>
            </w:tcBorders>
            <w:shd w:val="clear" w:color="000000" w:fill="DBE5F1"/>
            <w:vAlign w:val="center"/>
            <w:hideMark/>
          </w:tcPr>
          <w:p w14:paraId="6387120B"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Product identification and traceability</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FCC294E"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66597218"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107AFDFB"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96E31F1"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737EC762"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61B3FCD3"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0F71F2A" w14:textId="77777777" w:rsidR="00787ED7" w:rsidRPr="00921FBA" w:rsidRDefault="00787ED7" w:rsidP="00787ED7">
            <w:pPr>
              <w:jc w:val="left"/>
              <w:rPr>
                <w:sz w:val="20"/>
                <w:szCs w:val="20"/>
              </w:rPr>
            </w:pPr>
          </w:p>
        </w:tc>
      </w:tr>
      <w:tr w:rsidR="004E554E" w:rsidRPr="00921FBA" w14:paraId="2B410D78" w14:textId="77777777" w:rsidTr="00787ED7">
        <w:trPr>
          <w:trHeight w:val="153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0055AE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14.1</w:t>
            </w:r>
          </w:p>
        </w:tc>
        <w:tc>
          <w:tcPr>
            <w:tcW w:w="880" w:type="dxa"/>
            <w:tcBorders>
              <w:top w:val="nil"/>
              <w:left w:val="nil"/>
              <w:bottom w:val="single" w:sz="8" w:space="0" w:color="auto"/>
              <w:right w:val="single" w:sz="8" w:space="0" w:color="auto"/>
            </w:tcBorders>
            <w:shd w:val="clear" w:color="auto" w:fill="auto"/>
            <w:vAlign w:val="center"/>
            <w:hideMark/>
          </w:tcPr>
          <w:p w14:paraId="187C4A40"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73392AED" w14:textId="77777777" w:rsidR="004E554E" w:rsidRPr="00921FBA" w:rsidRDefault="004E554E" w:rsidP="004E554E">
            <w:pPr>
              <w:ind w:firstLineChars="1" w:firstLine="2"/>
              <w:jc w:val="left"/>
              <w:rPr>
                <w:rFonts w:ascii="Courier New" w:hAnsi="Courier New" w:cs="Courier New"/>
                <w:color w:val="000000"/>
                <w:sz w:val="22"/>
                <w:szCs w:val="22"/>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Products will be identified, traced and delivered according to the requirements stated in applicable Drawings, Applicable Technical Specifications, Applicable QRS-series procedures. </w:t>
            </w:r>
            <w:r w:rsidRPr="00921FBA">
              <w:rPr>
                <w:rFonts w:ascii="Arial" w:hAnsi="Arial" w:cs="Arial"/>
                <w:color w:val="000000"/>
                <w:sz w:val="22"/>
                <w:szCs w:val="22"/>
              </w:rPr>
              <w:t>The supplies shall report on each deliverable unit:</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330B05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2DEA0FB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0768A630" w14:textId="73A6BD1A"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54BC2B58" w14:textId="5EB187E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51D7B9BE" w14:textId="5BB793B0"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BFD81A4"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76365B1"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4E554E" w:rsidRPr="00921FBA" w14:paraId="366195CE"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9AE8A1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14.2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7F4517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nil"/>
              <w:right w:val="single" w:sz="8" w:space="0" w:color="auto"/>
            </w:tcBorders>
            <w:shd w:val="clear" w:color="auto" w:fill="auto"/>
            <w:vAlign w:val="center"/>
            <w:hideMark/>
          </w:tcPr>
          <w:p w14:paraId="32E7575E" w14:textId="51BDDFC4" w:rsidR="004E554E" w:rsidRPr="00921FBA" w:rsidRDefault="004E554E" w:rsidP="004E554E">
            <w:pPr>
              <w:rPr>
                <w:rFonts w:ascii="Arial" w:hAnsi="Arial" w:cs="Arial"/>
                <w:color w:val="000000"/>
                <w:sz w:val="22"/>
                <w:szCs w:val="22"/>
                <w:lang w:val="en-US"/>
              </w:rPr>
            </w:pPr>
            <w:r w:rsidRPr="00921FBA">
              <w:rPr>
                <w:rFonts w:ascii="Arial" w:hAnsi="Arial" w:cs="Arial"/>
                <w:color w:val="000000"/>
                <w:sz w:val="22"/>
                <w:szCs w:val="22"/>
                <w:lang w:val="en-US"/>
              </w:rPr>
              <w:t>-</w:t>
            </w:r>
            <w:r>
              <w:rPr>
                <w:rFonts w:ascii="Arial" w:hAnsi="Arial" w:cs="Arial"/>
                <w:color w:val="000000"/>
                <w:sz w:val="22"/>
                <w:szCs w:val="22"/>
                <w:lang w:val="en-US"/>
              </w:rPr>
              <w:t>     </w:t>
            </w:r>
            <w:r w:rsidRPr="00921FBA">
              <w:rPr>
                <w:rFonts w:ascii="Arial" w:hAnsi="Arial" w:cs="Arial"/>
                <w:color w:val="000000"/>
                <w:sz w:val="22"/>
                <w:szCs w:val="22"/>
                <w:lang w:val="en-US"/>
              </w:rPr>
              <w:t xml:space="preserve">Name, mark or symbol of the Manufacturer </w:t>
            </w:r>
          </w:p>
        </w:tc>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14:paraId="700F900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201474E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75AEC7D" w14:textId="77777777" w:rsidR="004E554E" w:rsidRPr="00921FBA" w:rsidRDefault="004E554E" w:rsidP="004E554E">
            <w:pPr>
              <w:jc w:val="center"/>
              <w:rPr>
                <w:rFonts w:ascii="Arial Black" w:hAnsi="Arial Black" w:cs="Calibri"/>
                <w:color w:val="008080"/>
                <w:sz w:val="22"/>
                <w:szCs w:val="22"/>
              </w:rPr>
            </w:pPr>
          </w:p>
          <w:p w14:paraId="1A07492C" w14:textId="7777777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p w14:paraId="4BD62D44" w14:textId="36F63671" w:rsidR="004E554E" w:rsidRPr="00921FBA" w:rsidRDefault="004E554E" w:rsidP="004E554E">
            <w:pPr>
              <w:jc w:val="center"/>
              <w:rPr>
                <w:rFonts w:ascii="Arial Black" w:hAnsi="Arial Black" w:cs="Calibri"/>
                <w:color w:val="008080"/>
                <w:sz w:val="22"/>
                <w:szCs w:val="22"/>
              </w:rPr>
            </w:pP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6698B77" w14:textId="77777777" w:rsidR="004E554E" w:rsidRPr="00921FBA" w:rsidRDefault="004E554E" w:rsidP="004E554E">
            <w:pPr>
              <w:jc w:val="center"/>
              <w:rPr>
                <w:rFonts w:ascii="Arial Black" w:hAnsi="Arial Black" w:cs="Calibri"/>
                <w:color w:val="FF0000"/>
                <w:sz w:val="22"/>
                <w:szCs w:val="22"/>
              </w:rPr>
            </w:pPr>
          </w:p>
          <w:p w14:paraId="32862ED1" w14:textId="7777777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p w14:paraId="729377FF" w14:textId="7A9D14F6" w:rsidR="004E554E" w:rsidRPr="00921FBA" w:rsidRDefault="004E554E" w:rsidP="004E554E">
            <w:pPr>
              <w:jc w:val="center"/>
              <w:rPr>
                <w:rFonts w:ascii="Arial Black" w:hAnsi="Arial Black" w:cs="Calibri"/>
                <w:color w:val="FF0000"/>
                <w:sz w:val="22"/>
                <w:szCs w:val="22"/>
              </w:rPr>
            </w:pP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683C8EBD" w14:textId="77777777" w:rsidR="004E554E" w:rsidRPr="00921FBA" w:rsidRDefault="004E554E" w:rsidP="004E554E">
            <w:pPr>
              <w:jc w:val="center"/>
              <w:rPr>
                <w:rFonts w:ascii="Arial Black" w:hAnsi="Arial Black" w:cs="Calibri"/>
                <w:color w:val="000000"/>
                <w:sz w:val="22"/>
                <w:szCs w:val="22"/>
              </w:rPr>
            </w:pPr>
          </w:p>
          <w:p w14:paraId="32E96333" w14:textId="77777777"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p w14:paraId="1E6F59DD" w14:textId="22197DA3" w:rsidR="004E554E" w:rsidRPr="00921FBA" w:rsidRDefault="004E554E" w:rsidP="004E554E">
            <w:pPr>
              <w:jc w:val="center"/>
              <w:rPr>
                <w:rFonts w:ascii="Arial Black" w:hAnsi="Arial Black" w:cs="Calibri"/>
                <w:color w:val="000000"/>
                <w:sz w:val="22"/>
                <w:szCs w:val="22"/>
              </w:rPr>
            </w:pP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30D7403D"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CC82C8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693110" w14:paraId="4F3DEAD9"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58BCDA59"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011725B" w14:textId="77777777" w:rsidR="004E554E" w:rsidRPr="00921FBA" w:rsidRDefault="004E554E" w:rsidP="004E554E">
            <w:pPr>
              <w:jc w:val="left"/>
              <w:rPr>
                <w:rFonts w:ascii="Arial Narrow" w:hAnsi="Arial Narrow" w:cs="Calibri"/>
                <w:color w:val="000000"/>
                <w:sz w:val="18"/>
                <w:szCs w:val="18"/>
              </w:rPr>
            </w:pPr>
          </w:p>
        </w:tc>
        <w:tc>
          <w:tcPr>
            <w:tcW w:w="7160" w:type="dxa"/>
            <w:tcBorders>
              <w:top w:val="nil"/>
              <w:left w:val="nil"/>
              <w:bottom w:val="nil"/>
              <w:right w:val="single" w:sz="8" w:space="0" w:color="auto"/>
            </w:tcBorders>
            <w:shd w:val="clear" w:color="auto" w:fill="auto"/>
            <w:vAlign w:val="center"/>
            <w:hideMark/>
          </w:tcPr>
          <w:p w14:paraId="185CE7B9" w14:textId="04DA3212" w:rsidR="004E554E" w:rsidRPr="00921FBA" w:rsidRDefault="004E554E" w:rsidP="004E554E">
            <w:pPr>
              <w:rPr>
                <w:rFonts w:ascii="Arial" w:hAnsi="Arial" w:cs="Arial"/>
                <w:color w:val="000000"/>
                <w:sz w:val="22"/>
                <w:szCs w:val="22"/>
                <w:lang w:val="en-US"/>
              </w:rPr>
            </w:pPr>
            <w:r w:rsidRPr="00921FBA">
              <w:rPr>
                <w:rFonts w:ascii="Arial" w:hAnsi="Arial" w:cs="Arial"/>
                <w:color w:val="000000"/>
                <w:sz w:val="22"/>
                <w:szCs w:val="22"/>
                <w:lang w:val="en-US"/>
              </w:rPr>
              <w:t>-</w:t>
            </w:r>
            <w:r>
              <w:rPr>
                <w:rFonts w:ascii="Arial" w:hAnsi="Arial" w:cs="Arial"/>
                <w:color w:val="000000"/>
                <w:sz w:val="22"/>
                <w:szCs w:val="22"/>
                <w:lang w:val="en-US"/>
              </w:rPr>
              <w:t>     </w:t>
            </w:r>
            <w:r w:rsidRPr="00921FBA">
              <w:rPr>
                <w:rFonts w:ascii="Arial" w:hAnsi="Arial" w:cs="Arial"/>
                <w:color w:val="000000"/>
                <w:sz w:val="22"/>
                <w:szCs w:val="22"/>
                <w:lang w:val="en-US"/>
              </w:rPr>
              <w:t>P/N as defined by the Designer</w:t>
            </w:r>
          </w:p>
        </w:tc>
        <w:tc>
          <w:tcPr>
            <w:tcW w:w="740" w:type="dxa"/>
            <w:vMerge/>
            <w:tcBorders>
              <w:top w:val="nil"/>
              <w:left w:val="single" w:sz="8" w:space="0" w:color="auto"/>
              <w:bottom w:val="single" w:sz="8" w:space="0" w:color="000000"/>
              <w:right w:val="single" w:sz="8" w:space="0" w:color="auto"/>
            </w:tcBorders>
            <w:vAlign w:val="center"/>
            <w:hideMark/>
          </w:tcPr>
          <w:p w14:paraId="3F3275CE" w14:textId="77777777" w:rsidR="004E554E" w:rsidRPr="00921FBA" w:rsidRDefault="004E554E" w:rsidP="004E554E">
            <w:pPr>
              <w:jc w:val="left"/>
              <w:rPr>
                <w:rFonts w:ascii="Arial" w:hAnsi="Arial" w:cs="Arial"/>
                <w:color w:val="000000"/>
                <w:sz w:val="20"/>
                <w:szCs w:val="20"/>
                <w:lang w:val="en-US"/>
              </w:rPr>
            </w:pPr>
          </w:p>
        </w:tc>
        <w:tc>
          <w:tcPr>
            <w:tcW w:w="540" w:type="dxa"/>
            <w:vMerge/>
            <w:tcBorders>
              <w:top w:val="nil"/>
              <w:left w:val="single" w:sz="8" w:space="0" w:color="auto"/>
              <w:bottom w:val="single" w:sz="8" w:space="0" w:color="000000"/>
              <w:right w:val="single" w:sz="8" w:space="0" w:color="auto"/>
            </w:tcBorders>
            <w:vAlign w:val="center"/>
            <w:hideMark/>
          </w:tcPr>
          <w:p w14:paraId="0DDE3243" w14:textId="77777777" w:rsidR="004E554E" w:rsidRPr="00921FBA" w:rsidRDefault="004E554E" w:rsidP="004E554E">
            <w:pPr>
              <w:jc w:val="left"/>
              <w:rPr>
                <w:rFonts w:ascii="Arial" w:hAnsi="Arial" w:cs="Arial"/>
                <w:color w:val="000000"/>
                <w:sz w:val="20"/>
                <w:szCs w:val="20"/>
                <w:lang w:val="en-US"/>
              </w:rPr>
            </w:pPr>
          </w:p>
        </w:tc>
        <w:tc>
          <w:tcPr>
            <w:tcW w:w="520" w:type="dxa"/>
            <w:vMerge/>
            <w:tcBorders>
              <w:top w:val="nil"/>
              <w:left w:val="single" w:sz="8" w:space="0" w:color="auto"/>
              <w:bottom w:val="single" w:sz="8" w:space="0" w:color="000000"/>
              <w:right w:val="single" w:sz="8" w:space="0" w:color="auto"/>
            </w:tcBorders>
            <w:vAlign w:val="center"/>
          </w:tcPr>
          <w:p w14:paraId="203AE053" w14:textId="77777777" w:rsidR="004E554E" w:rsidRPr="00921FBA" w:rsidRDefault="004E554E" w:rsidP="004E554E">
            <w:pPr>
              <w:jc w:val="left"/>
              <w:rPr>
                <w:rFonts w:ascii="Arial Black" w:hAnsi="Arial Black" w:cs="Calibri"/>
                <w:color w:val="008080"/>
                <w:sz w:val="22"/>
                <w:szCs w:val="22"/>
                <w:lang w:val="en-US"/>
              </w:rPr>
            </w:pPr>
          </w:p>
        </w:tc>
        <w:tc>
          <w:tcPr>
            <w:tcW w:w="520" w:type="dxa"/>
            <w:vMerge/>
            <w:tcBorders>
              <w:top w:val="nil"/>
              <w:left w:val="single" w:sz="8" w:space="0" w:color="auto"/>
              <w:bottom w:val="single" w:sz="8" w:space="0" w:color="000000"/>
              <w:right w:val="single" w:sz="8" w:space="0" w:color="auto"/>
            </w:tcBorders>
            <w:vAlign w:val="center"/>
          </w:tcPr>
          <w:p w14:paraId="0DBC9B89" w14:textId="77777777" w:rsidR="004E554E" w:rsidRPr="00921FBA" w:rsidRDefault="004E554E" w:rsidP="004E554E">
            <w:pPr>
              <w:jc w:val="left"/>
              <w:rPr>
                <w:rFonts w:ascii="Arial Black" w:hAnsi="Arial Black" w:cs="Calibri"/>
                <w:color w:val="FF0000"/>
                <w:sz w:val="22"/>
                <w:szCs w:val="22"/>
                <w:lang w:val="en-US"/>
              </w:rPr>
            </w:pPr>
          </w:p>
        </w:tc>
        <w:tc>
          <w:tcPr>
            <w:tcW w:w="820" w:type="dxa"/>
            <w:vMerge/>
            <w:tcBorders>
              <w:top w:val="nil"/>
              <w:left w:val="single" w:sz="8" w:space="0" w:color="auto"/>
              <w:bottom w:val="single" w:sz="8" w:space="0" w:color="000000"/>
              <w:right w:val="single" w:sz="8" w:space="0" w:color="auto"/>
            </w:tcBorders>
            <w:vAlign w:val="center"/>
          </w:tcPr>
          <w:p w14:paraId="17A77FE8" w14:textId="77777777" w:rsidR="004E554E" w:rsidRPr="00921FBA" w:rsidRDefault="004E554E" w:rsidP="004E554E">
            <w:pPr>
              <w:jc w:val="left"/>
              <w:rPr>
                <w:rFonts w:ascii="Arial Black" w:hAnsi="Arial Black" w:cs="Calibri"/>
                <w:color w:val="000000"/>
                <w:sz w:val="22"/>
                <w:szCs w:val="22"/>
                <w:lang w:val="en-US"/>
              </w:rPr>
            </w:pPr>
          </w:p>
        </w:tc>
        <w:tc>
          <w:tcPr>
            <w:tcW w:w="920" w:type="dxa"/>
            <w:vMerge/>
            <w:tcBorders>
              <w:top w:val="nil"/>
              <w:left w:val="single" w:sz="8" w:space="0" w:color="auto"/>
              <w:bottom w:val="single" w:sz="8" w:space="0" w:color="000000"/>
              <w:right w:val="single" w:sz="8" w:space="0" w:color="auto"/>
            </w:tcBorders>
            <w:vAlign w:val="center"/>
            <w:hideMark/>
          </w:tcPr>
          <w:p w14:paraId="0FE2B669" w14:textId="77777777" w:rsidR="004E554E" w:rsidRPr="00921FBA" w:rsidRDefault="004E554E" w:rsidP="004E554E">
            <w:pPr>
              <w:jc w:val="left"/>
              <w:rPr>
                <w:rFonts w:ascii="Arial" w:hAnsi="Arial" w:cs="Arial"/>
                <w:color w:val="000000"/>
                <w:sz w:val="22"/>
                <w:szCs w:val="22"/>
                <w:lang w:val="en-US"/>
              </w:rPr>
            </w:pPr>
          </w:p>
        </w:tc>
        <w:tc>
          <w:tcPr>
            <w:tcW w:w="940" w:type="dxa"/>
            <w:vMerge/>
            <w:tcBorders>
              <w:top w:val="nil"/>
              <w:left w:val="single" w:sz="8" w:space="0" w:color="auto"/>
              <w:bottom w:val="single" w:sz="8" w:space="0" w:color="000000"/>
              <w:right w:val="single" w:sz="8" w:space="0" w:color="auto"/>
            </w:tcBorders>
            <w:vAlign w:val="center"/>
            <w:hideMark/>
          </w:tcPr>
          <w:p w14:paraId="077C866E" w14:textId="77777777" w:rsidR="004E554E" w:rsidRPr="00921FBA" w:rsidRDefault="004E554E" w:rsidP="004E554E">
            <w:pPr>
              <w:jc w:val="left"/>
              <w:rPr>
                <w:rFonts w:ascii="Arial" w:hAnsi="Arial" w:cs="Arial"/>
                <w:color w:val="000000"/>
                <w:sz w:val="22"/>
                <w:szCs w:val="22"/>
                <w:lang w:val="en-US"/>
              </w:rPr>
            </w:pPr>
          </w:p>
        </w:tc>
      </w:tr>
      <w:tr w:rsidR="004E554E" w:rsidRPr="00693110" w14:paraId="33D0C055"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15676C37" w14:textId="77777777" w:rsidR="004E554E" w:rsidRPr="00921FBA" w:rsidRDefault="004E554E" w:rsidP="004E554E">
            <w:pPr>
              <w:jc w:val="left"/>
              <w:rPr>
                <w:rFonts w:ascii="Arial Narrow" w:hAnsi="Arial Narrow" w:cs="Calibri"/>
                <w:color w:val="000000"/>
                <w:sz w:val="18"/>
                <w:szCs w:val="18"/>
                <w:lang w:val="en-US"/>
              </w:rPr>
            </w:pPr>
          </w:p>
        </w:tc>
        <w:tc>
          <w:tcPr>
            <w:tcW w:w="880" w:type="dxa"/>
            <w:vMerge/>
            <w:tcBorders>
              <w:top w:val="nil"/>
              <w:left w:val="single" w:sz="8" w:space="0" w:color="auto"/>
              <w:bottom w:val="single" w:sz="8" w:space="0" w:color="000000"/>
              <w:right w:val="single" w:sz="8" w:space="0" w:color="auto"/>
            </w:tcBorders>
            <w:vAlign w:val="center"/>
            <w:hideMark/>
          </w:tcPr>
          <w:p w14:paraId="3BAF243E" w14:textId="77777777" w:rsidR="004E554E" w:rsidRPr="00921FBA" w:rsidRDefault="004E554E" w:rsidP="004E554E">
            <w:pPr>
              <w:jc w:val="left"/>
              <w:rPr>
                <w:rFonts w:ascii="Arial Narrow" w:hAnsi="Arial Narrow" w:cs="Calibri"/>
                <w:color w:val="000000"/>
                <w:sz w:val="18"/>
                <w:szCs w:val="18"/>
                <w:lang w:val="en-US"/>
              </w:rPr>
            </w:pPr>
          </w:p>
        </w:tc>
        <w:tc>
          <w:tcPr>
            <w:tcW w:w="7160" w:type="dxa"/>
            <w:tcBorders>
              <w:top w:val="nil"/>
              <w:left w:val="nil"/>
              <w:bottom w:val="nil"/>
              <w:right w:val="single" w:sz="8" w:space="0" w:color="auto"/>
            </w:tcBorders>
            <w:shd w:val="clear" w:color="auto" w:fill="auto"/>
            <w:vAlign w:val="center"/>
            <w:hideMark/>
          </w:tcPr>
          <w:p w14:paraId="490E2315" w14:textId="77777777" w:rsidR="004E554E" w:rsidRPr="00921FBA" w:rsidRDefault="004E554E" w:rsidP="004E554E">
            <w:pPr>
              <w:rPr>
                <w:rFonts w:ascii="Arial" w:hAnsi="Arial" w:cs="Arial"/>
                <w:color w:val="000000"/>
                <w:sz w:val="22"/>
                <w:szCs w:val="22"/>
                <w:lang w:val="en-US"/>
              </w:rPr>
            </w:pPr>
            <w:r w:rsidRPr="00921FBA">
              <w:rPr>
                <w:rFonts w:ascii="Arial" w:hAnsi="Arial" w:cs="Arial"/>
                <w:color w:val="000000"/>
                <w:sz w:val="22"/>
                <w:szCs w:val="22"/>
                <w:lang w:val="en-US"/>
              </w:rPr>
              <w:t>-</w:t>
            </w:r>
            <w:r w:rsidRPr="00921FBA">
              <w:rPr>
                <w:color w:val="000000"/>
                <w:sz w:val="14"/>
                <w:szCs w:val="14"/>
                <w:lang w:val="en-US"/>
              </w:rPr>
              <w:t xml:space="preserve">        </w:t>
            </w:r>
            <w:r w:rsidRPr="00921FBA">
              <w:rPr>
                <w:rFonts w:ascii="Arial" w:hAnsi="Arial" w:cs="Arial"/>
                <w:color w:val="000000"/>
                <w:sz w:val="22"/>
                <w:szCs w:val="22"/>
                <w:lang w:val="en-US"/>
              </w:rPr>
              <w:t>S/N of the Manufacturer or Batch Number</w:t>
            </w:r>
          </w:p>
        </w:tc>
        <w:tc>
          <w:tcPr>
            <w:tcW w:w="740" w:type="dxa"/>
            <w:vMerge/>
            <w:tcBorders>
              <w:top w:val="nil"/>
              <w:left w:val="single" w:sz="8" w:space="0" w:color="auto"/>
              <w:bottom w:val="single" w:sz="8" w:space="0" w:color="000000"/>
              <w:right w:val="single" w:sz="8" w:space="0" w:color="auto"/>
            </w:tcBorders>
            <w:vAlign w:val="center"/>
            <w:hideMark/>
          </w:tcPr>
          <w:p w14:paraId="3E64BE30" w14:textId="77777777" w:rsidR="004E554E" w:rsidRPr="00921FBA" w:rsidRDefault="004E554E" w:rsidP="004E554E">
            <w:pPr>
              <w:jc w:val="left"/>
              <w:rPr>
                <w:rFonts w:ascii="Arial" w:hAnsi="Arial" w:cs="Arial"/>
                <w:color w:val="000000"/>
                <w:sz w:val="20"/>
                <w:szCs w:val="20"/>
                <w:lang w:val="en-US"/>
              </w:rPr>
            </w:pPr>
          </w:p>
        </w:tc>
        <w:tc>
          <w:tcPr>
            <w:tcW w:w="540" w:type="dxa"/>
            <w:vMerge/>
            <w:tcBorders>
              <w:top w:val="nil"/>
              <w:left w:val="single" w:sz="8" w:space="0" w:color="auto"/>
              <w:bottom w:val="single" w:sz="8" w:space="0" w:color="000000"/>
              <w:right w:val="single" w:sz="8" w:space="0" w:color="auto"/>
            </w:tcBorders>
            <w:vAlign w:val="center"/>
            <w:hideMark/>
          </w:tcPr>
          <w:p w14:paraId="39E0FDF2" w14:textId="77777777" w:rsidR="004E554E" w:rsidRPr="00921FBA" w:rsidRDefault="004E554E" w:rsidP="004E554E">
            <w:pPr>
              <w:jc w:val="left"/>
              <w:rPr>
                <w:rFonts w:ascii="Arial" w:hAnsi="Arial" w:cs="Arial"/>
                <w:color w:val="000000"/>
                <w:sz w:val="20"/>
                <w:szCs w:val="20"/>
                <w:lang w:val="en-US"/>
              </w:rPr>
            </w:pPr>
          </w:p>
        </w:tc>
        <w:tc>
          <w:tcPr>
            <w:tcW w:w="520" w:type="dxa"/>
            <w:vMerge/>
            <w:tcBorders>
              <w:top w:val="nil"/>
              <w:left w:val="single" w:sz="8" w:space="0" w:color="auto"/>
              <w:bottom w:val="single" w:sz="8" w:space="0" w:color="000000"/>
              <w:right w:val="single" w:sz="8" w:space="0" w:color="auto"/>
            </w:tcBorders>
            <w:vAlign w:val="center"/>
          </w:tcPr>
          <w:p w14:paraId="077B03D6" w14:textId="77777777" w:rsidR="004E554E" w:rsidRPr="00921FBA" w:rsidRDefault="004E554E" w:rsidP="004E554E">
            <w:pPr>
              <w:jc w:val="left"/>
              <w:rPr>
                <w:rFonts w:ascii="Arial Black" w:hAnsi="Arial Black" w:cs="Calibri"/>
                <w:color w:val="008080"/>
                <w:sz w:val="22"/>
                <w:szCs w:val="22"/>
                <w:lang w:val="en-US"/>
              </w:rPr>
            </w:pPr>
          </w:p>
        </w:tc>
        <w:tc>
          <w:tcPr>
            <w:tcW w:w="520" w:type="dxa"/>
            <w:vMerge/>
            <w:tcBorders>
              <w:top w:val="nil"/>
              <w:left w:val="single" w:sz="8" w:space="0" w:color="auto"/>
              <w:bottom w:val="single" w:sz="8" w:space="0" w:color="000000"/>
              <w:right w:val="single" w:sz="8" w:space="0" w:color="auto"/>
            </w:tcBorders>
            <w:vAlign w:val="center"/>
          </w:tcPr>
          <w:p w14:paraId="154ED0D5" w14:textId="77777777" w:rsidR="004E554E" w:rsidRPr="00921FBA" w:rsidRDefault="004E554E" w:rsidP="004E554E">
            <w:pPr>
              <w:jc w:val="left"/>
              <w:rPr>
                <w:rFonts w:ascii="Arial Black" w:hAnsi="Arial Black" w:cs="Calibri"/>
                <w:color w:val="FF0000"/>
                <w:sz w:val="22"/>
                <w:szCs w:val="22"/>
                <w:lang w:val="en-US"/>
              </w:rPr>
            </w:pPr>
          </w:p>
        </w:tc>
        <w:tc>
          <w:tcPr>
            <w:tcW w:w="820" w:type="dxa"/>
            <w:vMerge/>
            <w:tcBorders>
              <w:top w:val="nil"/>
              <w:left w:val="single" w:sz="8" w:space="0" w:color="auto"/>
              <w:bottom w:val="single" w:sz="8" w:space="0" w:color="000000"/>
              <w:right w:val="single" w:sz="8" w:space="0" w:color="auto"/>
            </w:tcBorders>
            <w:vAlign w:val="center"/>
          </w:tcPr>
          <w:p w14:paraId="0BAE35AD" w14:textId="77777777" w:rsidR="004E554E" w:rsidRPr="00921FBA" w:rsidRDefault="004E554E" w:rsidP="004E554E">
            <w:pPr>
              <w:jc w:val="left"/>
              <w:rPr>
                <w:rFonts w:ascii="Arial Black" w:hAnsi="Arial Black" w:cs="Calibri"/>
                <w:color w:val="000000"/>
                <w:sz w:val="22"/>
                <w:szCs w:val="22"/>
                <w:lang w:val="en-US"/>
              </w:rPr>
            </w:pPr>
          </w:p>
        </w:tc>
        <w:tc>
          <w:tcPr>
            <w:tcW w:w="920" w:type="dxa"/>
            <w:vMerge/>
            <w:tcBorders>
              <w:top w:val="nil"/>
              <w:left w:val="single" w:sz="8" w:space="0" w:color="auto"/>
              <w:bottom w:val="single" w:sz="8" w:space="0" w:color="000000"/>
              <w:right w:val="single" w:sz="8" w:space="0" w:color="auto"/>
            </w:tcBorders>
            <w:vAlign w:val="center"/>
            <w:hideMark/>
          </w:tcPr>
          <w:p w14:paraId="354DED76" w14:textId="77777777" w:rsidR="004E554E" w:rsidRPr="00921FBA" w:rsidRDefault="004E554E" w:rsidP="004E554E">
            <w:pPr>
              <w:jc w:val="left"/>
              <w:rPr>
                <w:rFonts w:ascii="Arial" w:hAnsi="Arial" w:cs="Arial"/>
                <w:color w:val="000000"/>
                <w:sz w:val="22"/>
                <w:szCs w:val="22"/>
                <w:lang w:val="en-US"/>
              </w:rPr>
            </w:pPr>
          </w:p>
        </w:tc>
        <w:tc>
          <w:tcPr>
            <w:tcW w:w="940" w:type="dxa"/>
            <w:vMerge/>
            <w:tcBorders>
              <w:top w:val="nil"/>
              <w:left w:val="single" w:sz="8" w:space="0" w:color="auto"/>
              <w:bottom w:val="single" w:sz="8" w:space="0" w:color="000000"/>
              <w:right w:val="single" w:sz="8" w:space="0" w:color="auto"/>
            </w:tcBorders>
            <w:vAlign w:val="center"/>
            <w:hideMark/>
          </w:tcPr>
          <w:p w14:paraId="099BA9E1" w14:textId="77777777" w:rsidR="004E554E" w:rsidRPr="00921FBA" w:rsidRDefault="004E554E" w:rsidP="004E554E">
            <w:pPr>
              <w:jc w:val="left"/>
              <w:rPr>
                <w:rFonts w:ascii="Arial" w:hAnsi="Arial" w:cs="Arial"/>
                <w:color w:val="000000"/>
                <w:sz w:val="22"/>
                <w:szCs w:val="22"/>
                <w:lang w:val="en-US"/>
              </w:rPr>
            </w:pPr>
          </w:p>
        </w:tc>
      </w:tr>
      <w:tr w:rsidR="004E554E" w:rsidRPr="00921FBA" w14:paraId="363C4966"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A6F3B11" w14:textId="77777777" w:rsidR="004E554E" w:rsidRPr="00921FBA" w:rsidRDefault="004E554E" w:rsidP="004E554E">
            <w:pPr>
              <w:jc w:val="left"/>
              <w:rPr>
                <w:rFonts w:ascii="Arial Narrow" w:hAnsi="Arial Narrow" w:cs="Calibri"/>
                <w:color w:val="000000"/>
                <w:sz w:val="18"/>
                <w:szCs w:val="18"/>
                <w:lang w:val="en-US"/>
              </w:rPr>
            </w:pPr>
          </w:p>
        </w:tc>
        <w:tc>
          <w:tcPr>
            <w:tcW w:w="880" w:type="dxa"/>
            <w:vMerge/>
            <w:tcBorders>
              <w:top w:val="nil"/>
              <w:left w:val="single" w:sz="8" w:space="0" w:color="auto"/>
              <w:bottom w:val="single" w:sz="8" w:space="0" w:color="000000"/>
              <w:right w:val="single" w:sz="8" w:space="0" w:color="auto"/>
            </w:tcBorders>
            <w:vAlign w:val="center"/>
            <w:hideMark/>
          </w:tcPr>
          <w:p w14:paraId="4839F23D" w14:textId="77777777" w:rsidR="004E554E" w:rsidRPr="00921FBA" w:rsidRDefault="004E554E" w:rsidP="004E554E">
            <w:pPr>
              <w:jc w:val="left"/>
              <w:rPr>
                <w:rFonts w:ascii="Arial Narrow" w:hAnsi="Arial Narrow" w:cs="Calibri"/>
                <w:color w:val="000000"/>
                <w:sz w:val="18"/>
                <w:szCs w:val="18"/>
                <w:lang w:val="en-US"/>
              </w:rPr>
            </w:pPr>
          </w:p>
        </w:tc>
        <w:tc>
          <w:tcPr>
            <w:tcW w:w="7160" w:type="dxa"/>
            <w:tcBorders>
              <w:top w:val="nil"/>
              <w:left w:val="nil"/>
              <w:bottom w:val="single" w:sz="8" w:space="0" w:color="auto"/>
              <w:right w:val="single" w:sz="8" w:space="0" w:color="auto"/>
            </w:tcBorders>
            <w:shd w:val="clear" w:color="auto" w:fill="auto"/>
            <w:vAlign w:val="center"/>
            <w:hideMark/>
          </w:tcPr>
          <w:p w14:paraId="720ED9AF" w14:textId="77777777" w:rsidR="004E554E" w:rsidRPr="00813C03" w:rsidRDefault="004E554E" w:rsidP="004E554E">
            <w:pPr>
              <w:rPr>
                <w:rFonts w:ascii="Arial" w:hAnsi="Arial" w:cs="Arial"/>
                <w:color w:val="000000"/>
                <w:sz w:val="22"/>
                <w:szCs w:val="22"/>
                <w:lang w:val="en-US"/>
              </w:rPr>
            </w:pPr>
            <w:r w:rsidRPr="00813C03">
              <w:rPr>
                <w:rFonts w:ascii="Arial" w:hAnsi="Arial" w:cs="Arial"/>
                <w:color w:val="000000"/>
                <w:sz w:val="22"/>
                <w:szCs w:val="22"/>
                <w:lang w:val="en-US"/>
              </w:rPr>
              <w:t>        Modification status</w:t>
            </w:r>
          </w:p>
        </w:tc>
        <w:tc>
          <w:tcPr>
            <w:tcW w:w="740" w:type="dxa"/>
            <w:vMerge/>
            <w:tcBorders>
              <w:top w:val="nil"/>
              <w:left w:val="single" w:sz="8" w:space="0" w:color="auto"/>
              <w:bottom w:val="single" w:sz="8" w:space="0" w:color="000000"/>
              <w:right w:val="single" w:sz="8" w:space="0" w:color="auto"/>
            </w:tcBorders>
            <w:vAlign w:val="center"/>
            <w:hideMark/>
          </w:tcPr>
          <w:p w14:paraId="3EC21260" w14:textId="77777777" w:rsidR="004E554E" w:rsidRPr="00921FBA" w:rsidRDefault="004E554E" w:rsidP="004E554E">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3647B3D5"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77CACCBD"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A1D711C"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6892228"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5F009FC"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04BBDDE5" w14:textId="77777777" w:rsidR="004E554E" w:rsidRPr="00921FBA" w:rsidRDefault="004E554E" w:rsidP="004E554E">
            <w:pPr>
              <w:jc w:val="left"/>
              <w:rPr>
                <w:rFonts w:ascii="Arial" w:hAnsi="Arial" w:cs="Arial"/>
                <w:color w:val="000000"/>
                <w:sz w:val="22"/>
                <w:szCs w:val="22"/>
              </w:rPr>
            </w:pPr>
          </w:p>
        </w:tc>
      </w:tr>
      <w:tr w:rsidR="004E554E" w:rsidRPr="00921FBA" w14:paraId="5D3886C3"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1D8922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14.3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C6C335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nil"/>
              <w:right w:val="single" w:sz="8" w:space="0" w:color="auto"/>
            </w:tcBorders>
            <w:shd w:val="clear" w:color="auto" w:fill="auto"/>
            <w:vAlign w:val="center"/>
            <w:hideMark/>
          </w:tcPr>
          <w:p w14:paraId="4DFB7C62" w14:textId="77777777" w:rsidR="004E554E" w:rsidRPr="00921FBA" w:rsidRDefault="004E554E" w:rsidP="004E554E">
            <w:pPr>
              <w:ind w:firstLineChars="1" w:firstLine="2"/>
              <w:jc w:val="left"/>
              <w:rPr>
                <w:rFonts w:ascii="Arial" w:hAnsi="Arial" w:cs="Arial"/>
                <w:color w:val="000000"/>
                <w:sz w:val="22"/>
                <w:szCs w:val="22"/>
                <w:lang w:val="en-US"/>
              </w:rPr>
            </w:pPr>
            <w:r w:rsidRPr="00921FBA">
              <w:rPr>
                <w:rFonts w:ascii="Arial" w:hAnsi="Arial" w:cs="Arial"/>
                <w:color w:val="000000"/>
                <w:sz w:val="22"/>
                <w:szCs w:val="22"/>
                <w:lang w:val="en-US"/>
              </w:rPr>
              <w:t>-</w:t>
            </w:r>
            <w:r w:rsidRPr="00921FBA">
              <w:rPr>
                <w:color w:val="000000"/>
                <w:sz w:val="14"/>
                <w:szCs w:val="14"/>
                <w:lang w:val="en-US"/>
              </w:rPr>
              <w:t xml:space="preserve">        </w:t>
            </w:r>
            <w:r w:rsidRPr="00921FBA">
              <w:rPr>
                <w:rFonts w:ascii="Arial" w:hAnsi="Arial" w:cs="Arial"/>
                <w:color w:val="000000"/>
                <w:sz w:val="22"/>
                <w:szCs w:val="22"/>
                <w:lang w:val="en-US"/>
              </w:rPr>
              <w:t xml:space="preserve">P/N of the Main Supplier </w:t>
            </w:r>
          </w:p>
        </w:tc>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14:paraId="43DF904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72AE8AA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D09C524" w14:textId="2B59317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ADCD0D0" w14:textId="17CA5D66"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443BA7E" w14:textId="496DBF0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556423A"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937655D"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693110" w14:paraId="10C09AC1"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5C96C8E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FA6D6A9"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nil"/>
              <w:right w:val="single" w:sz="8" w:space="0" w:color="auto"/>
            </w:tcBorders>
            <w:shd w:val="clear" w:color="auto" w:fill="auto"/>
            <w:vAlign w:val="center"/>
            <w:hideMark/>
          </w:tcPr>
          <w:p w14:paraId="5E85CB76" w14:textId="77777777" w:rsidR="00787ED7" w:rsidRPr="00921FBA" w:rsidRDefault="00787ED7" w:rsidP="00787ED7">
            <w:pPr>
              <w:ind w:firstLineChars="1" w:firstLine="2"/>
              <w:jc w:val="left"/>
              <w:rPr>
                <w:rFonts w:ascii="Arial" w:hAnsi="Arial" w:cs="Arial"/>
                <w:color w:val="000000"/>
                <w:sz w:val="22"/>
                <w:szCs w:val="22"/>
                <w:lang w:val="en-US"/>
              </w:rPr>
            </w:pPr>
            <w:r w:rsidRPr="00921FBA">
              <w:rPr>
                <w:rFonts w:ascii="Arial" w:hAnsi="Arial" w:cs="Arial"/>
                <w:color w:val="000000"/>
                <w:sz w:val="22"/>
                <w:szCs w:val="22"/>
                <w:lang w:val="en-US"/>
              </w:rPr>
              <w:t>-</w:t>
            </w:r>
            <w:r w:rsidRPr="00554269">
              <w:rPr>
                <w:rFonts w:ascii="Arial" w:hAnsi="Arial" w:cs="Arial"/>
                <w:color w:val="000000"/>
                <w:sz w:val="22"/>
                <w:szCs w:val="22"/>
                <w:lang w:val="en-US"/>
              </w:rPr>
              <w:t xml:space="preserve">        </w:t>
            </w:r>
            <w:r w:rsidRPr="00921FBA">
              <w:rPr>
                <w:rFonts w:ascii="Arial" w:hAnsi="Arial" w:cs="Arial"/>
                <w:color w:val="000000"/>
                <w:sz w:val="22"/>
                <w:szCs w:val="22"/>
                <w:lang w:val="en-US"/>
              </w:rPr>
              <w:t xml:space="preserve">LH P/N or program P/N </w:t>
            </w:r>
          </w:p>
        </w:tc>
        <w:tc>
          <w:tcPr>
            <w:tcW w:w="740" w:type="dxa"/>
            <w:vMerge/>
            <w:tcBorders>
              <w:top w:val="nil"/>
              <w:left w:val="single" w:sz="8" w:space="0" w:color="auto"/>
              <w:bottom w:val="single" w:sz="8" w:space="0" w:color="000000"/>
              <w:right w:val="single" w:sz="8" w:space="0" w:color="auto"/>
            </w:tcBorders>
            <w:vAlign w:val="center"/>
            <w:hideMark/>
          </w:tcPr>
          <w:p w14:paraId="4DDB654D" w14:textId="77777777" w:rsidR="00787ED7" w:rsidRPr="00921FBA" w:rsidRDefault="00787ED7" w:rsidP="00787ED7">
            <w:pPr>
              <w:jc w:val="left"/>
              <w:rPr>
                <w:rFonts w:ascii="Arial" w:hAnsi="Arial" w:cs="Arial"/>
                <w:color w:val="000000"/>
                <w:sz w:val="20"/>
                <w:szCs w:val="20"/>
                <w:lang w:val="en-US"/>
              </w:rPr>
            </w:pPr>
          </w:p>
        </w:tc>
        <w:tc>
          <w:tcPr>
            <w:tcW w:w="540" w:type="dxa"/>
            <w:vMerge/>
            <w:tcBorders>
              <w:top w:val="nil"/>
              <w:left w:val="single" w:sz="8" w:space="0" w:color="auto"/>
              <w:bottom w:val="single" w:sz="8" w:space="0" w:color="000000"/>
              <w:right w:val="single" w:sz="8" w:space="0" w:color="auto"/>
            </w:tcBorders>
            <w:vAlign w:val="center"/>
            <w:hideMark/>
          </w:tcPr>
          <w:p w14:paraId="74CA2957" w14:textId="77777777" w:rsidR="00787ED7" w:rsidRPr="00921FBA" w:rsidRDefault="00787ED7" w:rsidP="00787ED7">
            <w:pPr>
              <w:jc w:val="left"/>
              <w:rPr>
                <w:rFonts w:ascii="Arial" w:hAnsi="Arial" w:cs="Arial"/>
                <w:color w:val="000000"/>
                <w:sz w:val="20"/>
                <w:szCs w:val="20"/>
                <w:lang w:val="en-US"/>
              </w:rPr>
            </w:pPr>
          </w:p>
        </w:tc>
        <w:tc>
          <w:tcPr>
            <w:tcW w:w="520" w:type="dxa"/>
            <w:vMerge/>
            <w:tcBorders>
              <w:top w:val="nil"/>
              <w:left w:val="single" w:sz="8" w:space="0" w:color="auto"/>
              <w:bottom w:val="single" w:sz="8" w:space="0" w:color="000000"/>
              <w:right w:val="single" w:sz="8" w:space="0" w:color="auto"/>
            </w:tcBorders>
            <w:vAlign w:val="center"/>
          </w:tcPr>
          <w:p w14:paraId="0AA0DDCD" w14:textId="77777777" w:rsidR="00787ED7" w:rsidRPr="00921FBA" w:rsidRDefault="00787ED7" w:rsidP="00787ED7">
            <w:pPr>
              <w:jc w:val="left"/>
              <w:rPr>
                <w:rFonts w:ascii="Arial Black" w:hAnsi="Arial Black" w:cs="Calibri"/>
                <w:color w:val="008080"/>
                <w:sz w:val="22"/>
                <w:szCs w:val="22"/>
                <w:lang w:val="en-US"/>
              </w:rPr>
            </w:pPr>
          </w:p>
        </w:tc>
        <w:tc>
          <w:tcPr>
            <w:tcW w:w="520" w:type="dxa"/>
            <w:vMerge/>
            <w:tcBorders>
              <w:top w:val="nil"/>
              <w:left w:val="single" w:sz="8" w:space="0" w:color="auto"/>
              <w:bottom w:val="single" w:sz="8" w:space="0" w:color="000000"/>
              <w:right w:val="single" w:sz="8" w:space="0" w:color="auto"/>
            </w:tcBorders>
            <w:vAlign w:val="center"/>
          </w:tcPr>
          <w:p w14:paraId="5869CA3A" w14:textId="77777777" w:rsidR="00787ED7" w:rsidRPr="00921FBA" w:rsidRDefault="00787ED7" w:rsidP="00787ED7">
            <w:pPr>
              <w:jc w:val="left"/>
              <w:rPr>
                <w:rFonts w:ascii="Arial Black" w:hAnsi="Arial Black" w:cs="Calibri"/>
                <w:color w:val="FF0000"/>
                <w:sz w:val="22"/>
                <w:szCs w:val="22"/>
                <w:lang w:val="en-US"/>
              </w:rPr>
            </w:pPr>
          </w:p>
        </w:tc>
        <w:tc>
          <w:tcPr>
            <w:tcW w:w="820" w:type="dxa"/>
            <w:vMerge/>
            <w:tcBorders>
              <w:top w:val="nil"/>
              <w:left w:val="single" w:sz="8" w:space="0" w:color="auto"/>
              <w:bottom w:val="single" w:sz="8" w:space="0" w:color="000000"/>
              <w:right w:val="single" w:sz="8" w:space="0" w:color="auto"/>
            </w:tcBorders>
            <w:vAlign w:val="center"/>
          </w:tcPr>
          <w:p w14:paraId="6D7FFB38" w14:textId="77777777" w:rsidR="00787ED7" w:rsidRPr="00921FBA" w:rsidRDefault="00787ED7" w:rsidP="00787ED7">
            <w:pPr>
              <w:jc w:val="left"/>
              <w:rPr>
                <w:rFonts w:ascii="Arial Black" w:hAnsi="Arial Black" w:cs="Calibri"/>
                <w:color w:val="000000"/>
                <w:sz w:val="22"/>
                <w:szCs w:val="22"/>
                <w:lang w:val="en-US"/>
              </w:rPr>
            </w:pPr>
          </w:p>
        </w:tc>
        <w:tc>
          <w:tcPr>
            <w:tcW w:w="920" w:type="dxa"/>
            <w:vMerge/>
            <w:tcBorders>
              <w:top w:val="nil"/>
              <w:left w:val="single" w:sz="8" w:space="0" w:color="auto"/>
              <w:bottom w:val="single" w:sz="8" w:space="0" w:color="000000"/>
              <w:right w:val="single" w:sz="8" w:space="0" w:color="auto"/>
            </w:tcBorders>
            <w:vAlign w:val="center"/>
            <w:hideMark/>
          </w:tcPr>
          <w:p w14:paraId="61D57F9D" w14:textId="77777777" w:rsidR="00787ED7" w:rsidRPr="00921FBA" w:rsidRDefault="00787ED7" w:rsidP="00787ED7">
            <w:pPr>
              <w:jc w:val="left"/>
              <w:rPr>
                <w:rFonts w:ascii="Arial" w:hAnsi="Arial" w:cs="Arial"/>
                <w:color w:val="000000"/>
                <w:sz w:val="22"/>
                <w:szCs w:val="22"/>
                <w:lang w:val="en-US"/>
              </w:rPr>
            </w:pPr>
          </w:p>
        </w:tc>
        <w:tc>
          <w:tcPr>
            <w:tcW w:w="940" w:type="dxa"/>
            <w:vMerge/>
            <w:tcBorders>
              <w:top w:val="nil"/>
              <w:left w:val="single" w:sz="8" w:space="0" w:color="auto"/>
              <w:bottom w:val="single" w:sz="8" w:space="0" w:color="000000"/>
              <w:right w:val="single" w:sz="8" w:space="0" w:color="auto"/>
            </w:tcBorders>
            <w:vAlign w:val="center"/>
            <w:hideMark/>
          </w:tcPr>
          <w:p w14:paraId="568D9601" w14:textId="77777777" w:rsidR="00787ED7" w:rsidRPr="00921FBA" w:rsidRDefault="00787ED7" w:rsidP="00787ED7">
            <w:pPr>
              <w:jc w:val="left"/>
              <w:rPr>
                <w:rFonts w:ascii="Arial" w:hAnsi="Arial" w:cs="Arial"/>
                <w:color w:val="000000"/>
                <w:sz w:val="22"/>
                <w:szCs w:val="22"/>
                <w:lang w:val="en-US"/>
              </w:rPr>
            </w:pPr>
          </w:p>
        </w:tc>
      </w:tr>
      <w:tr w:rsidR="00787ED7" w:rsidRPr="00921FBA" w14:paraId="67F2A17B"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47FD914A" w14:textId="77777777" w:rsidR="00787ED7" w:rsidRPr="00921FBA" w:rsidRDefault="00787ED7" w:rsidP="00787ED7">
            <w:pPr>
              <w:jc w:val="left"/>
              <w:rPr>
                <w:rFonts w:ascii="Arial Narrow" w:hAnsi="Arial Narrow" w:cs="Calibri"/>
                <w:color w:val="000000"/>
                <w:sz w:val="18"/>
                <w:szCs w:val="18"/>
                <w:lang w:val="en-US"/>
              </w:rPr>
            </w:pPr>
          </w:p>
        </w:tc>
        <w:tc>
          <w:tcPr>
            <w:tcW w:w="880" w:type="dxa"/>
            <w:vMerge/>
            <w:tcBorders>
              <w:top w:val="nil"/>
              <w:left w:val="single" w:sz="8" w:space="0" w:color="auto"/>
              <w:bottom w:val="single" w:sz="8" w:space="0" w:color="000000"/>
              <w:right w:val="single" w:sz="8" w:space="0" w:color="auto"/>
            </w:tcBorders>
            <w:vAlign w:val="center"/>
            <w:hideMark/>
          </w:tcPr>
          <w:p w14:paraId="65BBA00B" w14:textId="77777777" w:rsidR="00787ED7" w:rsidRPr="00921FBA" w:rsidRDefault="00787ED7" w:rsidP="00787ED7">
            <w:pPr>
              <w:jc w:val="left"/>
              <w:rPr>
                <w:rFonts w:ascii="Arial Narrow" w:hAnsi="Arial Narrow" w:cs="Calibri"/>
                <w:color w:val="000000"/>
                <w:sz w:val="18"/>
                <w:szCs w:val="18"/>
                <w:lang w:val="en-US"/>
              </w:rPr>
            </w:pPr>
          </w:p>
        </w:tc>
        <w:tc>
          <w:tcPr>
            <w:tcW w:w="7160" w:type="dxa"/>
            <w:tcBorders>
              <w:top w:val="nil"/>
              <w:left w:val="nil"/>
              <w:bottom w:val="nil"/>
              <w:right w:val="single" w:sz="8" w:space="0" w:color="auto"/>
            </w:tcBorders>
            <w:shd w:val="clear" w:color="auto" w:fill="auto"/>
            <w:vAlign w:val="center"/>
            <w:hideMark/>
          </w:tcPr>
          <w:p w14:paraId="69F7AFDE" w14:textId="77777777" w:rsidR="00787ED7" w:rsidRPr="00554269" w:rsidRDefault="00787ED7" w:rsidP="00787ED7">
            <w:pPr>
              <w:ind w:firstLineChars="1" w:firstLine="2"/>
              <w:jc w:val="left"/>
              <w:rPr>
                <w:rFonts w:ascii="Arial" w:hAnsi="Arial" w:cs="Arial"/>
                <w:color w:val="000000"/>
                <w:sz w:val="22"/>
                <w:szCs w:val="22"/>
                <w:lang w:val="en-US"/>
              </w:rPr>
            </w:pPr>
            <w:r w:rsidRPr="00554269">
              <w:rPr>
                <w:rFonts w:ascii="Arial" w:hAnsi="Arial" w:cs="Arial"/>
                <w:color w:val="000000"/>
                <w:sz w:val="22"/>
                <w:szCs w:val="22"/>
                <w:lang w:val="en-US"/>
              </w:rPr>
              <w:t xml:space="preserve">-        Equipment/part description </w:t>
            </w:r>
          </w:p>
        </w:tc>
        <w:tc>
          <w:tcPr>
            <w:tcW w:w="740" w:type="dxa"/>
            <w:vMerge/>
            <w:tcBorders>
              <w:top w:val="nil"/>
              <w:left w:val="single" w:sz="8" w:space="0" w:color="auto"/>
              <w:bottom w:val="single" w:sz="8" w:space="0" w:color="000000"/>
              <w:right w:val="single" w:sz="8" w:space="0" w:color="auto"/>
            </w:tcBorders>
            <w:vAlign w:val="center"/>
            <w:hideMark/>
          </w:tcPr>
          <w:p w14:paraId="5E22CABD" w14:textId="77777777" w:rsidR="00787ED7" w:rsidRPr="00921FBA" w:rsidRDefault="00787ED7" w:rsidP="00787ED7">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77C88E7F"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640F962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4500EF86"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4FF1C3D7"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08F2F8FC"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6C4681E8" w14:textId="77777777" w:rsidR="00787ED7" w:rsidRPr="00921FBA" w:rsidRDefault="00787ED7" w:rsidP="00787ED7">
            <w:pPr>
              <w:jc w:val="left"/>
              <w:rPr>
                <w:rFonts w:ascii="Arial" w:hAnsi="Arial" w:cs="Arial"/>
                <w:color w:val="000000"/>
                <w:sz w:val="22"/>
                <w:szCs w:val="22"/>
              </w:rPr>
            </w:pPr>
          </w:p>
        </w:tc>
      </w:tr>
      <w:tr w:rsidR="00787ED7" w:rsidRPr="00921FBA" w14:paraId="7FEBA433"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6229E3C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C14C31A"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nil"/>
              <w:right w:val="single" w:sz="8" w:space="0" w:color="auto"/>
            </w:tcBorders>
            <w:shd w:val="clear" w:color="auto" w:fill="auto"/>
            <w:vAlign w:val="center"/>
            <w:hideMark/>
          </w:tcPr>
          <w:p w14:paraId="438DACEA" w14:textId="77777777" w:rsidR="00787ED7" w:rsidRPr="00554269" w:rsidRDefault="00787ED7" w:rsidP="00787ED7">
            <w:pPr>
              <w:ind w:firstLineChars="1" w:firstLine="2"/>
              <w:jc w:val="left"/>
              <w:rPr>
                <w:rFonts w:ascii="Arial" w:hAnsi="Arial" w:cs="Arial"/>
                <w:color w:val="000000"/>
                <w:sz w:val="22"/>
                <w:szCs w:val="22"/>
                <w:lang w:val="en-US"/>
              </w:rPr>
            </w:pPr>
            <w:r w:rsidRPr="00554269">
              <w:rPr>
                <w:rFonts w:ascii="Arial" w:hAnsi="Arial" w:cs="Arial"/>
                <w:color w:val="000000"/>
                <w:sz w:val="22"/>
                <w:szCs w:val="22"/>
                <w:lang w:val="en-US"/>
              </w:rPr>
              <w:t>-        Manufacturing date</w:t>
            </w:r>
          </w:p>
        </w:tc>
        <w:tc>
          <w:tcPr>
            <w:tcW w:w="740" w:type="dxa"/>
            <w:vMerge/>
            <w:tcBorders>
              <w:top w:val="nil"/>
              <w:left w:val="single" w:sz="8" w:space="0" w:color="auto"/>
              <w:bottom w:val="single" w:sz="8" w:space="0" w:color="000000"/>
              <w:right w:val="single" w:sz="8" w:space="0" w:color="auto"/>
            </w:tcBorders>
            <w:vAlign w:val="center"/>
            <w:hideMark/>
          </w:tcPr>
          <w:p w14:paraId="2D2F5936" w14:textId="77777777" w:rsidR="00787ED7" w:rsidRPr="00921FBA" w:rsidRDefault="00787ED7" w:rsidP="00787ED7">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0C7E3C0B"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61D23A26"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590DC0EF"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7FAF77B2"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098FF6EE"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300C753" w14:textId="77777777" w:rsidR="00787ED7" w:rsidRPr="00921FBA" w:rsidRDefault="00787ED7" w:rsidP="00787ED7">
            <w:pPr>
              <w:jc w:val="left"/>
              <w:rPr>
                <w:rFonts w:ascii="Arial" w:hAnsi="Arial" w:cs="Arial"/>
                <w:color w:val="000000"/>
                <w:sz w:val="22"/>
                <w:szCs w:val="22"/>
              </w:rPr>
            </w:pPr>
          </w:p>
        </w:tc>
      </w:tr>
      <w:tr w:rsidR="00787ED7" w:rsidRPr="00921FBA" w14:paraId="101D79D9"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0E072BD8"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429C5ED"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nil"/>
              <w:right w:val="single" w:sz="8" w:space="0" w:color="auto"/>
            </w:tcBorders>
            <w:shd w:val="clear" w:color="auto" w:fill="auto"/>
            <w:vAlign w:val="center"/>
            <w:hideMark/>
          </w:tcPr>
          <w:p w14:paraId="119AE161" w14:textId="77777777" w:rsidR="00787ED7" w:rsidRPr="00554269" w:rsidRDefault="00787ED7" w:rsidP="00787ED7">
            <w:pPr>
              <w:ind w:firstLineChars="1" w:firstLine="2"/>
              <w:jc w:val="left"/>
              <w:rPr>
                <w:rFonts w:ascii="Arial" w:hAnsi="Arial" w:cs="Arial"/>
                <w:color w:val="000000"/>
                <w:sz w:val="22"/>
                <w:szCs w:val="22"/>
                <w:lang w:val="en-US"/>
              </w:rPr>
            </w:pPr>
            <w:r w:rsidRPr="00554269">
              <w:rPr>
                <w:rFonts w:ascii="Arial" w:hAnsi="Arial" w:cs="Arial"/>
                <w:color w:val="000000"/>
                <w:sz w:val="22"/>
                <w:szCs w:val="22"/>
                <w:lang w:val="en-US"/>
              </w:rPr>
              <w:t>-        Manufacturing quality stamp</w:t>
            </w:r>
          </w:p>
        </w:tc>
        <w:tc>
          <w:tcPr>
            <w:tcW w:w="740" w:type="dxa"/>
            <w:vMerge/>
            <w:tcBorders>
              <w:top w:val="nil"/>
              <w:left w:val="single" w:sz="8" w:space="0" w:color="auto"/>
              <w:bottom w:val="single" w:sz="8" w:space="0" w:color="000000"/>
              <w:right w:val="single" w:sz="8" w:space="0" w:color="auto"/>
            </w:tcBorders>
            <w:vAlign w:val="center"/>
            <w:hideMark/>
          </w:tcPr>
          <w:p w14:paraId="7DC4F644" w14:textId="77777777" w:rsidR="00787ED7" w:rsidRPr="00921FBA" w:rsidRDefault="00787ED7" w:rsidP="00787ED7">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0828791B"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13BAB197"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C3BAAD8"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8161B21"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31B81CE"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14F73E1" w14:textId="77777777" w:rsidR="00787ED7" w:rsidRPr="00921FBA" w:rsidRDefault="00787ED7" w:rsidP="00787ED7">
            <w:pPr>
              <w:jc w:val="left"/>
              <w:rPr>
                <w:rFonts w:ascii="Arial" w:hAnsi="Arial" w:cs="Arial"/>
                <w:color w:val="000000"/>
                <w:sz w:val="22"/>
                <w:szCs w:val="22"/>
              </w:rPr>
            </w:pPr>
          </w:p>
        </w:tc>
      </w:tr>
      <w:tr w:rsidR="00787ED7" w:rsidRPr="00693110" w14:paraId="7225BEC3" w14:textId="77777777" w:rsidTr="00787ED7">
        <w:trPr>
          <w:trHeight w:val="553"/>
        </w:trPr>
        <w:tc>
          <w:tcPr>
            <w:tcW w:w="880" w:type="dxa"/>
            <w:vMerge/>
            <w:tcBorders>
              <w:top w:val="nil"/>
              <w:left w:val="single" w:sz="8" w:space="0" w:color="auto"/>
              <w:bottom w:val="single" w:sz="8" w:space="0" w:color="000000"/>
              <w:right w:val="single" w:sz="8" w:space="0" w:color="auto"/>
            </w:tcBorders>
            <w:vAlign w:val="center"/>
            <w:hideMark/>
          </w:tcPr>
          <w:p w14:paraId="55D83E17"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3D2E466"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single" w:sz="8" w:space="0" w:color="auto"/>
              <w:right w:val="single" w:sz="8" w:space="0" w:color="auto"/>
            </w:tcBorders>
            <w:shd w:val="clear" w:color="auto" w:fill="auto"/>
            <w:vAlign w:val="center"/>
            <w:hideMark/>
          </w:tcPr>
          <w:p w14:paraId="2C911A69" w14:textId="77777777" w:rsidR="00787ED7" w:rsidRPr="00921FBA" w:rsidRDefault="00787ED7" w:rsidP="00787ED7">
            <w:pPr>
              <w:jc w:val="left"/>
              <w:rPr>
                <w:rFonts w:ascii="Symbol" w:hAnsi="Symbol" w:cs="Calibri"/>
                <w:color w:val="000000"/>
                <w:sz w:val="22"/>
                <w:szCs w:val="22"/>
                <w:lang w:val="en-US"/>
              </w:rPr>
            </w:pPr>
            <w:r w:rsidRPr="00921FBA">
              <w:rPr>
                <w:rFonts w:ascii="Symbol" w:hAnsi="Symbol" w:cs="Calibri"/>
                <w:color w:val="000000"/>
                <w:sz w:val="22"/>
                <w:szCs w:val="22"/>
              </w:rPr>
              <w:t></w:t>
            </w:r>
            <w:r w:rsidRPr="00921FBA">
              <w:rPr>
                <w:color w:val="000000"/>
                <w:sz w:val="14"/>
                <w:szCs w:val="14"/>
                <w:lang w:val="en-US"/>
              </w:rPr>
              <w:t xml:space="preserve">        </w:t>
            </w:r>
            <w:r w:rsidRPr="00921FBA">
              <w:rPr>
                <w:rFonts w:ascii="Arial" w:hAnsi="Arial" w:cs="Arial"/>
                <w:color w:val="000000"/>
                <w:sz w:val="22"/>
                <w:szCs w:val="22"/>
                <w:lang w:val="en-US"/>
              </w:rPr>
              <w:t>Identification code of applicable concession/deviation permit</w:t>
            </w:r>
          </w:p>
        </w:tc>
        <w:tc>
          <w:tcPr>
            <w:tcW w:w="740" w:type="dxa"/>
            <w:vMerge/>
            <w:tcBorders>
              <w:top w:val="nil"/>
              <w:left w:val="single" w:sz="8" w:space="0" w:color="auto"/>
              <w:bottom w:val="single" w:sz="8" w:space="0" w:color="000000"/>
              <w:right w:val="single" w:sz="8" w:space="0" w:color="auto"/>
            </w:tcBorders>
            <w:vAlign w:val="center"/>
            <w:hideMark/>
          </w:tcPr>
          <w:p w14:paraId="55AF0390" w14:textId="77777777" w:rsidR="00787ED7" w:rsidRPr="00921FBA" w:rsidRDefault="00787ED7" w:rsidP="00787ED7">
            <w:pPr>
              <w:jc w:val="left"/>
              <w:rPr>
                <w:rFonts w:ascii="Arial" w:hAnsi="Arial" w:cs="Arial"/>
                <w:color w:val="000000"/>
                <w:sz w:val="20"/>
                <w:szCs w:val="20"/>
                <w:lang w:val="en-US"/>
              </w:rPr>
            </w:pPr>
          </w:p>
        </w:tc>
        <w:tc>
          <w:tcPr>
            <w:tcW w:w="540" w:type="dxa"/>
            <w:vMerge/>
            <w:tcBorders>
              <w:top w:val="nil"/>
              <w:left w:val="single" w:sz="8" w:space="0" w:color="auto"/>
              <w:bottom w:val="single" w:sz="8" w:space="0" w:color="000000"/>
              <w:right w:val="single" w:sz="8" w:space="0" w:color="auto"/>
            </w:tcBorders>
            <w:vAlign w:val="center"/>
            <w:hideMark/>
          </w:tcPr>
          <w:p w14:paraId="362887DA" w14:textId="77777777" w:rsidR="00787ED7" w:rsidRPr="00921FBA" w:rsidRDefault="00787ED7" w:rsidP="00787ED7">
            <w:pPr>
              <w:jc w:val="left"/>
              <w:rPr>
                <w:rFonts w:ascii="Arial" w:hAnsi="Arial" w:cs="Arial"/>
                <w:color w:val="000000"/>
                <w:sz w:val="20"/>
                <w:szCs w:val="20"/>
                <w:lang w:val="en-US"/>
              </w:rPr>
            </w:pPr>
          </w:p>
        </w:tc>
        <w:tc>
          <w:tcPr>
            <w:tcW w:w="520" w:type="dxa"/>
            <w:vMerge/>
            <w:tcBorders>
              <w:top w:val="nil"/>
              <w:left w:val="single" w:sz="8" w:space="0" w:color="auto"/>
              <w:bottom w:val="single" w:sz="8" w:space="0" w:color="000000"/>
              <w:right w:val="single" w:sz="8" w:space="0" w:color="auto"/>
            </w:tcBorders>
            <w:vAlign w:val="center"/>
          </w:tcPr>
          <w:p w14:paraId="4BF0762F" w14:textId="77777777" w:rsidR="00787ED7" w:rsidRPr="00921FBA" w:rsidRDefault="00787ED7" w:rsidP="00787ED7">
            <w:pPr>
              <w:jc w:val="left"/>
              <w:rPr>
                <w:rFonts w:ascii="Arial Black" w:hAnsi="Arial Black" w:cs="Calibri"/>
                <w:color w:val="008080"/>
                <w:sz w:val="22"/>
                <w:szCs w:val="22"/>
                <w:lang w:val="en-US"/>
              </w:rPr>
            </w:pPr>
          </w:p>
        </w:tc>
        <w:tc>
          <w:tcPr>
            <w:tcW w:w="520" w:type="dxa"/>
            <w:vMerge/>
            <w:tcBorders>
              <w:top w:val="nil"/>
              <w:left w:val="single" w:sz="8" w:space="0" w:color="auto"/>
              <w:bottom w:val="single" w:sz="8" w:space="0" w:color="000000"/>
              <w:right w:val="single" w:sz="8" w:space="0" w:color="auto"/>
            </w:tcBorders>
            <w:vAlign w:val="center"/>
          </w:tcPr>
          <w:p w14:paraId="62F2C78F" w14:textId="77777777" w:rsidR="00787ED7" w:rsidRPr="00921FBA" w:rsidRDefault="00787ED7" w:rsidP="00787ED7">
            <w:pPr>
              <w:jc w:val="left"/>
              <w:rPr>
                <w:rFonts w:ascii="Arial Black" w:hAnsi="Arial Black" w:cs="Calibri"/>
                <w:color w:val="FF0000"/>
                <w:sz w:val="22"/>
                <w:szCs w:val="22"/>
                <w:lang w:val="en-US"/>
              </w:rPr>
            </w:pPr>
          </w:p>
        </w:tc>
        <w:tc>
          <w:tcPr>
            <w:tcW w:w="820" w:type="dxa"/>
            <w:vMerge/>
            <w:tcBorders>
              <w:top w:val="nil"/>
              <w:left w:val="single" w:sz="8" w:space="0" w:color="auto"/>
              <w:bottom w:val="single" w:sz="8" w:space="0" w:color="000000"/>
              <w:right w:val="single" w:sz="8" w:space="0" w:color="auto"/>
            </w:tcBorders>
            <w:vAlign w:val="center"/>
          </w:tcPr>
          <w:p w14:paraId="16DE94AA" w14:textId="77777777" w:rsidR="00787ED7" w:rsidRPr="00921FBA" w:rsidRDefault="00787ED7" w:rsidP="00787ED7">
            <w:pPr>
              <w:jc w:val="left"/>
              <w:rPr>
                <w:rFonts w:ascii="Arial Black" w:hAnsi="Arial Black" w:cs="Calibri"/>
                <w:color w:val="000000"/>
                <w:sz w:val="22"/>
                <w:szCs w:val="22"/>
                <w:lang w:val="en-US"/>
              </w:rPr>
            </w:pPr>
          </w:p>
        </w:tc>
        <w:tc>
          <w:tcPr>
            <w:tcW w:w="920" w:type="dxa"/>
            <w:vMerge/>
            <w:tcBorders>
              <w:top w:val="nil"/>
              <w:left w:val="single" w:sz="8" w:space="0" w:color="auto"/>
              <w:bottom w:val="single" w:sz="8" w:space="0" w:color="000000"/>
              <w:right w:val="single" w:sz="8" w:space="0" w:color="auto"/>
            </w:tcBorders>
            <w:vAlign w:val="center"/>
            <w:hideMark/>
          </w:tcPr>
          <w:p w14:paraId="73F9FDD2" w14:textId="77777777" w:rsidR="00787ED7" w:rsidRPr="00921FBA" w:rsidRDefault="00787ED7" w:rsidP="00787ED7">
            <w:pPr>
              <w:jc w:val="left"/>
              <w:rPr>
                <w:rFonts w:ascii="Arial" w:hAnsi="Arial" w:cs="Arial"/>
                <w:color w:val="000000"/>
                <w:sz w:val="22"/>
                <w:szCs w:val="22"/>
                <w:lang w:val="en-US"/>
              </w:rPr>
            </w:pPr>
          </w:p>
        </w:tc>
        <w:tc>
          <w:tcPr>
            <w:tcW w:w="940" w:type="dxa"/>
            <w:vMerge/>
            <w:tcBorders>
              <w:top w:val="nil"/>
              <w:left w:val="single" w:sz="8" w:space="0" w:color="auto"/>
              <w:bottom w:val="single" w:sz="8" w:space="0" w:color="000000"/>
              <w:right w:val="single" w:sz="8" w:space="0" w:color="auto"/>
            </w:tcBorders>
            <w:vAlign w:val="center"/>
            <w:hideMark/>
          </w:tcPr>
          <w:p w14:paraId="588B46BE" w14:textId="77777777" w:rsidR="00787ED7" w:rsidRPr="00921FBA" w:rsidRDefault="00787ED7" w:rsidP="00787ED7">
            <w:pPr>
              <w:jc w:val="left"/>
              <w:rPr>
                <w:rFonts w:ascii="Arial" w:hAnsi="Arial" w:cs="Arial"/>
                <w:color w:val="000000"/>
                <w:sz w:val="22"/>
                <w:szCs w:val="22"/>
                <w:lang w:val="en-US"/>
              </w:rPr>
            </w:pPr>
          </w:p>
        </w:tc>
      </w:tr>
      <w:tr w:rsidR="00787ED7" w:rsidRPr="00921FBA" w14:paraId="4D775835"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D14339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15</w:t>
            </w:r>
          </w:p>
        </w:tc>
        <w:tc>
          <w:tcPr>
            <w:tcW w:w="880" w:type="dxa"/>
            <w:tcBorders>
              <w:top w:val="nil"/>
              <w:left w:val="nil"/>
              <w:bottom w:val="single" w:sz="8" w:space="0" w:color="auto"/>
              <w:right w:val="single" w:sz="8" w:space="0" w:color="auto"/>
            </w:tcBorders>
            <w:shd w:val="clear" w:color="auto" w:fill="auto"/>
            <w:vAlign w:val="center"/>
            <w:hideMark/>
          </w:tcPr>
          <w:p w14:paraId="7B0B8E9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15</w:t>
            </w:r>
          </w:p>
        </w:tc>
        <w:tc>
          <w:tcPr>
            <w:tcW w:w="7160" w:type="dxa"/>
            <w:tcBorders>
              <w:top w:val="nil"/>
              <w:left w:val="nil"/>
              <w:bottom w:val="single" w:sz="8" w:space="0" w:color="auto"/>
              <w:right w:val="single" w:sz="8" w:space="0" w:color="auto"/>
            </w:tcBorders>
            <w:shd w:val="clear" w:color="000000" w:fill="DBE5F1"/>
            <w:vAlign w:val="center"/>
            <w:hideMark/>
          </w:tcPr>
          <w:p w14:paraId="056AA1FC"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Supplier DDS Approval:</w:t>
            </w:r>
          </w:p>
        </w:tc>
        <w:tc>
          <w:tcPr>
            <w:tcW w:w="740" w:type="dxa"/>
            <w:tcBorders>
              <w:top w:val="nil"/>
              <w:left w:val="nil"/>
              <w:bottom w:val="nil"/>
              <w:right w:val="nil"/>
            </w:tcBorders>
            <w:shd w:val="clear" w:color="auto" w:fill="auto"/>
            <w:noWrap/>
            <w:vAlign w:val="bottom"/>
            <w:hideMark/>
          </w:tcPr>
          <w:p w14:paraId="66D4F3B9"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1296DC5F"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090EC06"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12BB6EE9"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3B9A941F"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34313AEF"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FAEBC36" w14:textId="77777777" w:rsidR="00787ED7" w:rsidRPr="00921FBA" w:rsidRDefault="00787ED7" w:rsidP="00787ED7">
            <w:pPr>
              <w:jc w:val="left"/>
              <w:rPr>
                <w:sz w:val="20"/>
                <w:szCs w:val="20"/>
              </w:rPr>
            </w:pPr>
          </w:p>
        </w:tc>
      </w:tr>
      <w:tr w:rsidR="004E554E" w:rsidRPr="00921FBA" w14:paraId="74D1F0AC"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67FB50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15.1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4FD9B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3E5FAF6C"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Describe how DDS are submitted to LH for approval and how the Supplier gets aware of DDS approval</w:t>
            </w:r>
          </w:p>
        </w:tc>
        <w:tc>
          <w:tcPr>
            <w:tcW w:w="740" w:type="dxa"/>
            <w:tcBorders>
              <w:top w:val="single" w:sz="8" w:space="0" w:color="auto"/>
              <w:left w:val="nil"/>
              <w:bottom w:val="nil"/>
              <w:right w:val="single" w:sz="8" w:space="0" w:color="auto"/>
            </w:tcBorders>
            <w:shd w:val="clear" w:color="auto" w:fill="auto"/>
            <w:vAlign w:val="center"/>
            <w:hideMark/>
          </w:tcPr>
          <w:p w14:paraId="77D9A4B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8FE7B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2B8B04A" w14:textId="5DA4AF78"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250073C" w14:textId="11EC892E"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332687B" w14:textId="3A57637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DF0EC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479954"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18C2C91B"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350AE96D"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EA9C6A5"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236B628"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7F6ED15"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6F1FC38"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C65D606"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29D06A64"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3B8E395F"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5A3BD072"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43B88493" w14:textId="77777777" w:rsidR="00787ED7" w:rsidRPr="00921FBA" w:rsidRDefault="00787ED7" w:rsidP="00787ED7">
            <w:pPr>
              <w:jc w:val="left"/>
              <w:rPr>
                <w:rFonts w:ascii="Arial" w:hAnsi="Arial" w:cs="Arial"/>
                <w:color w:val="000000"/>
                <w:sz w:val="22"/>
                <w:szCs w:val="22"/>
              </w:rPr>
            </w:pPr>
          </w:p>
        </w:tc>
      </w:tr>
      <w:tr w:rsidR="00787ED7" w:rsidRPr="00693110" w14:paraId="110969EB"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03A9D22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16</w:t>
            </w:r>
          </w:p>
        </w:tc>
        <w:tc>
          <w:tcPr>
            <w:tcW w:w="880" w:type="dxa"/>
            <w:tcBorders>
              <w:top w:val="nil"/>
              <w:left w:val="nil"/>
              <w:bottom w:val="single" w:sz="8" w:space="0" w:color="auto"/>
              <w:right w:val="single" w:sz="8" w:space="0" w:color="auto"/>
            </w:tcBorders>
            <w:shd w:val="clear" w:color="auto" w:fill="auto"/>
            <w:vAlign w:val="center"/>
            <w:hideMark/>
          </w:tcPr>
          <w:p w14:paraId="24EFBE4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16</w:t>
            </w:r>
          </w:p>
        </w:tc>
        <w:tc>
          <w:tcPr>
            <w:tcW w:w="7160" w:type="dxa"/>
            <w:tcBorders>
              <w:top w:val="nil"/>
              <w:left w:val="nil"/>
              <w:bottom w:val="single" w:sz="8" w:space="0" w:color="auto"/>
              <w:right w:val="single" w:sz="8" w:space="0" w:color="auto"/>
            </w:tcBorders>
            <w:shd w:val="clear" w:color="000000" w:fill="DBE5F1"/>
            <w:vAlign w:val="center"/>
            <w:hideMark/>
          </w:tcPr>
          <w:p w14:paraId="1C6314F7" w14:textId="77777777" w:rsidR="00787ED7" w:rsidRPr="00921FBA" w:rsidRDefault="00787ED7" w:rsidP="00787ED7">
            <w:pPr>
              <w:jc w:val="left"/>
              <w:rPr>
                <w:rFonts w:ascii="Arial Black" w:hAnsi="Arial Black" w:cs="Calibri"/>
                <w:b/>
                <w:bCs/>
                <w:color w:val="000000"/>
                <w:sz w:val="22"/>
                <w:szCs w:val="22"/>
                <w:lang w:val="en-US"/>
              </w:rPr>
            </w:pPr>
            <w:r w:rsidRPr="00921FBA">
              <w:rPr>
                <w:rFonts w:ascii="Arial Black" w:hAnsi="Arial Black" w:cs="Calibri"/>
                <w:b/>
                <w:bCs/>
                <w:color w:val="000000"/>
                <w:sz w:val="22"/>
                <w:szCs w:val="22"/>
                <w:lang w:val="en-US"/>
              </w:rPr>
              <w:t>Control on Non-conforming Product</w:t>
            </w:r>
            <w:r w:rsidRPr="00921FBA">
              <w:rPr>
                <w:rFonts w:ascii="Arial Black" w:hAnsi="Arial Black" w:cs="Calibri"/>
                <w:color w:val="000000"/>
                <w:sz w:val="22"/>
                <w:szCs w:val="22"/>
                <w:lang w:val="en-US"/>
              </w:rPr>
              <w:t>:</w:t>
            </w:r>
          </w:p>
        </w:tc>
        <w:tc>
          <w:tcPr>
            <w:tcW w:w="740" w:type="dxa"/>
            <w:tcBorders>
              <w:top w:val="nil"/>
              <w:left w:val="nil"/>
              <w:bottom w:val="nil"/>
              <w:right w:val="nil"/>
            </w:tcBorders>
            <w:shd w:val="clear" w:color="auto" w:fill="auto"/>
            <w:noWrap/>
            <w:vAlign w:val="bottom"/>
            <w:hideMark/>
          </w:tcPr>
          <w:p w14:paraId="20280E8A" w14:textId="77777777" w:rsidR="00787ED7" w:rsidRPr="00921FBA" w:rsidRDefault="00787ED7" w:rsidP="00787ED7">
            <w:pPr>
              <w:jc w:val="left"/>
              <w:rPr>
                <w:rFonts w:ascii="Arial Black" w:hAnsi="Arial Black" w:cs="Calibri"/>
                <w:b/>
                <w:bCs/>
                <w:color w:val="000000"/>
                <w:sz w:val="22"/>
                <w:szCs w:val="22"/>
                <w:lang w:val="en-US"/>
              </w:rPr>
            </w:pPr>
          </w:p>
        </w:tc>
        <w:tc>
          <w:tcPr>
            <w:tcW w:w="540" w:type="dxa"/>
            <w:tcBorders>
              <w:top w:val="nil"/>
              <w:left w:val="nil"/>
              <w:bottom w:val="nil"/>
              <w:right w:val="nil"/>
            </w:tcBorders>
            <w:shd w:val="clear" w:color="auto" w:fill="auto"/>
            <w:noWrap/>
            <w:vAlign w:val="bottom"/>
            <w:hideMark/>
          </w:tcPr>
          <w:p w14:paraId="3BC2908F"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3230A248"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0ECE5FF4"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1E43C52C"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28EFDEEF"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15484846" w14:textId="77777777" w:rsidR="00787ED7" w:rsidRPr="00921FBA" w:rsidRDefault="00787ED7" w:rsidP="00787ED7">
            <w:pPr>
              <w:jc w:val="left"/>
              <w:rPr>
                <w:sz w:val="20"/>
                <w:szCs w:val="20"/>
                <w:lang w:val="en-US"/>
              </w:rPr>
            </w:pPr>
          </w:p>
        </w:tc>
      </w:tr>
      <w:tr w:rsidR="004E554E" w:rsidRPr="00921FBA" w14:paraId="740D82CE"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131109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16.1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256883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0CB4562A" w14:textId="77777777" w:rsidR="004E554E" w:rsidRPr="00921FBA" w:rsidRDefault="004E554E" w:rsidP="004E554E">
            <w:pPr>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Description of how the supplier will manage non-conforming products in accordance with QRS-107 requirements.</w:t>
            </w:r>
          </w:p>
        </w:tc>
        <w:tc>
          <w:tcPr>
            <w:tcW w:w="740" w:type="dxa"/>
            <w:tcBorders>
              <w:top w:val="single" w:sz="8" w:space="0" w:color="auto"/>
              <w:left w:val="nil"/>
              <w:bottom w:val="nil"/>
              <w:right w:val="single" w:sz="8" w:space="0" w:color="auto"/>
            </w:tcBorders>
            <w:shd w:val="clear" w:color="auto" w:fill="auto"/>
            <w:vAlign w:val="center"/>
            <w:hideMark/>
          </w:tcPr>
          <w:p w14:paraId="7D5A34D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AAF78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1E79A0A" w14:textId="3C0551AC"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D0D45DA" w14:textId="331B036F"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13D9C55" w14:textId="2E5F8BE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A31E1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C5BDC2"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1A8519D1"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560160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23A6B8E"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663CEBF8"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A356A93"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E466F4D"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6F28DE5F"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DE7D707"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1230EC68"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79EA027B"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16E2B70" w14:textId="77777777" w:rsidR="00787ED7" w:rsidRPr="00921FBA" w:rsidRDefault="00787ED7" w:rsidP="00787ED7">
            <w:pPr>
              <w:jc w:val="left"/>
              <w:rPr>
                <w:rFonts w:ascii="Arial" w:hAnsi="Arial" w:cs="Arial"/>
                <w:color w:val="000000"/>
                <w:sz w:val="22"/>
                <w:szCs w:val="22"/>
              </w:rPr>
            </w:pPr>
          </w:p>
        </w:tc>
      </w:tr>
      <w:tr w:rsidR="00787ED7" w:rsidRPr="00921FBA" w14:paraId="0A2F6CD2"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F3C2E4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17</w:t>
            </w:r>
          </w:p>
        </w:tc>
        <w:tc>
          <w:tcPr>
            <w:tcW w:w="880" w:type="dxa"/>
            <w:tcBorders>
              <w:top w:val="nil"/>
              <w:left w:val="nil"/>
              <w:bottom w:val="single" w:sz="8" w:space="0" w:color="auto"/>
              <w:right w:val="single" w:sz="8" w:space="0" w:color="auto"/>
            </w:tcBorders>
            <w:shd w:val="clear" w:color="auto" w:fill="auto"/>
            <w:vAlign w:val="center"/>
            <w:hideMark/>
          </w:tcPr>
          <w:p w14:paraId="42C770D2"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17</w:t>
            </w:r>
          </w:p>
        </w:tc>
        <w:tc>
          <w:tcPr>
            <w:tcW w:w="7160" w:type="dxa"/>
            <w:tcBorders>
              <w:top w:val="nil"/>
              <w:left w:val="nil"/>
              <w:bottom w:val="single" w:sz="8" w:space="0" w:color="auto"/>
              <w:right w:val="single" w:sz="8" w:space="0" w:color="auto"/>
            </w:tcBorders>
            <w:shd w:val="clear" w:color="000000" w:fill="DBE5F1"/>
            <w:vAlign w:val="center"/>
            <w:hideMark/>
          </w:tcPr>
          <w:p w14:paraId="783FEFD8"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Delivery Documentation</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7E11D37"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222AA89D"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9935C83"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550E064"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0ABD04CB"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106D9686"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7343DB0" w14:textId="77777777" w:rsidR="00787ED7" w:rsidRPr="00921FBA" w:rsidRDefault="00787ED7" w:rsidP="00787ED7">
            <w:pPr>
              <w:jc w:val="left"/>
              <w:rPr>
                <w:sz w:val="20"/>
                <w:szCs w:val="20"/>
              </w:rPr>
            </w:pPr>
          </w:p>
        </w:tc>
      </w:tr>
      <w:tr w:rsidR="004E554E" w:rsidRPr="00921FBA" w14:paraId="216D3709" w14:textId="77777777" w:rsidTr="00787ED7">
        <w:trPr>
          <w:trHeight w:val="68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86E6CA2"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17.1</w:t>
            </w:r>
          </w:p>
        </w:tc>
        <w:tc>
          <w:tcPr>
            <w:tcW w:w="880" w:type="dxa"/>
            <w:tcBorders>
              <w:top w:val="nil"/>
              <w:left w:val="nil"/>
              <w:bottom w:val="single" w:sz="8" w:space="0" w:color="auto"/>
              <w:right w:val="single" w:sz="8" w:space="0" w:color="auto"/>
            </w:tcBorders>
            <w:shd w:val="clear" w:color="auto" w:fill="auto"/>
            <w:vAlign w:val="center"/>
            <w:hideMark/>
          </w:tcPr>
          <w:p w14:paraId="1F4A737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063C9CA9" w14:textId="2562856F"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Description of how the Supplier will manage delivery document</w:t>
            </w:r>
            <w:r>
              <w:rPr>
                <w:rFonts w:ascii="Arial" w:hAnsi="Arial" w:cs="Arial"/>
                <w:color w:val="000000"/>
                <w:sz w:val="22"/>
                <w:szCs w:val="22"/>
                <w:lang w:val="en-US"/>
              </w:rPr>
              <w:t>ation in accordance with QRS-01</w:t>
            </w:r>
            <w:r w:rsidRPr="00921FBA">
              <w:rPr>
                <w:rFonts w:ascii="Arial" w:hAnsi="Arial" w:cs="Arial"/>
                <w:color w:val="000000"/>
                <w:sz w:val="22"/>
                <w:szCs w:val="22"/>
                <w:lang w:val="en-US"/>
              </w:rPr>
              <w:t xml:space="preserve"> requirements.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5E52BF9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278D90B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7CF4F25F" w14:textId="750F2E3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5C03346D" w14:textId="626CF6A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01FF14A4" w14:textId="093F5C7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31C77F4B"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4D6B1E1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58A46CD6"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5E52B5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18</w:t>
            </w:r>
          </w:p>
        </w:tc>
        <w:tc>
          <w:tcPr>
            <w:tcW w:w="880" w:type="dxa"/>
            <w:tcBorders>
              <w:top w:val="nil"/>
              <w:left w:val="nil"/>
              <w:bottom w:val="single" w:sz="8" w:space="0" w:color="auto"/>
              <w:right w:val="single" w:sz="8" w:space="0" w:color="auto"/>
            </w:tcBorders>
            <w:shd w:val="clear" w:color="auto" w:fill="auto"/>
            <w:vAlign w:val="center"/>
            <w:hideMark/>
          </w:tcPr>
          <w:p w14:paraId="73BC5EA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18</w:t>
            </w:r>
          </w:p>
        </w:tc>
        <w:tc>
          <w:tcPr>
            <w:tcW w:w="7160" w:type="dxa"/>
            <w:tcBorders>
              <w:top w:val="nil"/>
              <w:left w:val="nil"/>
              <w:bottom w:val="single" w:sz="8" w:space="0" w:color="auto"/>
              <w:right w:val="single" w:sz="8" w:space="0" w:color="auto"/>
            </w:tcBorders>
            <w:shd w:val="clear" w:color="000000" w:fill="DBE5F1"/>
            <w:vAlign w:val="center"/>
            <w:hideMark/>
          </w:tcPr>
          <w:p w14:paraId="1C871EFB"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Maintenance Manual</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06BC4A98"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008660AB"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E37437B"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924AAD6"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3EBAC14A"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1D95FCCA"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1E0FA11C" w14:textId="77777777" w:rsidR="00787ED7" w:rsidRPr="00921FBA" w:rsidRDefault="00787ED7" w:rsidP="00787ED7">
            <w:pPr>
              <w:jc w:val="left"/>
              <w:rPr>
                <w:sz w:val="20"/>
                <w:szCs w:val="20"/>
              </w:rPr>
            </w:pPr>
          </w:p>
        </w:tc>
      </w:tr>
      <w:tr w:rsidR="004E554E" w:rsidRPr="00921FBA" w14:paraId="4D863A7E" w14:textId="77777777" w:rsidTr="00787ED7">
        <w:trPr>
          <w:trHeight w:val="80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6F03A64"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18.1</w:t>
            </w:r>
          </w:p>
        </w:tc>
        <w:tc>
          <w:tcPr>
            <w:tcW w:w="880" w:type="dxa"/>
            <w:tcBorders>
              <w:top w:val="nil"/>
              <w:left w:val="nil"/>
              <w:bottom w:val="single" w:sz="8" w:space="0" w:color="auto"/>
              <w:right w:val="single" w:sz="8" w:space="0" w:color="auto"/>
            </w:tcBorders>
            <w:shd w:val="clear" w:color="auto" w:fill="auto"/>
            <w:vAlign w:val="center"/>
            <w:hideMark/>
          </w:tcPr>
          <w:p w14:paraId="38FCD057"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5D1746B"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Description of how the supplier will manage the Component Maintenance Manual, in accordance with QRS-122 requirements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5F6C0C6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F24BBF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4F4B9F76" w14:textId="71603E74"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23315C91" w14:textId="1448D9A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37B8F354" w14:textId="49D2E310"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4D5BB06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518A9BC2"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5AA1C94E"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17EC58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19</w:t>
            </w:r>
          </w:p>
        </w:tc>
        <w:tc>
          <w:tcPr>
            <w:tcW w:w="880" w:type="dxa"/>
            <w:tcBorders>
              <w:top w:val="nil"/>
              <w:left w:val="nil"/>
              <w:bottom w:val="single" w:sz="8" w:space="0" w:color="auto"/>
              <w:right w:val="single" w:sz="8" w:space="0" w:color="auto"/>
            </w:tcBorders>
            <w:shd w:val="clear" w:color="auto" w:fill="auto"/>
            <w:vAlign w:val="center"/>
            <w:hideMark/>
          </w:tcPr>
          <w:p w14:paraId="676C5FAC"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19</w:t>
            </w:r>
          </w:p>
        </w:tc>
        <w:tc>
          <w:tcPr>
            <w:tcW w:w="7160" w:type="dxa"/>
            <w:tcBorders>
              <w:top w:val="nil"/>
              <w:left w:val="nil"/>
              <w:bottom w:val="single" w:sz="8" w:space="0" w:color="auto"/>
              <w:right w:val="single" w:sz="8" w:space="0" w:color="auto"/>
            </w:tcBorders>
            <w:shd w:val="clear" w:color="000000" w:fill="DBE5F1"/>
            <w:vAlign w:val="center"/>
            <w:hideMark/>
          </w:tcPr>
          <w:p w14:paraId="439F39F4"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Continued Airworthiness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E7F11C4"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BD97B05"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1516174"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A149C0D"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3B34A54"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20376DC8"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97B4F67" w14:textId="77777777" w:rsidR="00787ED7" w:rsidRPr="00921FBA" w:rsidRDefault="00787ED7" w:rsidP="00787ED7">
            <w:pPr>
              <w:jc w:val="left"/>
              <w:rPr>
                <w:sz w:val="20"/>
                <w:szCs w:val="20"/>
              </w:rPr>
            </w:pPr>
          </w:p>
        </w:tc>
      </w:tr>
      <w:tr w:rsidR="004E554E" w:rsidRPr="00921FBA" w14:paraId="04330F27" w14:textId="77777777" w:rsidTr="00787ED7">
        <w:trPr>
          <w:trHeight w:val="98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0BB4999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19.1</w:t>
            </w:r>
          </w:p>
        </w:tc>
        <w:tc>
          <w:tcPr>
            <w:tcW w:w="880" w:type="dxa"/>
            <w:tcBorders>
              <w:top w:val="nil"/>
              <w:left w:val="nil"/>
              <w:bottom w:val="single" w:sz="8" w:space="0" w:color="auto"/>
              <w:right w:val="single" w:sz="8" w:space="0" w:color="auto"/>
            </w:tcBorders>
            <w:shd w:val="clear" w:color="auto" w:fill="auto"/>
            <w:vAlign w:val="center"/>
            <w:hideMark/>
          </w:tcPr>
          <w:p w14:paraId="2A75110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81BAF02"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the supplier shall explain how he is going to manage any defect in order to ensure to inform LH within </w:t>
            </w:r>
            <w:r w:rsidRPr="00921FBA">
              <w:rPr>
                <w:rFonts w:ascii="Arial" w:hAnsi="Arial" w:cs="Arial"/>
                <w:b/>
                <w:bCs/>
                <w:color w:val="000000"/>
                <w:sz w:val="22"/>
                <w:szCs w:val="22"/>
                <w:lang w:val="en-US"/>
              </w:rPr>
              <w:t>24 hours from the discovery of the defect</w:t>
            </w:r>
            <w:r w:rsidRPr="00921FBA">
              <w:rPr>
                <w:rFonts w:ascii="Arial" w:hAnsi="Arial" w:cs="Arial"/>
                <w:color w:val="000000"/>
                <w:sz w:val="22"/>
                <w:szCs w:val="22"/>
                <w:lang w:val="en-US"/>
              </w:rPr>
              <w:t xml:space="preserve"> </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915BBA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21CD3DB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59C5E1A9" w14:textId="69F982BA"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176EE91D" w14:textId="2418FDA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14F1B369" w14:textId="6DC8A319"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177C8DA0"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051FBBC"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3E961D7F"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5D8F2F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20</w:t>
            </w:r>
          </w:p>
        </w:tc>
        <w:tc>
          <w:tcPr>
            <w:tcW w:w="880" w:type="dxa"/>
            <w:tcBorders>
              <w:top w:val="nil"/>
              <w:left w:val="nil"/>
              <w:bottom w:val="single" w:sz="8" w:space="0" w:color="auto"/>
              <w:right w:val="single" w:sz="8" w:space="0" w:color="auto"/>
            </w:tcBorders>
            <w:shd w:val="clear" w:color="auto" w:fill="auto"/>
            <w:vAlign w:val="center"/>
            <w:hideMark/>
          </w:tcPr>
          <w:p w14:paraId="5EED65C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20</w:t>
            </w:r>
          </w:p>
        </w:tc>
        <w:tc>
          <w:tcPr>
            <w:tcW w:w="7160" w:type="dxa"/>
            <w:tcBorders>
              <w:top w:val="nil"/>
              <w:left w:val="nil"/>
              <w:bottom w:val="single" w:sz="8" w:space="0" w:color="auto"/>
              <w:right w:val="single" w:sz="8" w:space="0" w:color="auto"/>
            </w:tcBorders>
            <w:shd w:val="clear" w:color="000000" w:fill="DBE5F1"/>
            <w:vAlign w:val="center"/>
            <w:hideMark/>
          </w:tcPr>
          <w:p w14:paraId="5466C67B"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Corrective and Preventive Actions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05D93D32"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A0D58D7"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D161A5A"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3FDDE6B"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3D4A5BC1"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68AECD62"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150A1361" w14:textId="77777777" w:rsidR="00787ED7" w:rsidRPr="00921FBA" w:rsidRDefault="00787ED7" w:rsidP="00787ED7">
            <w:pPr>
              <w:jc w:val="left"/>
              <w:rPr>
                <w:sz w:val="20"/>
                <w:szCs w:val="20"/>
              </w:rPr>
            </w:pPr>
          </w:p>
        </w:tc>
      </w:tr>
      <w:tr w:rsidR="004E554E" w:rsidRPr="00921FBA" w14:paraId="39674760" w14:textId="77777777" w:rsidTr="00787ED7">
        <w:trPr>
          <w:trHeight w:val="51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FF65FE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20.1</w:t>
            </w:r>
          </w:p>
        </w:tc>
        <w:tc>
          <w:tcPr>
            <w:tcW w:w="880" w:type="dxa"/>
            <w:tcBorders>
              <w:top w:val="nil"/>
              <w:left w:val="nil"/>
              <w:bottom w:val="single" w:sz="8" w:space="0" w:color="auto"/>
              <w:right w:val="single" w:sz="8" w:space="0" w:color="auto"/>
            </w:tcBorders>
            <w:shd w:val="clear" w:color="auto" w:fill="auto"/>
            <w:vAlign w:val="center"/>
            <w:hideMark/>
          </w:tcPr>
          <w:p w14:paraId="49C95DA2"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4D19E558"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The Supplier shall describe how preventive and corrective actions are managed.</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580447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54CFB83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3FD9E85F" w14:textId="2B8C0FCD"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25B463AC" w14:textId="3747011E"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14608B30" w14:textId="3A02A6F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6C871C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62C1A1C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072BEDFC"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A29F4A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21</w:t>
            </w:r>
          </w:p>
        </w:tc>
        <w:tc>
          <w:tcPr>
            <w:tcW w:w="880" w:type="dxa"/>
            <w:tcBorders>
              <w:top w:val="nil"/>
              <w:left w:val="nil"/>
              <w:bottom w:val="single" w:sz="8" w:space="0" w:color="auto"/>
              <w:right w:val="single" w:sz="8" w:space="0" w:color="auto"/>
            </w:tcBorders>
            <w:shd w:val="clear" w:color="auto" w:fill="auto"/>
            <w:vAlign w:val="center"/>
            <w:hideMark/>
          </w:tcPr>
          <w:p w14:paraId="469CAA0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21</w:t>
            </w:r>
          </w:p>
        </w:tc>
        <w:tc>
          <w:tcPr>
            <w:tcW w:w="7160" w:type="dxa"/>
            <w:tcBorders>
              <w:top w:val="nil"/>
              <w:left w:val="nil"/>
              <w:bottom w:val="single" w:sz="8" w:space="0" w:color="auto"/>
              <w:right w:val="single" w:sz="8" w:space="0" w:color="auto"/>
            </w:tcBorders>
            <w:shd w:val="clear" w:color="000000" w:fill="DBE5F1"/>
            <w:vAlign w:val="center"/>
            <w:hideMark/>
          </w:tcPr>
          <w:p w14:paraId="0332A655"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Quality Audits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923C6AC"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C898C60"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3DB3231"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B214A42"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72A9241"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17399E02"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186F76C4" w14:textId="77777777" w:rsidR="00787ED7" w:rsidRPr="00921FBA" w:rsidRDefault="00787ED7" w:rsidP="00787ED7">
            <w:pPr>
              <w:jc w:val="left"/>
              <w:rPr>
                <w:sz w:val="20"/>
                <w:szCs w:val="20"/>
              </w:rPr>
            </w:pPr>
          </w:p>
        </w:tc>
      </w:tr>
      <w:tr w:rsidR="004E554E" w:rsidRPr="00921FBA" w14:paraId="41DF5D4C" w14:textId="77777777" w:rsidTr="00787ED7">
        <w:trPr>
          <w:trHeight w:val="99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B55998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22.1</w:t>
            </w:r>
          </w:p>
        </w:tc>
        <w:tc>
          <w:tcPr>
            <w:tcW w:w="880" w:type="dxa"/>
            <w:tcBorders>
              <w:top w:val="nil"/>
              <w:left w:val="nil"/>
              <w:bottom w:val="single" w:sz="8" w:space="0" w:color="auto"/>
              <w:right w:val="single" w:sz="8" w:space="0" w:color="auto"/>
            </w:tcBorders>
            <w:shd w:val="clear" w:color="auto" w:fill="auto"/>
            <w:vAlign w:val="center"/>
            <w:hideMark/>
          </w:tcPr>
          <w:p w14:paraId="5DF0176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EBF97B3"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Explain how the supplier shall monitor LH requirements by planning and executing internal and external surveillance audits using a risk-based criteria.</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72B8577" w14:textId="77777777" w:rsidR="004E554E" w:rsidRPr="00921FBA" w:rsidRDefault="004E554E" w:rsidP="004E554E">
            <w:pPr>
              <w:jc w:val="center"/>
              <w:rPr>
                <w:rFonts w:ascii="Arial" w:hAnsi="Arial" w:cs="Arial"/>
                <w:color w:val="0000FF"/>
                <w:sz w:val="22"/>
                <w:szCs w:val="22"/>
              </w:rPr>
            </w:pPr>
            <w:r w:rsidRPr="00921FBA">
              <w:rPr>
                <w:rFonts w:ascii="Arial" w:hAnsi="Arial" w:cs="Arial"/>
                <w:color w:val="0000FF"/>
                <w:sz w:val="22"/>
                <w:szCs w:val="22"/>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5BAC257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7625E3D3" w14:textId="1E8EE982"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26A20C31" w14:textId="6BA0DE6A"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31BA7511" w14:textId="15817F92"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929C8AB"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33042A8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693110" w14:paraId="2DE4B6B7"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10AFC8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22</w:t>
            </w:r>
          </w:p>
        </w:tc>
        <w:tc>
          <w:tcPr>
            <w:tcW w:w="880" w:type="dxa"/>
            <w:tcBorders>
              <w:top w:val="nil"/>
              <w:left w:val="nil"/>
              <w:bottom w:val="single" w:sz="8" w:space="0" w:color="auto"/>
              <w:right w:val="single" w:sz="8" w:space="0" w:color="auto"/>
            </w:tcBorders>
            <w:shd w:val="clear" w:color="auto" w:fill="auto"/>
            <w:vAlign w:val="center"/>
            <w:hideMark/>
          </w:tcPr>
          <w:p w14:paraId="0D87CC8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22</w:t>
            </w:r>
          </w:p>
        </w:tc>
        <w:tc>
          <w:tcPr>
            <w:tcW w:w="7160" w:type="dxa"/>
            <w:tcBorders>
              <w:top w:val="nil"/>
              <w:left w:val="nil"/>
              <w:bottom w:val="single" w:sz="8" w:space="0" w:color="auto"/>
              <w:right w:val="single" w:sz="8" w:space="0" w:color="auto"/>
            </w:tcBorders>
            <w:shd w:val="clear" w:color="000000" w:fill="DBE5F1"/>
            <w:vAlign w:val="center"/>
            <w:hideMark/>
          </w:tcPr>
          <w:p w14:paraId="2DBDEA9A" w14:textId="77777777" w:rsidR="00787ED7" w:rsidRPr="00921FBA" w:rsidRDefault="00787ED7" w:rsidP="00787ED7">
            <w:pPr>
              <w:jc w:val="left"/>
              <w:rPr>
                <w:rFonts w:ascii="Arial Black" w:hAnsi="Arial Black" w:cs="Calibri"/>
                <w:b/>
                <w:bCs/>
                <w:color w:val="000000"/>
                <w:sz w:val="22"/>
                <w:szCs w:val="22"/>
                <w:lang w:val="en-US"/>
              </w:rPr>
            </w:pPr>
            <w:r w:rsidRPr="00921FBA">
              <w:rPr>
                <w:rFonts w:ascii="Arial Black" w:hAnsi="Arial Black" w:cs="Calibri"/>
                <w:b/>
                <w:bCs/>
                <w:color w:val="000000"/>
                <w:sz w:val="22"/>
                <w:szCs w:val="22"/>
                <w:lang w:val="en-US"/>
              </w:rPr>
              <w:t>Design Process analysis and improvement</w:t>
            </w:r>
            <w:r w:rsidRPr="00921FBA">
              <w:rPr>
                <w:rFonts w:ascii="Arial Black" w:hAnsi="Arial Black" w:cs="Calibri"/>
                <w:color w:val="000000"/>
                <w:sz w:val="22"/>
                <w:szCs w:val="22"/>
                <w:lang w:val="en-US"/>
              </w:rPr>
              <w:t>:</w:t>
            </w:r>
          </w:p>
        </w:tc>
        <w:tc>
          <w:tcPr>
            <w:tcW w:w="740" w:type="dxa"/>
            <w:tcBorders>
              <w:top w:val="nil"/>
              <w:left w:val="nil"/>
              <w:bottom w:val="nil"/>
              <w:right w:val="nil"/>
            </w:tcBorders>
            <w:shd w:val="clear" w:color="auto" w:fill="auto"/>
            <w:noWrap/>
            <w:vAlign w:val="bottom"/>
            <w:hideMark/>
          </w:tcPr>
          <w:p w14:paraId="69DDD914" w14:textId="77777777" w:rsidR="00787ED7" w:rsidRPr="00921FBA" w:rsidRDefault="00787ED7" w:rsidP="00787ED7">
            <w:pPr>
              <w:jc w:val="left"/>
              <w:rPr>
                <w:rFonts w:ascii="Arial Black" w:hAnsi="Arial Black" w:cs="Calibri"/>
                <w:b/>
                <w:bCs/>
                <w:color w:val="000000"/>
                <w:sz w:val="22"/>
                <w:szCs w:val="22"/>
                <w:lang w:val="en-US"/>
              </w:rPr>
            </w:pPr>
          </w:p>
        </w:tc>
        <w:tc>
          <w:tcPr>
            <w:tcW w:w="540" w:type="dxa"/>
            <w:tcBorders>
              <w:top w:val="nil"/>
              <w:left w:val="nil"/>
              <w:bottom w:val="nil"/>
              <w:right w:val="nil"/>
            </w:tcBorders>
            <w:shd w:val="clear" w:color="auto" w:fill="auto"/>
            <w:noWrap/>
            <w:vAlign w:val="bottom"/>
            <w:hideMark/>
          </w:tcPr>
          <w:p w14:paraId="7EDDCAE0"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1DBCE1D2"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7230053C"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3745C7BB"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0B0C315F"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6DCEB438" w14:textId="77777777" w:rsidR="00787ED7" w:rsidRPr="00921FBA" w:rsidRDefault="00787ED7" w:rsidP="00787ED7">
            <w:pPr>
              <w:jc w:val="left"/>
              <w:rPr>
                <w:sz w:val="20"/>
                <w:szCs w:val="20"/>
                <w:lang w:val="en-US"/>
              </w:rPr>
            </w:pPr>
          </w:p>
        </w:tc>
      </w:tr>
      <w:tr w:rsidR="004E554E" w:rsidRPr="00921FBA" w14:paraId="297ACD5C" w14:textId="77777777" w:rsidTr="00787ED7">
        <w:trPr>
          <w:trHeight w:val="973"/>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A42536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22.1</w:t>
            </w:r>
          </w:p>
        </w:tc>
        <w:tc>
          <w:tcPr>
            <w:tcW w:w="880" w:type="dxa"/>
            <w:tcBorders>
              <w:top w:val="nil"/>
              <w:left w:val="nil"/>
              <w:bottom w:val="single" w:sz="8" w:space="0" w:color="auto"/>
              <w:right w:val="single" w:sz="8" w:space="0" w:color="auto"/>
            </w:tcBorders>
            <w:shd w:val="clear" w:color="auto" w:fill="auto"/>
            <w:vAlign w:val="center"/>
            <w:hideMark/>
          </w:tcPr>
          <w:p w14:paraId="1D85CCB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310A5FF8" w14:textId="6A3B6E32"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Pr>
                <w:rFonts w:ascii="Arial" w:hAnsi="Arial" w:cs="Arial"/>
                <w:color w:val="000000"/>
                <w:sz w:val="22"/>
                <w:szCs w:val="22"/>
                <w:lang w:val="en-US"/>
              </w:rPr>
              <w:t>T</w:t>
            </w:r>
            <w:r w:rsidRPr="00921FBA">
              <w:rPr>
                <w:rFonts w:ascii="Arial" w:hAnsi="Arial" w:cs="Arial"/>
                <w:color w:val="000000"/>
                <w:sz w:val="22"/>
                <w:szCs w:val="22"/>
                <w:lang w:val="en-US"/>
              </w:rPr>
              <w:t>he supplier shall plan and implement monitoring, measurement, analysis and improvement methods particularly related to the design process.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610736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7027123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25F3FC24" w14:textId="2CCA8472"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1C1CB14B" w14:textId="7047C44E"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13CA5747" w14:textId="0C42DBB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482E7C7"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3D02A4D8"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0BAB3A37"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725028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23</w:t>
            </w:r>
          </w:p>
        </w:tc>
        <w:tc>
          <w:tcPr>
            <w:tcW w:w="880" w:type="dxa"/>
            <w:tcBorders>
              <w:top w:val="nil"/>
              <w:left w:val="nil"/>
              <w:bottom w:val="single" w:sz="8" w:space="0" w:color="auto"/>
              <w:right w:val="single" w:sz="8" w:space="0" w:color="auto"/>
            </w:tcBorders>
            <w:shd w:val="clear" w:color="auto" w:fill="auto"/>
            <w:vAlign w:val="center"/>
            <w:hideMark/>
          </w:tcPr>
          <w:p w14:paraId="11E0146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23</w:t>
            </w:r>
          </w:p>
        </w:tc>
        <w:tc>
          <w:tcPr>
            <w:tcW w:w="7160" w:type="dxa"/>
            <w:tcBorders>
              <w:top w:val="nil"/>
              <w:left w:val="nil"/>
              <w:bottom w:val="single" w:sz="8" w:space="0" w:color="auto"/>
              <w:right w:val="single" w:sz="8" w:space="0" w:color="auto"/>
            </w:tcBorders>
            <w:shd w:val="clear" w:color="000000" w:fill="DBE5F1"/>
            <w:vAlign w:val="center"/>
            <w:hideMark/>
          </w:tcPr>
          <w:p w14:paraId="5C7A53FB" w14:textId="4DB324BA" w:rsidR="00787ED7" w:rsidRPr="00921FBA" w:rsidRDefault="00787ED7" w:rsidP="00787ED7">
            <w:pPr>
              <w:jc w:val="left"/>
              <w:rPr>
                <w:rFonts w:ascii="Arial Black" w:hAnsi="Arial Black" w:cs="Calibri"/>
                <w:b/>
                <w:bCs/>
                <w:color w:val="000000"/>
                <w:sz w:val="22"/>
                <w:szCs w:val="22"/>
              </w:rPr>
            </w:pPr>
            <w:r w:rsidRPr="00221A2A">
              <w:rPr>
                <w:rFonts w:ascii="Arial Black" w:hAnsi="Arial Black" w:cs="Calibri"/>
                <w:b/>
                <w:bCs/>
                <w:color w:val="C00000"/>
                <w:sz w:val="22"/>
                <w:szCs w:val="22"/>
              </w:rPr>
              <w:t>Right of</w:t>
            </w:r>
            <w:r>
              <w:rPr>
                <w:rFonts w:ascii="Arial Black" w:hAnsi="Arial Black" w:cs="Calibri"/>
                <w:b/>
                <w:bCs/>
                <w:color w:val="000000"/>
                <w:sz w:val="22"/>
                <w:szCs w:val="22"/>
              </w:rPr>
              <w:t xml:space="preserve"> </w:t>
            </w:r>
            <w:r w:rsidRPr="00921FBA">
              <w:rPr>
                <w:rFonts w:ascii="Arial Black" w:hAnsi="Arial Black" w:cs="Calibri"/>
                <w:b/>
                <w:bCs/>
                <w:color w:val="000000"/>
                <w:sz w:val="22"/>
                <w:szCs w:val="22"/>
              </w:rPr>
              <w:t>Access: [MANDATORY]</w:t>
            </w:r>
          </w:p>
        </w:tc>
        <w:tc>
          <w:tcPr>
            <w:tcW w:w="740" w:type="dxa"/>
            <w:tcBorders>
              <w:top w:val="nil"/>
              <w:left w:val="nil"/>
              <w:bottom w:val="nil"/>
              <w:right w:val="nil"/>
            </w:tcBorders>
            <w:shd w:val="clear" w:color="auto" w:fill="auto"/>
            <w:noWrap/>
            <w:vAlign w:val="bottom"/>
            <w:hideMark/>
          </w:tcPr>
          <w:p w14:paraId="5BF4AB5C"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545EC6D5"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2FEAE1F"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F6AC5D0"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0E337B48"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680D2DE7"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CA6F253" w14:textId="77777777" w:rsidR="00787ED7" w:rsidRPr="00921FBA" w:rsidRDefault="00787ED7" w:rsidP="00787ED7">
            <w:pPr>
              <w:jc w:val="left"/>
              <w:rPr>
                <w:sz w:val="20"/>
                <w:szCs w:val="20"/>
              </w:rPr>
            </w:pPr>
          </w:p>
        </w:tc>
      </w:tr>
      <w:tr w:rsidR="004E554E" w:rsidRPr="00921FBA" w14:paraId="6FADB160" w14:textId="77777777" w:rsidTr="00787ED7">
        <w:trPr>
          <w:trHeight w:val="81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2E4FE3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23.1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5F93A3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53BB065"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“Leonardo SpA has access to Supplier that will permit the access to Leonardo SpA representatives, LH Customers, Civil and/or Military Authorities accompanied by Leonardo SpA personnel, furthermore, the supplier shall guarantee the access to Subcontractor facilities.”</w:t>
            </w:r>
          </w:p>
        </w:tc>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EAC6B0"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D5506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C79C8F2" w14:textId="6C4F4955"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71EC3BB" w14:textId="38BD2D8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247B246" w14:textId="4C8954C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8F235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4C6AE5"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14E02CC9"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57A9613"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ADC4DCF"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0A20897" w14:textId="77777777" w:rsidR="00787ED7" w:rsidRPr="00921FBA" w:rsidRDefault="00787ED7" w:rsidP="00787ED7">
            <w:pPr>
              <w:jc w:val="left"/>
              <w:rPr>
                <w:rFonts w:ascii="Courier New" w:hAnsi="Courier New" w:cs="Courier New"/>
                <w:color w:val="000000"/>
                <w:sz w:val="22"/>
                <w:szCs w:val="22"/>
              </w:rPr>
            </w:pPr>
          </w:p>
        </w:tc>
        <w:tc>
          <w:tcPr>
            <w:tcW w:w="740" w:type="dxa"/>
            <w:vMerge/>
            <w:tcBorders>
              <w:top w:val="single" w:sz="8" w:space="0" w:color="auto"/>
              <w:left w:val="single" w:sz="8" w:space="0" w:color="auto"/>
              <w:bottom w:val="single" w:sz="8" w:space="0" w:color="000000"/>
              <w:right w:val="single" w:sz="8" w:space="0" w:color="auto"/>
            </w:tcBorders>
            <w:vAlign w:val="center"/>
            <w:hideMark/>
          </w:tcPr>
          <w:p w14:paraId="13307594" w14:textId="77777777" w:rsidR="00787ED7" w:rsidRPr="00921FBA" w:rsidRDefault="00787ED7" w:rsidP="00787ED7">
            <w:pPr>
              <w:jc w:val="left"/>
              <w:rPr>
                <w:rFonts w:ascii="Arial" w:hAnsi="Arial" w:cs="Arial"/>
                <w:color w:val="0000FF"/>
                <w:sz w:val="20"/>
                <w:szCs w:val="2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451B77D2"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49D090F3"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6155961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2B6AD136"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3BE8BF96"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B0AB575" w14:textId="77777777" w:rsidR="00787ED7" w:rsidRPr="00921FBA" w:rsidRDefault="00787ED7" w:rsidP="00787ED7">
            <w:pPr>
              <w:jc w:val="left"/>
              <w:rPr>
                <w:rFonts w:ascii="Arial" w:hAnsi="Arial" w:cs="Arial"/>
                <w:color w:val="FF0000"/>
                <w:sz w:val="22"/>
                <w:szCs w:val="22"/>
              </w:rPr>
            </w:pPr>
          </w:p>
        </w:tc>
      </w:tr>
      <w:tr w:rsidR="00787ED7" w:rsidRPr="00921FBA" w14:paraId="5A6782D9"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722E86B"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24</w:t>
            </w:r>
          </w:p>
        </w:tc>
        <w:tc>
          <w:tcPr>
            <w:tcW w:w="880" w:type="dxa"/>
            <w:tcBorders>
              <w:top w:val="nil"/>
              <w:left w:val="nil"/>
              <w:bottom w:val="single" w:sz="8" w:space="0" w:color="auto"/>
              <w:right w:val="single" w:sz="8" w:space="0" w:color="auto"/>
            </w:tcBorders>
            <w:shd w:val="clear" w:color="auto" w:fill="auto"/>
            <w:vAlign w:val="center"/>
            <w:hideMark/>
          </w:tcPr>
          <w:p w14:paraId="113B431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24</w:t>
            </w:r>
          </w:p>
        </w:tc>
        <w:tc>
          <w:tcPr>
            <w:tcW w:w="7160" w:type="dxa"/>
            <w:tcBorders>
              <w:top w:val="nil"/>
              <w:left w:val="nil"/>
              <w:bottom w:val="single" w:sz="8" w:space="0" w:color="auto"/>
              <w:right w:val="single" w:sz="8" w:space="0" w:color="auto"/>
            </w:tcBorders>
            <w:shd w:val="clear" w:color="000000" w:fill="DBE5F1"/>
            <w:vAlign w:val="center"/>
            <w:hideMark/>
          </w:tcPr>
          <w:p w14:paraId="29888FC3"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Special Processes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76FFE23C"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5197130E"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2BC2D249"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C09F7F5"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57A701B"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552BB09F"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823A46C" w14:textId="77777777" w:rsidR="00787ED7" w:rsidRPr="00921FBA" w:rsidRDefault="00787ED7" w:rsidP="00787ED7">
            <w:pPr>
              <w:jc w:val="left"/>
              <w:rPr>
                <w:sz w:val="20"/>
                <w:szCs w:val="20"/>
              </w:rPr>
            </w:pPr>
          </w:p>
        </w:tc>
      </w:tr>
      <w:tr w:rsidR="004E554E" w:rsidRPr="00921FBA" w14:paraId="0C775957" w14:textId="77777777" w:rsidTr="00787ED7">
        <w:trPr>
          <w:trHeight w:val="74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013A0D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24.1</w:t>
            </w:r>
          </w:p>
        </w:tc>
        <w:tc>
          <w:tcPr>
            <w:tcW w:w="880" w:type="dxa"/>
            <w:tcBorders>
              <w:top w:val="nil"/>
              <w:left w:val="nil"/>
              <w:bottom w:val="single" w:sz="8" w:space="0" w:color="auto"/>
              <w:right w:val="single" w:sz="8" w:space="0" w:color="auto"/>
            </w:tcBorders>
            <w:shd w:val="clear" w:color="auto" w:fill="auto"/>
            <w:vAlign w:val="center"/>
            <w:hideMark/>
          </w:tcPr>
          <w:p w14:paraId="1C0E2210"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53D7E00"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Describe the Supplier control system and the procedures for Special Process qualification and control (if any)</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317BD11"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0BCDA5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2811190C" w14:textId="6942B93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32FA98E2" w14:textId="3FC85F0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52C7E06E" w14:textId="04F2668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8F9BCFE"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7FD43EB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4A20F94F" w14:textId="77777777" w:rsidTr="00787ED7">
        <w:trPr>
          <w:trHeight w:val="74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9AB042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24.2</w:t>
            </w:r>
          </w:p>
        </w:tc>
        <w:tc>
          <w:tcPr>
            <w:tcW w:w="880" w:type="dxa"/>
            <w:tcBorders>
              <w:top w:val="nil"/>
              <w:left w:val="nil"/>
              <w:bottom w:val="single" w:sz="8" w:space="0" w:color="auto"/>
              <w:right w:val="single" w:sz="8" w:space="0" w:color="auto"/>
            </w:tcBorders>
            <w:shd w:val="clear" w:color="auto" w:fill="auto"/>
            <w:vAlign w:val="center"/>
            <w:hideMark/>
          </w:tcPr>
          <w:p w14:paraId="10CAD95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10150B3" w14:textId="77777777" w:rsidR="004E554E" w:rsidRPr="00554269" w:rsidRDefault="004E554E" w:rsidP="004E554E">
            <w:pPr>
              <w:jc w:val="left"/>
              <w:rPr>
                <w:rFonts w:ascii="Courier New" w:hAnsi="Courier New" w:cs="Courier New"/>
                <w:color w:val="C00000"/>
                <w:sz w:val="22"/>
                <w:szCs w:val="22"/>
                <w:lang w:val="en-US"/>
              </w:rPr>
            </w:pPr>
            <w:r w:rsidRPr="00554269">
              <w:rPr>
                <w:rFonts w:ascii="Courier New" w:hAnsi="Courier New" w:cs="Courier New"/>
                <w:color w:val="C00000"/>
                <w:sz w:val="22"/>
                <w:szCs w:val="22"/>
                <w:lang w:val="en-US"/>
              </w:rPr>
              <w:t>o</w:t>
            </w:r>
            <w:r w:rsidRPr="00554269">
              <w:rPr>
                <w:color w:val="C00000"/>
                <w:sz w:val="14"/>
                <w:szCs w:val="14"/>
                <w:lang w:val="en-US"/>
              </w:rPr>
              <w:t xml:space="preserve">   </w:t>
            </w:r>
            <w:r w:rsidRPr="00554269">
              <w:rPr>
                <w:rFonts w:ascii="Arial" w:hAnsi="Arial" w:cs="Arial"/>
                <w:color w:val="C00000"/>
                <w:sz w:val="22"/>
                <w:szCs w:val="22"/>
                <w:lang w:val="en-US"/>
              </w:rPr>
              <w:t xml:space="preserve">Indicate the NDT Responsible Level 3 in Annex A </w:t>
            </w:r>
          </w:p>
        </w:tc>
        <w:tc>
          <w:tcPr>
            <w:tcW w:w="740" w:type="dxa"/>
            <w:tcBorders>
              <w:top w:val="nil"/>
              <w:left w:val="nil"/>
              <w:bottom w:val="single" w:sz="8" w:space="0" w:color="auto"/>
              <w:right w:val="single" w:sz="8" w:space="0" w:color="auto"/>
            </w:tcBorders>
            <w:shd w:val="clear" w:color="auto" w:fill="auto"/>
            <w:vAlign w:val="center"/>
            <w:hideMark/>
          </w:tcPr>
          <w:p w14:paraId="3A81B84C"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1D880A3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06FC81DA" w14:textId="0819DD0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200E3F92" w14:textId="63422A7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DA9806E" w14:textId="7C6402E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AB0E53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7F57108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6A247233" w14:textId="77777777" w:rsidTr="00787ED7">
        <w:trPr>
          <w:trHeight w:val="134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E091A72"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24.3</w:t>
            </w:r>
          </w:p>
        </w:tc>
        <w:tc>
          <w:tcPr>
            <w:tcW w:w="880" w:type="dxa"/>
            <w:tcBorders>
              <w:top w:val="nil"/>
              <w:left w:val="nil"/>
              <w:bottom w:val="single" w:sz="8" w:space="0" w:color="auto"/>
              <w:right w:val="single" w:sz="8" w:space="0" w:color="auto"/>
            </w:tcBorders>
            <w:shd w:val="clear" w:color="auto" w:fill="auto"/>
            <w:vAlign w:val="center"/>
            <w:hideMark/>
          </w:tcPr>
          <w:p w14:paraId="6E4883F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EFAB08E" w14:textId="77777777" w:rsidR="004E554E" w:rsidRPr="00554269" w:rsidRDefault="004E554E" w:rsidP="004E554E">
            <w:pPr>
              <w:jc w:val="left"/>
              <w:rPr>
                <w:rFonts w:ascii="Courier New" w:hAnsi="Courier New" w:cs="Courier New"/>
                <w:color w:val="C00000"/>
                <w:sz w:val="22"/>
                <w:szCs w:val="22"/>
                <w:lang w:val="en-US"/>
              </w:rPr>
            </w:pPr>
            <w:r w:rsidRPr="00554269">
              <w:rPr>
                <w:rFonts w:ascii="Courier New" w:hAnsi="Courier New" w:cs="Courier New"/>
                <w:color w:val="C00000"/>
                <w:sz w:val="22"/>
                <w:szCs w:val="22"/>
                <w:lang w:val="en-US"/>
              </w:rPr>
              <w:t>o</w:t>
            </w:r>
            <w:r w:rsidRPr="00554269">
              <w:rPr>
                <w:color w:val="C00000"/>
                <w:sz w:val="14"/>
                <w:szCs w:val="14"/>
                <w:lang w:val="en-US"/>
              </w:rPr>
              <w:t xml:space="preserve">   </w:t>
            </w:r>
            <w:r w:rsidRPr="00554269">
              <w:rPr>
                <w:rFonts w:ascii="Arial" w:hAnsi="Arial" w:cs="Arial"/>
                <w:color w:val="C00000"/>
                <w:sz w:val="22"/>
                <w:szCs w:val="22"/>
                <w:lang w:val="en-US"/>
              </w:rPr>
              <w:t>Include the list of Special Processes performed per National/International Specifications, Supplier Proprietary Specifications, LH Process Specifications, with detail of the LH articles where these Special Processes are applied.</w:t>
            </w:r>
          </w:p>
        </w:tc>
        <w:tc>
          <w:tcPr>
            <w:tcW w:w="740" w:type="dxa"/>
            <w:tcBorders>
              <w:top w:val="nil"/>
              <w:left w:val="nil"/>
              <w:bottom w:val="single" w:sz="8" w:space="0" w:color="auto"/>
              <w:right w:val="single" w:sz="8" w:space="0" w:color="auto"/>
            </w:tcBorders>
            <w:shd w:val="clear" w:color="auto" w:fill="auto"/>
            <w:vAlign w:val="center"/>
            <w:hideMark/>
          </w:tcPr>
          <w:p w14:paraId="2254291B"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11B9AB7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1AF449C7" w14:textId="62546B3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28BF24B2" w14:textId="5BA0ECF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47EF8C7E" w14:textId="47AFF2C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BED90B8"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73D5BF9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6CCEE038" w14:textId="77777777" w:rsidTr="00787ED7">
        <w:trPr>
          <w:trHeight w:val="74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33E0717"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24.4</w:t>
            </w:r>
          </w:p>
        </w:tc>
        <w:tc>
          <w:tcPr>
            <w:tcW w:w="880" w:type="dxa"/>
            <w:tcBorders>
              <w:top w:val="nil"/>
              <w:left w:val="nil"/>
              <w:bottom w:val="single" w:sz="8" w:space="0" w:color="auto"/>
              <w:right w:val="single" w:sz="8" w:space="0" w:color="auto"/>
            </w:tcBorders>
            <w:shd w:val="clear" w:color="auto" w:fill="auto"/>
            <w:vAlign w:val="center"/>
            <w:hideMark/>
          </w:tcPr>
          <w:p w14:paraId="4DA2BACC" w14:textId="77777777" w:rsidR="004E554E" w:rsidRPr="00554269" w:rsidRDefault="004E554E" w:rsidP="004E554E">
            <w:pPr>
              <w:jc w:val="center"/>
              <w:rPr>
                <w:rFonts w:ascii="Arial Narrow" w:hAnsi="Arial Narrow" w:cs="Calibri"/>
                <w:color w:val="C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76E4FBD9" w14:textId="77777777" w:rsidR="004E554E" w:rsidRPr="00554269" w:rsidRDefault="004E554E" w:rsidP="004E554E">
            <w:pPr>
              <w:jc w:val="left"/>
              <w:rPr>
                <w:rFonts w:ascii="Courier New" w:hAnsi="Courier New" w:cs="Courier New"/>
                <w:color w:val="C00000"/>
                <w:sz w:val="22"/>
                <w:szCs w:val="22"/>
                <w:lang w:val="en-US"/>
              </w:rPr>
            </w:pPr>
            <w:r w:rsidRPr="00554269">
              <w:rPr>
                <w:rFonts w:ascii="Courier New" w:hAnsi="Courier New" w:cs="Courier New"/>
                <w:color w:val="C00000"/>
                <w:sz w:val="22"/>
                <w:szCs w:val="22"/>
                <w:lang w:val="en-US"/>
              </w:rPr>
              <w:t>o</w:t>
            </w:r>
            <w:r w:rsidRPr="00554269">
              <w:rPr>
                <w:color w:val="C00000"/>
                <w:sz w:val="14"/>
                <w:szCs w:val="14"/>
                <w:lang w:val="en-US"/>
              </w:rPr>
              <w:t xml:space="preserve">   </w:t>
            </w:r>
            <w:r w:rsidRPr="00554269">
              <w:rPr>
                <w:rFonts w:ascii="Arial" w:hAnsi="Arial" w:cs="Arial"/>
                <w:color w:val="C00000"/>
                <w:sz w:val="22"/>
                <w:szCs w:val="22"/>
                <w:lang w:val="en-US"/>
              </w:rPr>
              <w:t>Specify subcontracted Special Processes and sources</w:t>
            </w:r>
          </w:p>
        </w:tc>
        <w:tc>
          <w:tcPr>
            <w:tcW w:w="740" w:type="dxa"/>
            <w:tcBorders>
              <w:top w:val="nil"/>
              <w:left w:val="nil"/>
              <w:bottom w:val="single" w:sz="8" w:space="0" w:color="auto"/>
              <w:right w:val="single" w:sz="8" w:space="0" w:color="auto"/>
            </w:tcBorders>
            <w:shd w:val="clear" w:color="auto" w:fill="auto"/>
            <w:vAlign w:val="center"/>
            <w:hideMark/>
          </w:tcPr>
          <w:p w14:paraId="499EA892"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66B5C2E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66020368" w14:textId="4CBF1B44"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7649AC88" w14:textId="5A85E202"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036CD200" w14:textId="5D3C4C8D"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00C0EF6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04AC9B4F"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08F2E15A"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77CA45C"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25</w:t>
            </w:r>
          </w:p>
        </w:tc>
        <w:tc>
          <w:tcPr>
            <w:tcW w:w="880" w:type="dxa"/>
            <w:tcBorders>
              <w:top w:val="nil"/>
              <w:left w:val="nil"/>
              <w:bottom w:val="single" w:sz="8" w:space="0" w:color="auto"/>
              <w:right w:val="single" w:sz="8" w:space="0" w:color="auto"/>
            </w:tcBorders>
            <w:shd w:val="clear" w:color="auto" w:fill="auto"/>
            <w:vAlign w:val="center"/>
            <w:hideMark/>
          </w:tcPr>
          <w:p w14:paraId="63BA3A1B"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25</w:t>
            </w:r>
          </w:p>
        </w:tc>
        <w:tc>
          <w:tcPr>
            <w:tcW w:w="7160" w:type="dxa"/>
            <w:tcBorders>
              <w:top w:val="nil"/>
              <w:left w:val="nil"/>
              <w:bottom w:val="single" w:sz="8" w:space="0" w:color="auto"/>
              <w:right w:val="single" w:sz="8" w:space="0" w:color="auto"/>
            </w:tcBorders>
            <w:shd w:val="clear" w:color="000000" w:fill="DBE5F1"/>
            <w:vAlign w:val="center"/>
            <w:hideMark/>
          </w:tcPr>
          <w:p w14:paraId="7A541218" w14:textId="78EB00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Con</w:t>
            </w:r>
            <w:r>
              <w:rPr>
                <w:rFonts w:ascii="Arial Black" w:hAnsi="Arial Black" w:cs="Calibri"/>
                <w:b/>
                <w:bCs/>
                <w:color w:val="000000"/>
                <w:sz w:val="22"/>
                <w:szCs w:val="22"/>
              </w:rPr>
              <w:t>trol of counterfeit</w:t>
            </w:r>
            <w:r w:rsidRPr="00921FBA">
              <w:rPr>
                <w:rFonts w:ascii="Arial Black" w:hAnsi="Arial Black" w:cs="Calibri"/>
                <w:b/>
                <w:bCs/>
                <w:color w:val="000000"/>
                <w:sz w:val="22"/>
                <w:szCs w:val="22"/>
              </w:rPr>
              <w:t xml:space="preserve"> articles:</w:t>
            </w:r>
          </w:p>
        </w:tc>
        <w:tc>
          <w:tcPr>
            <w:tcW w:w="740" w:type="dxa"/>
            <w:tcBorders>
              <w:top w:val="nil"/>
              <w:left w:val="nil"/>
              <w:bottom w:val="nil"/>
              <w:right w:val="nil"/>
            </w:tcBorders>
            <w:shd w:val="clear" w:color="auto" w:fill="auto"/>
            <w:noWrap/>
            <w:vAlign w:val="bottom"/>
            <w:hideMark/>
          </w:tcPr>
          <w:p w14:paraId="06471F54"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1898FB0"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55A394A"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154AA85"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181E739B"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6345B921"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4DC0D32" w14:textId="77777777" w:rsidR="00787ED7" w:rsidRPr="00921FBA" w:rsidRDefault="00787ED7" w:rsidP="00787ED7">
            <w:pPr>
              <w:jc w:val="left"/>
              <w:rPr>
                <w:sz w:val="20"/>
                <w:szCs w:val="20"/>
              </w:rPr>
            </w:pPr>
          </w:p>
        </w:tc>
      </w:tr>
      <w:tr w:rsidR="004E554E" w:rsidRPr="00921FBA" w14:paraId="36D8CB87" w14:textId="77777777" w:rsidTr="00787ED7">
        <w:trPr>
          <w:trHeight w:val="78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8BBF74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25.1</w:t>
            </w:r>
          </w:p>
        </w:tc>
        <w:tc>
          <w:tcPr>
            <w:tcW w:w="880" w:type="dxa"/>
            <w:tcBorders>
              <w:top w:val="nil"/>
              <w:left w:val="nil"/>
              <w:bottom w:val="single" w:sz="8" w:space="0" w:color="auto"/>
              <w:right w:val="single" w:sz="8" w:space="0" w:color="auto"/>
            </w:tcBorders>
            <w:shd w:val="clear" w:color="auto" w:fill="auto"/>
            <w:vAlign w:val="center"/>
            <w:hideMark/>
          </w:tcPr>
          <w:p w14:paraId="0E0A913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467117A9" w14:textId="00F0F1FC"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Describe how the Supplier manages </w:t>
            </w:r>
            <w:r>
              <w:rPr>
                <w:rFonts w:ascii="Arial" w:hAnsi="Arial" w:cs="Arial"/>
                <w:color w:val="000000"/>
                <w:sz w:val="22"/>
                <w:szCs w:val="22"/>
                <w:lang w:val="en-US"/>
              </w:rPr>
              <w:t>counterfeit</w:t>
            </w:r>
            <w:r w:rsidRPr="00921FBA">
              <w:rPr>
                <w:rFonts w:ascii="Arial" w:hAnsi="Arial" w:cs="Arial"/>
                <w:color w:val="000000"/>
                <w:sz w:val="22"/>
                <w:szCs w:val="22"/>
                <w:lang w:val="en-US"/>
              </w:rPr>
              <w:t xml:space="preserve"> article prevention.</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BA588D4"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187F367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63581F42" w14:textId="77CA8EC9"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46B40623" w14:textId="30D4BDEA"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035C3A6B" w14:textId="6C868E7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0439DC3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3AC1C614"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693110" w14:paraId="4A545FA8" w14:textId="77777777" w:rsidTr="00787ED7">
        <w:trPr>
          <w:trHeight w:val="80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604C0D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26</w:t>
            </w:r>
          </w:p>
        </w:tc>
        <w:tc>
          <w:tcPr>
            <w:tcW w:w="880" w:type="dxa"/>
            <w:tcBorders>
              <w:top w:val="nil"/>
              <w:left w:val="nil"/>
              <w:bottom w:val="single" w:sz="8" w:space="0" w:color="auto"/>
              <w:right w:val="single" w:sz="8" w:space="0" w:color="auto"/>
            </w:tcBorders>
            <w:shd w:val="clear" w:color="auto" w:fill="auto"/>
            <w:vAlign w:val="center"/>
            <w:hideMark/>
          </w:tcPr>
          <w:p w14:paraId="6F67379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26</w:t>
            </w:r>
          </w:p>
        </w:tc>
        <w:tc>
          <w:tcPr>
            <w:tcW w:w="7160" w:type="dxa"/>
            <w:tcBorders>
              <w:top w:val="nil"/>
              <w:left w:val="nil"/>
              <w:bottom w:val="single" w:sz="8" w:space="0" w:color="auto"/>
              <w:right w:val="single" w:sz="8" w:space="0" w:color="auto"/>
            </w:tcBorders>
            <w:shd w:val="clear" w:color="000000" w:fill="DBE5F1"/>
            <w:vAlign w:val="center"/>
            <w:hideMark/>
          </w:tcPr>
          <w:p w14:paraId="65CDB317" w14:textId="77777777" w:rsidR="00787ED7" w:rsidRPr="00921FBA" w:rsidRDefault="00787ED7" w:rsidP="00787ED7">
            <w:pPr>
              <w:jc w:val="left"/>
              <w:rPr>
                <w:rFonts w:ascii="Arial Black" w:hAnsi="Arial Black" w:cs="Calibri"/>
                <w:b/>
                <w:bCs/>
                <w:color w:val="000000"/>
                <w:sz w:val="22"/>
                <w:szCs w:val="22"/>
                <w:u w:val="single"/>
                <w:lang w:val="en-US"/>
              </w:rPr>
            </w:pPr>
            <w:r w:rsidRPr="00921FBA">
              <w:rPr>
                <w:rFonts w:ascii="Arial Black" w:hAnsi="Arial Black" w:cs="Calibri"/>
                <w:b/>
                <w:bCs/>
                <w:color w:val="000000"/>
                <w:sz w:val="22"/>
                <w:szCs w:val="22"/>
                <w:u w:val="single"/>
                <w:lang w:val="en-US"/>
              </w:rPr>
              <w:t>Purchasing Processes</w:t>
            </w:r>
            <w:r w:rsidRPr="00921FBA">
              <w:rPr>
                <w:rFonts w:ascii="Arial Black" w:hAnsi="Arial Black" w:cs="Calibri"/>
                <w:color w:val="000000"/>
                <w:sz w:val="22"/>
                <w:szCs w:val="22"/>
                <w:lang w:val="en-US"/>
              </w:rPr>
              <w:t>: Describe how Supplier procurement process is managed</w:t>
            </w:r>
          </w:p>
        </w:tc>
        <w:tc>
          <w:tcPr>
            <w:tcW w:w="740" w:type="dxa"/>
            <w:tcBorders>
              <w:top w:val="nil"/>
              <w:left w:val="nil"/>
              <w:bottom w:val="nil"/>
              <w:right w:val="nil"/>
            </w:tcBorders>
            <w:shd w:val="clear" w:color="auto" w:fill="auto"/>
            <w:noWrap/>
            <w:vAlign w:val="bottom"/>
            <w:hideMark/>
          </w:tcPr>
          <w:p w14:paraId="1F5C5B97" w14:textId="77777777" w:rsidR="00787ED7" w:rsidRPr="00921FBA" w:rsidRDefault="00787ED7" w:rsidP="00787ED7">
            <w:pPr>
              <w:jc w:val="left"/>
              <w:rPr>
                <w:rFonts w:ascii="Arial Black" w:hAnsi="Arial Black" w:cs="Calibri"/>
                <w:b/>
                <w:bCs/>
                <w:color w:val="000000"/>
                <w:sz w:val="22"/>
                <w:szCs w:val="22"/>
                <w:u w:val="single"/>
                <w:lang w:val="en-US"/>
              </w:rPr>
            </w:pPr>
          </w:p>
        </w:tc>
        <w:tc>
          <w:tcPr>
            <w:tcW w:w="540" w:type="dxa"/>
            <w:tcBorders>
              <w:top w:val="nil"/>
              <w:left w:val="nil"/>
              <w:bottom w:val="nil"/>
              <w:right w:val="nil"/>
            </w:tcBorders>
            <w:shd w:val="clear" w:color="auto" w:fill="auto"/>
            <w:noWrap/>
            <w:vAlign w:val="bottom"/>
            <w:hideMark/>
          </w:tcPr>
          <w:p w14:paraId="3532685A"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69DA1CE2"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6F930249"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75CB91D8"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1DA6F7E4"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2980B960" w14:textId="77777777" w:rsidR="00787ED7" w:rsidRPr="00921FBA" w:rsidRDefault="00787ED7" w:rsidP="00787ED7">
            <w:pPr>
              <w:jc w:val="left"/>
              <w:rPr>
                <w:sz w:val="20"/>
                <w:szCs w:val="20"/>
                <w:lang w:val="en-US"/>
              </w:rPr>
            </w:pPr>
          </w:p>
        </w:tc>
      </w:tr>
      <w:tr w:rsidR="004E554E" w:rsidRPr="00921FBA" w14:paraId="3FD61AA6"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1E68A52"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26.1</w:t>
            </w:r>
          </w:p>
        </w:tc>
        <w:tc>
          <w:tcPr>
            <w:tcW w:w="880" w:type="dxa"/>
            <w:tcBorders>
              <w:top w:val="nil"/>
              <w:left w:val="nil"/>
              <w:bottom w:val="single" w:sz="8" w:space="0" w:color="auto"/>
              <w:right w:val="single" w:sz="8" w:space="0" w:color="auto"/>
            </w:tcBorders>
            <w:shd w:val="clear" w:color="auto" w:fill="auto"/>
            <w:vAlign w:val="center"/>
            <w:hideMark/>
          </w:tcPr>
          <w:p w14:paraId="245540E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75A7EB4E"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Sub tiers approval and control process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45FB062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A28A31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1406ADA3" w14:textId="475B7383"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5F4003BB" w14:textId="1A6B39E4"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35DBFBA5" w14:textId="1E989661"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351B332"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00545F3B"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43C102BA"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3C91F5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26.2</w:t>
            </w:r>
          </w:p>
        </w:tc>
        <w:tc>
          <w:tcPr>
            <w:tcW w:w="880" w:type="dxa"/>
            <w:tcBorders>
              <w:top w:val="nil"/>
              <w:left w:val="nil"/>
              <w:bottom w:val="single" w:sz="8" w:space="0" w:color="auto"/>
              <w:right w:val="single" w:sz="8" w:space="0" w:color="auto"/>
            </w:tcBorders>
            <w:shd w:val="clear" w:color="auto" w:fill="auto"/>
            <w:vAlign w:val="center"/>
            <w:hideMark/>
          </w:tcPr>
          <w:p w14:paraId="25C3DD9E"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619B2CA"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Flow-down of LH requirements</w:t>
            </w:r>
          </w:p>
        </w:tc>
        <w:tc>
          <w:tcPr>
            <w:tcW w:w="740" w:type="dxa"/>
            <w:tcBorders>
              <w:top w:val="nil"/>
              <w:left w:val="nil"/>
              <w:bottom w:val="single" w:sz="8" w:space="0" w:color="auto"/>
              <w:right w:val="single" w:sz="8" w:space="0" w:color="auto"/>
            </w:tcBorders>
            <w:shd w:val="clear" w:color="auto" w:fill="auto"/>
            <w:vAlign w:val="center"/>
            <w:hideMark/>
          </w:tcPr>
          <w:p w14:paraId="02ECD8A9"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nil"/>
              <w:left w:val="nil"/>
              <w:bottom w:val="single" w:sz="8" w:space="0" w:color="auto"/>
              <w:right w:val="single" w:sz="8" w:space="0" w:color="auto"/>
            </w:tcBorders>
            <w:shd w:val="clear" w:color="auto" w:fill="auto"/>
            <w:vAlign w:val="center"/>
            <w:hideMark/>
          </w:tcPr>
          <w:p w14:paraId="534086B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6D7DD51B" w14:textId="3EDAE116"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0F65527D" w14:textId="6DF9E96C"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3D1A4B9E" w14:textId="277CCBAC"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34D3CDCE"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C8B36C5"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711AF8E8"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E92674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26.3</w:t>
            </w:r>
          </w:p>
        </w:tc>
        <w:tc>
          <w:tcPr>
            <w:tcW w:w="880" w:type="dxa"/>
            <w:tcBorders>
              <w:top w:val="nil"/>
              <w:left w:val="nil"/>
              <w:bottom w:val="single" w:sz="8" w:space="0" w:color="auto"/>
              <w:right w:val="single" w:sz="8" w:space="0" w:color="auto"/>
            </w:tcBorders>
            <w:shd w:val="clear" w:color="auto" w:fill="auto"/>
            <w:vAlign w:val="center"/>
            <w:hideMark/>
          </w:tcPr>
          <w:p w14:paraId="3190A9C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15CDAD08"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Control of purchased articles </w:t>
            </w:r>
          </w:p>
        </w:tc>
        <w:tc>
          <w:tcPr>
            <w:tcW w:w="740" w:type="dxa"/>
            <w:tcBorders>
              <w:top w:val="nil"/>
              <w:left w:val="nil"/>
              <w:bottom w:val="single" w:sz="8" w:space="0" w:color="auto"/>
              <w:right w:val="single" w:sz="8" w:space="0" w:color="auto"/>
            </w:tcBorders>
            <w:shd w:val="clear" w:color="auto" w:fill="auto"/>
            <w:vAlign w:val="center"/>
            <w:hideMark/>
          </w:tcPr>
          <w:p w14:paraId="0E73C3C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nil"/>
              <w:left w:val="nil"/>
              <w:bottom w:val="single" w:sz="8" w:space="0" w:color="auto"/>
              <w:right w:val="single" w:sz="8" w:space="0" w:color="auto"/>
            </w:tcBorders>
            <w:shd w:val="clear" w:color="auto" w:fill="auto"/>
            <w:vAlign w:val="center"/>
            <w:hideMark/>
          </w:tcPr>
          <w:p w14:paraId="0A2B7CA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4159925E" w14:textId="5ECDC3B4"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2451047B" w14:textId="16D9C0A3"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3259E7A" w14:textId="3ABFE470"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653D863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0452A1EF"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693110" w14:paraId="65B7EFE5" w14:textId="77777777" w:rsidTr="00787ED7">
        <w:trPr>
          <w:trHeight w:val="68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2CBC72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27</w:t>
            </w:r>
          </w:p>
        </w:tc>
        <w:tc>
          <w:tcPr>
            <w:tcW w:w="880" w:type="dxa"/>
            <w:tcBorders>
              <w:top w:val="nil"/>
              <w:left w:val="nil"/>
              <w:bottom w:val="single" w:sz="8" w:space="0" w:color="auto"/>
              <w:right w:val="single" w:sz="8" w:space="0" w:color="auto"/>
            </w:tcBorders>
            <w:shd w:val="clear" w:color="auto" w:fill="auto"/>
            <w:vAlign w:val="center"/>
            <w:hideMark/>
          </w:tcPr>
          <w:p w14:paraId="4EA317B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27</w:t>
            </w:r>
          </w:p>
        </w:tc>
        <w:tc>
          <w:tcPr>
            <w:tcW w:w="7160" w:type="dxa"/>
            <w:tcBorders>
              <w:top w:val="nil"/>
              <w:left w:val="nil"/>
              <w:bottom w:val="single" w:sz="8" w:space="0" w:color="auto"/>
              <w:right w:val="single" w:sz="8" w:space="0" w:color="auto"/>
            </w:tcBorders>
            <w:shd w:val="clear" w:color="000000" w:fill="DBE5F1"/>
            <w:vAlign w:val="center"/>
            <w:hideMark/>
          </w:tcPr>
          <w:p w14:paraId="61D21322" w14:textId="77777777" w:rsidR="00787ED7" w:rsidRPr="00921FBA" w:rsidRDefault="00787ED7" w:rsidP="00787ED7">
            <w:pPr>
              <w:jc w:val="left"/>
              <w:rPr>
                <w:rFonts w:ascii="Arial Black" w:hAnsi="Arial Black" w:cs="Calibri"/>
                <w:b/>
                <w:bCs/>
                <w:color w:val="000000"/>
                <w:sz w:val="22"/>
                <w:szCs w:val="22"/>
                <w:u w:val="single"/>
                <w:lang w:val="en-US"/>
              </w:rPr>
            </w:pPr>
            <w:r w:rsidRPr="00921FBA">
              <w:rPr>
                <w:rFonts w:ascii="Arial Black" w:hAnsi="Arial Black" w:cs="Calibri"/>
                <w:b/>
                <w:bCs/>
                <w:color w:val="000000"/>
                <w:sz w:val="22"/>
                <w:szCs w:val="22"/>
                <w:u w:val="single"/>
                <w:lang w:val="en-US"/>
              </w:rPr>
              <w:t>Production</w:t>
            </w:r>
            <w:r w:rsidRPr="00921FBA">
              <w:rPr>
                <w:rFonts w:ascii="Arial Black" w:hAnsi="Arial Black" w:cs="Calibri"/>
                <w:color w:val="000000"/>
                <w:sz w:val="22"/>
                <w:szCs w:val="22"/>
                <w:lang w:val="en-US"/>
              </w:rPr>
              <w:t>: Describe how Supplier manages the production process:</w:t>
            </w:r>
          </w:p>
        </w:tc>
        <w:tc>
          <w:tcPr>
            <w:tcW w:w="740" w:type="dxa"/>
            <w:tcBorders>
              <w:top w:val="nil"/>
              <w:left w:val="nil"/>
              <w:bottom w:val="nil"/>
              <w:right w:val="nil"/>
            </w:tcBorders>
            <w:shd w:val="clear" w:color="auto" w:fill="auto"/>
            <w:noWrap/>
            <w:vAlign w:val="bottom"/>
            <w:hideMark/>
          </w:tcPr>
          <w:p w14:paraId="5334F404" w14:textId="77777777" w:rsidR="00787ED7" w:rsidRPr="00921FBA" w:rsidRDefault="00787ED7" w:rsidP="00787ED7">
            <w:pPr>
              <w:jc w:val="left"/>
              <w:rPr>
                <w:rFonts w:ascii="Arial Black" w:hAnsi="Arial Black" w:cs="Calibri"/>
                <w:b/>
                <w:bCs/>
                <w:color w:val="000000"/>
                <w:sz w:val="22"/>
                <w:szCs w:val="22"/>
                <w:u w:val="single"/>
                <w:lang w:val="en-US"/>
              </w:rPr>
            </w:pPr>
          </w:p>
        </w:tc>
        <w:tc>
          <w:tcPr>
            <w:tcW w:w="540" w:type="dxa"/>
            <w:tcBorders>
              <w:top w:val="nil"/>
              <w:left w:val="nil"/>
              <w:bottom w:val="nil"/>
              <w:right w:val="nil"/>
            </w:tcBorders>
            <w:shd w:val="clear" w:color="auto" w:fill="auto"/>
            <w:noWrap/>
            <w:vAlign w:val="bottom"/>
            <w:hideMark/>
          </w:tcPr>
          <w:p w14:paraId="3182102D"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65B35634"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2BFEEA26"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6D6984CD"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041893E1"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3DEDC554" w14:textId="77777777" w:rsidR="00787ED7" w:rsidRPr="00921FBA" w:rsidRDefault="00787ED7" w:rsidP="00787ED7">
            <w:pPr>
              <w:jc w:val="left"/>
              <w:rPr>
                <w:sz w:val="20"/>
                <w:szCs w:val="20"/>
                <w:lang w:val="en-US"/>
              </w:rPr>
            </w:pPr>
          </w:p>
        </w:tc>
      </w:tr>
      <w:tr w:rsidR="004E554E" w:rsidRPr="00921FBA" w14:paraId="4ED857A9"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C7B0FD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27.1</w:t>
            </w:r>
          </w:p>
        </w:tc>
        <w:tc>
          <w:tcPr>
            <w:tcW w:w="880" w:type="dxa"/>
            <w:tcBorders>
              <w:top w:val="nil"/>
              <w:left w:val="nil"/>
              <w:bottom w:val="single" w:sz="8" w:space="0" w:color="auto"/>
              <w:right w:val="single" w:sz="8" w:space="0" w:color="auto"/>
            </w:tcBorders>
            <w:shd w:val="clear" w:color="auto" w:fill="auto"/>
            <w:vAlign w:val="center"/>
            <w:hideMark/>
          </w:tcPr>
          <w:p w14:paraId="781C6BC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75605B21" w14:textId="335CAA18" w:rsidR="004E554E" w:rsidRPr="00921FBA" w:rsidRDefault="004E554E" w:rsidP="004E554E">
            <w:pPr>
              <w:ind w:left="3" w:firstLine="3"/>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Pr>
                <w:color w:val="000000"/>
                <w:sz w:val="14"/>
                <w:szCs w:val="14"/>
                <w:lang w:val="en-US"/>
              </w:rPr>
              <w:t xml:space="preserve"> </w:t>
            </w:r>
            <w:r w:rsidRPr="00921FBA">
              <w:rPr>
                <w:rFonts w:ascii="Arial" w:hAnsi="Arial" w:cs="Arial"/>
                <w:color w:val="000000"/>
                <w:sz w:val="22"/>
                <w:szCs w:val="22"/>
                <w:lang w:val="en-US"/>
              </w:rPr>
              <w:t>Production documents (issue, change, approval)</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C950218"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B7E04F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3C927FE8" w14:textId="05AEA199"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5B41B5E1" w14:textId="177A146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02EB6756" w14:textId="416D27CE"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1BE8059E"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F2C3ACB"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74EFCF58"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CA7C70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27.2</w:t>
            </w:r>
          </w:p>
        </w:tc>
        <w:tc>
          <w:tcPr>
            <w:tcW w:w="880" w:type="dxa"/>
            <w:tcBorders>
              <w:top w:val="nil"/>
              <w:left w:val="nil"/>
              <w:bottom w:val="single" w:sz="8" w:space="0" w:color="auto"/>
              <w:right w:val="single" w:sz="8" w:space="0" w:color="auto"/>
            </w:tcBorders>
            <w:shd w:val="clear" w:color="auto" w:fill="auto"/>
            <w:vAlign w:val="center"/>
            <w:hideMark/>
          </w:tcPr>
          <w:p w14:paraId="2B8B798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20C271BC" w14:textId="77777777" w:rsidR="004E554E" w:rsidRPr="00554269" w:rsidRDefault="004E554E" w:rsidP="004E554E">
            <w:pPr>
              <w:jc w:val="left"/>
              <w:rPr>
                <w:rFonts w:ascii="Arial" w:hAnsi="Arial" w:cs="Arial"/>
                <w:color w:val="000000"/>
                <w:sz w:val="22"/>
                <w:szCs w:val="22"/>
                <w:lang w:val="en-US"/>
              </w:rPr>
            </w:pPr>
            <w:r w:rsidRPr="00554269">
              <w:rPr>
                <w:rFonts w:ascii="Arial" w:hAnsi="Arial" w:cs="Arial"/>
                <w:color w:val="000000"/>
                <w:sz w:val="22"/>
                <w:szCs w:val="22"/>
                <w:lang w:val="en-US"/>
              </w:rPr>
              <w:t>o   Product identification, part marking and traceability</w:t>
            </w:r>
          </w:p>
        </w:tc>
        <w:tc>
          <w:tcPr>
            <w:tcW w:w="740" w:type="dxa"/>
            <w:tcBorders>
              <w:top w:val="nil"/>
              <w:left w:val="nil"/>
              <w:bottom w:val="single" w:sz="8" w:space="0" w:color="auto"/>
              <w:right w:val="single" w:sz="8" w:space="0" w:color="auto"/>
            </w:tcBorders>
            <w:shd w:val="clear" w:color="auto" w:fill="auto"/>
            <w:vAlign w:val="center"/>
            <w:hideMark/>
          </w:tcPr>
          <w:p w14:paraId="5E920187"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225175C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2A20360D" w14:textId="4EC093B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30C653A3" w14:textId="4CEEA3B3"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43834F8F" w14:textId="7A0ADEE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1F8FF56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70C5F25D"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5DC5D658"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EF2630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27.3</w:t>
            </w:r>
          </w:p>
        </w:tc>
        <w:tc>
          <w:tcPr>
            <w:tcW w:w="880" w:type="dxa"/>
            <w:tcBorders>
              <w:top w:val="nil"/>
              <w:left w:val="nil"/>
              <w:bottom w:val="single" w:sz="8" w:space="0" w:color="auto"/>
              <w:right w:val="single" w:sz="8" w:space="0" w:color="auto"/>
            </w:tcBorders>
            <w:shd w:val="clear" w:color="auto" w:fill="auto"/>
            <w:vAlign w:val="center"/>
            <w:hideMark/>
          </w:tcPr>
          <w:p w14:paraId="23CDA0FE"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22A5F283" w14:textId="77777777" w:rsidR="004E554E" w:rsidRPr="00554269" w:rsidRDefault="004E554E" w:rsidP="004E554E">
            <w:pPr>
              <w:jc w:val="left"/>
              <w:rPr>
                <w:rFonts w:ascii="Arial" w:hAnsi="Arial" w:cs="Arial"/>
                <w:color w:val="000000"/>
                <w:sz w:val="22"/>
                <w:szCs w:val="22"/>
                <w:lang w:val="en-US"/>
              </w:rPr>
            </w:pPr>
            <w:r w:rsidRPr="00554269">
              <w:rPr>
                <w:rFonts w:ascii="Arial" w:hAnsi="Arial" w:cs="Arial"/>
                <w:color w:val="000000"/>
                <w:sz w:val="22"/>
                <w:szCs w:val="22"/>
                <w:lang w:val="en-US"/>
              </w:rPr>
              <w:t>o   Tools and Instrument management</w:t>
            </w:r>
          </w:p>
        </w:tc>
        <w:tc>
          <w:tcPr>
            <w:tcW w:w="740" w:type="dxa"/>
            <w:tcBorders>
              <w:top w:val="nil"/>
              <w:left w:val="nil"/>
              <w:bottom w:val="single" w:sz="8" w:space="0" w:color="auto"/>
              <w:right w:val="single" w:sz="8" w:space="0" w:color="auto"/>
            </w:tcBorders>
            <w:shd w:val="clear" w:color="auto" w:fill="auto"/>
            <w:vAlign w:val="center"/>
            <w:hideMark/>
          </w:tcPr>
          <w:p w14:paraId="535554F2" w14:textId="77777777" w:rsidR="004E554E" w:rsidRPr="00921FBA" w:rsidRDefault="004E554E" w:rsidP="004E554E">
            <w:pPr>
              <w:jc w:val="center"/>
              <w:rPr>
                <w:rFonts w:ascii="Arial" w:hAnsi="Arial" w:cs="Arial"/>
                <w:sz w:val="20"/>
                <w:szCs w:val="20"/>
              </w:rPr>
            </w:pPr>
            <w:r w:rsidRPr="00921FBA">
              <w:rPr>
                <w:rFonts w:ascii="Arial" w:hAnsi="Arial" w:cs="Arial"/>
                <w:sz w:val="20"/>
                <w:szCs w:val="20"/>
              </w:rPr>
              <w:t>A</w:t>
            </w:r>
          </w:p>
        </w:tc>
        <w:tc>
          <w:tcPr>
            <w:tcW w:w="540" w:type="dxa"/>
            <w:tcBorders>
              <w:top w:val="nil"/>
              <w:left w:val="nil"/>
              <w:bottom w:val="single" w:sz="8" w:space="0" w:color="auto"/>
              <w:right w:val="single" w:sz="8" w:space="0" w:color="auto"/>
            </w:tcBorders>
            <w:shd w:val="clear" w:color="auto" w:fill="auto"/>
            <w:vAlign w:val="center"/>
            <w:hideMark/>
          </w:tcPr>
          <w:p w14:paraId="0BA89B1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5E52664B" w14:textId="139CDDC2"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A2B3A25" w14:textId="03F41FB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07624A54" w14:textId="47725B58"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60CA246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45E42E02"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65A549FA"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09BCE31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27.4</w:t>
            </w:r>
          </w:p>
        </w:tc>
        <w:tc>
          <w:tcPr>
            <w:tcW w:w="880" w:type="dxa"/>
            <w:tcBorders>
              <w:top w:val="nil"/>
              <w:left w:val="nil"/>
              <w:bottom w:val="single" w:sz="8" w:space="0" w:color="auto"/>
              <w:right w:val="single" w:sz="8" w:space="0" w:color="auto"/>
            </w:tcBorders>
            <w:shd w:val="clear" w:color="auto" w:fill="auto"/>
            <w:vAlign w:val="center"/>
            <w:hideMark/>
          </w:tcPr>
          <w:p w14:paraId="2E6072C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4520D19A" w14:textId="77777777" w:rsidR="004E554E" w:rsidRPr="00554269" w:rsidRDefault="004E554E" w:rsidP="004E554E">
            <w:pPr>
              <w:jc w:val="left"/>
              <w:rPr>
                <w:rFonts w:ascii="Arial" w:hAnsi="Arial" w:cs="Arial"/>
                <w:color w:val="000000"/>
                <w:sz w:val="22"/>
                <w:szCs w:val="22"/>
                <w:lang w:val="en-US"/>
              </w:rPr>
            </w:pPr>
            <w:r w:rsidRPr="00554269">
              <w:rPr>
                <w:rFonts w:ascii="Arial" w:hAnsi="Arial" w:cs="Arial"/>
                <w:color w:val="000000"/>
                <w:sz w:val="22"/>
                <w:szCs w:val="22"/>
                <w:lang w:val="en-US"/>
              </w:rPr>
              <w:t>o   Management of critical parts</w:t>
            </w:r>
          </w:p>
        </w:tc>
        <w:tc>
          <w:tcPr>
            <w:tcW w:w="740" w:type="dxa"/>
            <w:tcBorders>
              <w:top w:val="nil"/>
              <w:left w:val="nil"/>
              <w:bottom w:val="single" w:sz="8" w:space="0" w:color="auto"/>
              <w:right w:val="single" w:sz="8" w:space="0" w:color="auto"/>
            </w:tcBorders>
            <w:shd w:val="clear" w:color="auto" w:fill="auto"/>
            <w:vAlign w:val="center"/>
            <w:hideMark/>
          </w:tcPr>
          <w:p w14:paraId="1715E474"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3DE9F202"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52F61596" w14:textId="77444FE3"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45A6F3AF" w14:textId="12B99EA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30DF5266" w14:textId="7607D80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0268D406" w14:textId="77777777" w:rsidR="004E554E" w:rsidRPr="00921FBA" w:rsidRDefault="004E554E" w:rsidP="004E554E">
            <w:pPr>
              <w:jc w:val="center"/>
              <w:rPr>
                <w:rFonts w:ascii="Arial" w:hAnsi="Arial" w:cs="Arial"/>
                <w:b/>
                <w:bCs/>
                <w:color w:val="000000"/>
                <w:sz w:val="22"/>
                <w:szCs w:val="22"/>
              </w:rPr>
            </w:pPr>
            <w:r w:rsidRPr="00921FBA">
              <w:rPr>
                <w:rFonts w:ascii="Arial" w:hAnsi="Arial" w:cs="Arial"/>
                <w:b/>
                <w:bCs/>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0A9A89CE"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277E8CBA"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113D7C0"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27.5</w:t>
            </w:r>
          </w:p>
        </w:tc>
        <w:tc>
          <w:tcPr>
            <w:tcW w:w="880" w:type="dxa"/>
            <w:tcBorders>
              <w:top w:val="nil"/>
              <w:left w:val="nil"/>
              <w:bottom w:val="single" w:sz="8" w:space="0" w:color="auto"/>
              <w:right w:val="single" w:sz="8" w:space="0" w:color="auto"/>
            </w:tcBorders>
            <w:shd w:val="clear" w:color="auto" w:fill="auto"/>
            <w:vAlign w:val="center"/>
            <w:hideMark/>
          </w:tcPr>
          <w:p w14:paraId="4148A66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1B25C752" w14:textId="77777777" w:rsidR="004E554E" w:rsidRPr="00554269" w:rsidRDefault="004E554E" w:rsidP="004E554E">
            <w:pPr>
              <w:jc w:val="left"/>
              <w:rPr>
                <w:rFonts w:ascii="Arial" w:hAnsi="Arial" w:cs="Arial"/>
                <w:color w:val="000000"/>
                <w:sz w:val="22"/>
                <w:szCs w:val="22"/>
                <w:lang w:val="en-US"/>
              </w:rPr>
            </w:pPr>
            <w:r w:rsidRPr="00554269">
              <w:rPr>
                <w:rFonts w:ascii="Arial" w:hAnsi="Arial" w:cs="Arial"/>
                <w:color w:val="000000"/>
                <w:sz w:val="22"/>
                <w:szCs w:val="22"/>
                <w:lang w:val="en-US"/>
              </w:rPr>
              <w:t>o   Inspection and testing</w:t>
            </w:r>
          </w:p>
        </w:tc>
        <w:tc>
          <w:tcPr>
            <w:tcW w:w="740" w:type="dxa"/>
            <w:tcBorders>
              <w:top w:val="nil"/>
              <w:left w:val="nil"/>
              <w:bottom w:val="single" w:sz="8" w:space="0" w:color="auto"/>
              <w:right w:val="single" w:sz="8" w:space="0" w:color="auto"/>
            </w:tcBorders>
            <w:shd w:val="clear" w:color="auto" w:fill="auto"/>
            <w:vAlign w:val="center"/>
            <w:hideMark/>
          </w:tcPr>
          <w:p w14:paraId="135C43D9"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55A3920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7F2516B6" w14:textId="092715F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4CE548F7" w14:textId="3B8253C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132D0785" w14:textId="11D5228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1864059"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565F77A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3B300988"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CE9787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27.6</w:t>
            </w:r>
          </w:p>
        </w:tc>
        <w:tc>
          <w:tcPr>
            <w:tcW w:w="880" w:type="dxa"/>
            <w:tcBorders>
              <w:top w:val="nil"/>
              <w:left w:val="nil"/>
              <w:bottom w:val="single" w:sz="8" w:space="0" w:color="auto"/>
              <w:right w:val="single" w:sz="8" w:space="0" w:color="auto"/>
            </w:tcBorders>
            <w:shd w:val="clear" w:color="auto" w:fill="auto"/>
            <w:vAlign w:val="center"/>
            <w:hideMark/>
          </w:tcPr>
          <w:p w14:paraId="63C020B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CB4B785" w14:textId="77777777" w:rsidR="004E554E" w:rsidRPr="00554269" w:rsidRDefault="004E554E" w:rsidP="004E554E">
            <w:pPr>
              <w:jc w:val="left"/>
              <w:rPr>
                <w:rFonts w:ascii="Arial" w:hAnsi="Arial" w:cs="Arial"/>
                <w:color w:val="000000"/>
                <w:sz w:val="22"/>
                <w:szCs w:val="22"/>
                <w:lang w:val="en-US"/>
              </w:rPr>
            </w:pPr>
            <w:r w:rsidRPr="00554269">
              <w:rPr>
                <w:rFonts w:ascii="Arial" w:hAnsi="Arial" w:cs="Arial"/>
                <w:color w:val="000000"/>
                <w:sz w:val="22"/>
                <w:szCs w:val="22"/>
                <w:lang w:val="en-US"/>
              </w:rPr>
              <w:t>o   Production process control</w:t>
            </w:r>
          </w:p>
        </w:tc>
        <w:tc>
          <w:tcPr>
            <w:tcW w:w="740" w:type="dxa"/>
            <w:tcBorders>
              <w:top w:val="nil"/>
              <w:left w:val="nil"/>
              <w:bottom w:val="single" w:sz="8" w:space="0" w:color="auto"/>
              <w:right w:val="single" w:sz="8" w:space="0" w:color="auto"/>
            </w:tcBorders>
            <w:shd w:val="clear" w:color="auto" w:fill="auto"/>
            <w:vAlign w:val="center"/>
            <w:hideMark/>
          </w:tcPr>
          <w:p w14:paraId="1BF14063"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113FCBF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57818153" w14:textId="5A62A3C1"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E4B33E2" w14:textId="15310233"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461219B4" w14:textId="142E254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3F70D57F"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66BB516F"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C82A760"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CEA8A10"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27.7</w:t>
            </w:r>
          </w:p>
        </w:tc>
        <w:tc>
          <w:tcPr>
            <w:tcW w:w="880" w:type="dxa"/>
            <w:tcBorders>
              <w:top w:val="nil"/>
              <w:left w:val="nil"/>
              <w:bottom w:val="single" w:sz="8" w:space="0" w:color="auto"/>
              <w:right w:val="single" w:sz="8" w:space="0" w:color="auto"/>
            </w:tcBorders>
            <w:shd w:val="clear" w:color="auto" w:fill="auto"/>
            <w:vAlign w:val="center"/>
            <w:hideMark/>
          </w:tcPr>
          <w:p w14:paraId="0CBF519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22AAF105" w14:textId="77777777" w:rsidR="004E554E" w:rsidRPr="00554269" w:rsidRDefault="004E554E" w:rsidP="004E554E">
            <w:pPr>
              <w:jc w:val="left"/>
              <w:rPr>
                <w:rFonts w:ascii="Arial" w:hAnsi="Arial" w:cs="Arial"/>
                <w:color w:val="000000"/>
                <w:sz w:val="22"/>
                <w:szCs w:val="22"/>
                <w:lang w:val="en-US"/>
              </w:rPr>
            </w:pPr>
            <w:r w:rsidRPr="00554269">
              <w:rPr>
                <w:rFonts w:ascii="Arial" w:hAnsi="Arial" w:cs="Arial"/>
                <w:color w:val="000000"/>
                <w:sz w:val="22"/>
                <w:szCs w:val="22"/>
                <w:lang w:val="en-US"/>
              </w:rPr>
              <w:t>o   First Article Inspection /LH involvement</w:t>
            </w:r>
          </w:p>
        </w:tc>
        <w:tc>
          <w:tcPr>
            <w:tcW w:w="740" w:type="dxa"/>
            <w:tcBorders>
              <w:top w:val="nil"/>
              <w:left w:val="nil"/>
              <w:bottom w:val="single" w:sz="8" w:space="0" w:color="auto"/>
              <w:right w:val="single" w:sz="8" w:space="0" w:color="auto"/>
            </w:tcBorders>
            <w:shd w:val="clear" w:color="auto" w:fill="auto"/>
            <w:vAlign w:val="center"/>
            <w:hideMark/>
          </w:tcPr>
          <w:p w14:paraId="12ECFF65"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290E9079"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2EC93013" w14:textId="389B87F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774612A1" w14:textId="41BAE0AC"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645A080" w14:textId="394A023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82B2BA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B35DD96"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B66FA00"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B5BC63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27.8</w:t>
            </w:r>
          </w:p>
        </w:tc>
        <w:tc>
          <w:tcPr>
            <w:tcW w:w="880" w:type="dxa"/>
            <w:tcBorders>
              <w:top w:val="nil"/>
              <w:left w:val="nil"/>
              <w:bottom w:val="single" w:sz="8" w:space="0" w:color="auto"/>
              <w:right w:val="single" w:sz="8" w:space="0" w:color="auto"/>
            </w:tcBorders>
            <w:shd w:val="clear" w:color="auto" w:fill="auto"/>
            <w:vAlign w:val="center"/>
            <w:hideMark/>
          </w:tcPr>
          <w:p w14:paraId="6AD042F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2A5B16E" w14:textId="77777777" w:rsidR="004E554E" w:rsidRPr="00554269" w:rsidRDefault="004E554E" w:rsidP="004E554E">
            <w:pPr>
              <w:jc w:val="left"/>
              <w:rPr>
                <w:rFonts w:ascii="Arial" w:hAnsi="Arial" w:cs="Arial"/>
                <w:color w:val="000000"/>
                <w:sz w:val="22"/>
                <w:szCs w:val="22"/>
                <w:lang w:val="en-US"/>
              </w:rPr>
            </w:pPr>
            <w:r w:rsidRPr="00554269">
              <w:rPr>
                <w:rFonts w:ascii="Arial" w:hAnsi="Arial" w:cs="Arial"/>
                <w:color w:val="000000"/>
                <w:sz w:val="22"/>
                <w:szCs w:val="22"/>
                <w:lang w:val="en-US"/>
              </w:rPr>
              <w:t>o   Storage and packaging</w:t>
            </w:r>
          </w:p>
        </w:tc>
        <w:tc>
          <w:tcPr>
            <w:tcW w:w="740" w:type="dxa"/>
            <w:tcBorders>
              <w:top w:val="nil"/>
              <w:left w:val="nil"/>
              <w:bottom w:val="single" w:sz="8" w:space="0" w:color="auto"/>
              <w:right w:val="single" w:sz="8" w:space="0" w:color="auto"/>
            </w:tcBorders>
            <w:shd w:val="clear" w:color="auto" w:fill="auto"/>
            <w:vAlign w:val="center"/>
            <w:hideMark/>
          </w:tcPr>
          <w:p w14:paraId="3994AFB0"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1824CDE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56FBDE06" w14:textId="21AE25C4"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781747C" w14:textId="30EB8EC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C5E6687" w14:textId="57D0E8BE"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2C902CB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20F98D5"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720DABF3"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891849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27.9</w:t>
            </w:r>
          </w:p>
        </w:tc>
        <w:tc>
          <w:tcPr>
            <w:tcW w:w="880" w:type="dxa"/>
            <w:tcBorders>
              <w:top w:val="nil"/>
              <w:left w:val="nil"/>
              <w:bottom w:val="single" w:sz="8" w:space="0" w:color="auto"/>
              <w:right w:val="single" w:sz="8" w:space="0" w:color="auto"/>
            </w:tcBorders>
            <w:shd w:val="clear" w:color="auto" w:fill="auto"/>
            <w:vAlign w:val="center"/>
            <w:hideMark/>
          </w:tcPr>
          <w:p w14:paraId="6197EC8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1C5A74FA" w14:textId="77777777" w:rsidR="004E554E" w:rsidRPr="00554269" w:rsidRDefault="004E554E" w:rsidP="004E554E">
            <w:pPr>
              <w:jc w:val="left"/>
              <w:rPr>
                <w:rFonts w:ascii="Arial" w:hAnsi="Arial" w:cs="Arial"/>
                <w:color w:val="000000"/>
                <w:sz w:val="22"/>
                <w:szCs w:val="22"/>
                <w:lang w:val="en-US"/>
              </w:rPr>
            </w:pPr>
            <w:r w:rsidRPr="00554269">
              <w:rPr>
                <w:rFonts w:ascii="Arial" w:hAnsi="Arial" w:cs="Arial"/>
                <w:color w:val="000000"/>
                <w:sz w:val="22"/>
                <w:szCs w:val="22"/>
                <w:lang w:val="en-US"/>
              </w:rPr>
              <w:t>o   Digital Manufacturing (if applicable)</w:t>
            </w:r>
          </w:p>
        </w:tc>
        <w:tc>
          <w:tcPr>
            <w:tcW w:w="740" w:type="dxa"/>
            <w:tcBorders>
              <w:top w:val="nil"/>
              <w:left w:val="nil"/>
              <w:bottom w:val="single" w:sz="8" w:space="0" w:color="auto"/>
              <w:right w:val="single" w:sz="8" w:space="0" w:color="auto"/>
            </w:tcBorders>
            <w:shd w:val="clear" w:color="auto" w:fill="auto"/>
            <w:vAlign w:val="center"/>
            <w:hideMark/>
          </w:tcPr>
          <w:p w14:paraId="5546648C"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088C44E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083AFC14" w14:textId="67431E9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59E52F4E" w14:textId="14F96C50"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4854AB56" w14:textId="3FBCEA4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733DE09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27DD5B8B"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094C547"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18A7BE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27.10</w:t>
            </w:r>
          </w:p>
        </w:tc>
        <w:tc>
          <w:tcPr>
            <w:tcW w:w="880" w:type="dxa"/>
            <w:tcBorders>
              <w:top w:val="nil"/>
              <w:left w:val="nil"/>
              <w:bottom w:val="single" w:sz="8" w:space="0" w:color="auto"/>
              <w:right w:val="single" w:sz="8" w:space="0" w:color="auto"/>
            </w:tcBorders>
            <w:shd w:val="clear" w:color="auto" w:fill="auto"/>
            <w:vAlign w:val="center"/>
            <w:hideMark/>
          </w:tcPr>
          <w:p w14:paraId="08C0BCE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51C2EFA" w14:textId="77777777" w:rsidR="004E554E" w:rsidRPr="00554269" w:rsidRDefault="004E554E" w:rsidP="004E554E">
            <w:pPr>
              <w:jc w:val="left"/>
              <w:rPr>
                <w:rFonts w:ascii="Arial" w:hAnsi="Arial" w:cs="Arial"/>
                <w:color w:val="000000"/>
                <w:sz w:val="22"/>
                <w:szCs w:val="22"/>
                <w:lang w:val="en-US"/>
              </w:rPr>
            </w:pPr>
            <w:r w:rsidRPr="00FE618D">
              <w:rPr>
                <w:rFonts w:ascii="Arial" w:hAnsi="Arial" w:cs="Arial"/>
                <w:color w:val="C00000"/>
                <w:sz w:val="22"/>
                <w:szCs w:val="22"/>
                <w:lang w:val="en-US"/>
              </w:rPr>
              <w:t>o   Implementation of FOD prevention program</w:t>
            </w:r>
          </w:p>
        </w:tc>
        <w:tc>
          <w:tcPr>
            <w:tcW w:w="740" w:type="dxa"/>
            <w:tcBorders>
              <w:top w:val="nil"/>
              <w:left w:val="nil"/>
              <w:bottom w:val="single" w:sz="8" w:space="0" w:color="auto"/>
              <w:right w:val="single" w:sz="8" w:space="0" w:color="auto"/>
            </w:tcBorders>
            <w:shd w:val="clear" w:color="auto" w:fill="auto"/>
            <w:vAlign w:val="center"/>
            <w:hideMark/>
          </w:tcPr>
          <w:p w14:paraId="05432216"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7B7F63B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6121F08C" w14:textId="48702F71"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6E160F30" w14:textId="12D8E08A"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F518698" w14:textId="252AC37C"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55A54D42"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4191C73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2D5D7498"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660FA0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28</w:t>
            </w:r>
          </w:p>
        </w:tc>
        <w:tc>
          <w:tcPr>
            <w:tcW w:w="880" w:type="dxa"/>
            <w:tcBorders>
              <w:top w:val="nil"/>
              <w:left w:val="nil"/>
              <w:bottom w:val="single" w:sz="8" w:space="0" w:color="auto"/>
              <w:right w:val="single" w:sz="8" w:space="0" w:color="auto"/>
            </w:tcBorders>
            <w:shd w:val="clear" w:color="auto" w:fill="auto"/>
            <w:vAlign w:val="center"/>
            <w:hideMark/>
          </w:tcPr>
          <w:p w14:paraId="4164B21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28</w:t>
            </w:r>
          </w:p>
        </w:tc>
        <w:tc>
          <w:tcPr>
            <w:tcW w:w="7160" w:type="dxa"/>
            <w:tcBorders>
              <w:top w:val="nil"/>
              <w:left w:val="nil"/>
              <w:bottom w:val="single" w:sz="8" w:space="0" w:color="auto"/>
              <w:right w:val="single" w:sz="8" w:space="0" w:color="auto"/>
            </w:tcBorders>
            <w:shd w:val="clear" w:color="000000" w:fill="DBE5F1"/>
            <w:vAlign w:val="center"/>
            <w:hideMark/>
          </w:tcPr>
          <w:p w14:paraId="4F10E423" w14:textId="77777777" w:rsidR="00787ED7" w:rsidRPr="00921FBA" w:rsidRDefault="00787ED7" w:rsidP="00787ED7">
            <w:pPr>
              <w:jc w:val="left"/>
              <w:rPr>
                <w:rFonts w:ascii="Arial Black" w:hAnsi="Arial Black" w:cs="Calibri"/>
                <w:b/>
                <w:bCs/>
                <w:i/>
                <w:iCs/>
                <w:color w:val="000000"/>
                <w:sz w:val="22"/>
                <w:szCs w:val="22"/>
              </w:rPr>
            </w:pPr>
            <w:r w:rsidRPr="00FE618D">
              <w:rPr>
                <w:rFonts w:ascii="Arial Black" w:hAnsi="Arial Black" w:cs="Calibri"/>
                <w:b/>
                <w:bCs/>
                <w:iCs/>
                <w:color w:val="000000"/>
                <w:sz w:val="22"/>
                <w:szCs w:val="22"/>
              </w:rPr>
              <w:t>P</w:t>
            </w:r>
            <w:r w:rsidRPr="00921FBA">
              <w:rPr>
                <w:rFonts w:ascii="Arial Black" w:hAnsi="Arial Black" w:cs="Calibri"/>
                <w:b/>
                <w:bCs/>
                <w:color w:val="000000"/>
                <w:sz w:val="22"/>
                <w:szCs w:val="22"/>
              </w:rPr>
              <w:t>ost-Delivery support :</w:t>
            </w:r>
          </w:p>
        </w:tc>
        <w:tc>
          <w:tcPr>
            <w:tcW w:w="740" w:type="dxa"/>
            <w:tcBorders>
              <w:top w:val="nil"/>
              <w:left w:val="nil"/>
              <w:bottom w:val="nil"/>
              <w:right w:val="nil"/>
            </w:tcBorders>
            <w:shd w:val="clear" w:color="auto" w:fill="auto"/>
            <w:noWrap/>
            <w:vAlign w:val="bottom"/>
            <w:hideMark/>
          </w:tcPr>
          <w:p w14:paraId="560CED01" w14:textId="77777777" w:rsidR="00787ED7" w:rsidRPr="00921FBA" w:rsidRDefault="00787ED7" w:rsidP="00787ED7">
            <w:pPr>
              <w:jc w:val="left"/>
              <w:rPr>
                <w:rFonts w:ascii="Arial Black" w:hAnsi="Arial Black" w:cs="Calibri"/>
                <w:b/>
                <w:bCs/>
                <w:i/>
                <w:iCs/>
                <w:color w:val="000000"/>
                <w:sz w:val="22"/>
                <w:szCs w:val="22"/>
              </w:rPr>
            </w:pPr>
          </w:p>
        </w:tc>
        <w:tc>
          <w:tcPr>
            <w:tcW w:w="540" w:type="dxa"/>
            <w:tcBorders>
              <w:top w:val="nil"/>
              <w:left w:val="nil"/>
              <w:bottom w:val="nil"/>
              <w:right w:val="nil"/>
            </w:tcBorders>
            <w:shd w:val="clear" w:color="auto" w:fill="auto"/>
            <w:noWrap/>
            <w:vAlign w:val="bottom"/>
            <w:hideMark/>
          </w:tcPr>
          <w:p w14:paraId="48ED147B"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A3799B6"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210AB97"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64939CD7"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0DF4CDE8"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38C030B" w14:textId="77777777" w:rsidR="00787ED7" w:rsidRPr="00921FBA" w:rsidRDefault="00787ED7" w:rsidP="00787ED7">
            <w:pPr>
              <w:jc w:val="left"/>
              <w:rPr>
                <w:sz w:val="20"/>
                <w:szCs w:val="20"/>
              </w:rPr>
            </w:pPr>
          </w:p>
        </w:tc>
      </w:tr>
      <w:tr w:rsidR="004E554E" w:rsidRPr="00921FBA" w14:paraId="0409B84B"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54EBC8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28.1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8A2F0D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FF311D"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Describe how the Supplier provides assistance to LH or to its Customers.</w:t>
            </w:r>
          </w:p>
        </w:tc>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0C15C7"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AC50E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1A79C8E" w14:textId="148B29D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62DE51B" w14:textId="39D21F2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9BAF767" w14:textId="4D02C44C"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B205E8"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9966CD"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r>
      <w:tr w:rsidR="00787ED7" w:rsidRPr="00921FBA" w14:paraId="26AEE334"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03EFC55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072D8B3"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0F01E0C" w14:textId="77777777" w:rsidR="00787ED7" w:rsidRPr="00921FBA" w:rsidRDefault="00787ED7" w:rsidP="00787ED7">
            <w:pPr>
              <w:jc w:val="left"/>
              <w:rPr>
                <w:rFonts w:ascii="Courier New" w:hAnsi="Courier New" w:cs="Courier New"/>
                <w:color w:val="000000"/>
                <w:sz w:val="22"/>
                <w:szCs w:val="22"/>
              </w:rPr>
            </w:pPr>
          </w:p>
        </w:tc>
        <w:tc>
          <w:tcPr>
            <w:tcW w:w="740" w:type="dxa"/>
            <w:vMerge/>
            <w:tcBorders>
              <w:top w:val="single" w:sz="8" w:space="0" w:color="auto"/>
              <w:left w:val="single" w:sz="8" w:space="0" w:color="auto"/>
              <w:bottom w:val="single" w:sz="8" w:space="0" w:color="000000"/>
              <w:right w:val="single" w:sz="8" w:space="0" w:color="auto"/>
            </w:tcBorders>
            <w:vAlign w:val="center"/>
            <w:hideMark/>
          </w:tcPr>
          <w:p w14:paraId="46BD9617" w14:textId="77777777" w:rsidR="00787ED7" w:rsidRPr="00921FBA" w:rsidRDefault="00787ED7" w:rsidP="00787ED7">
            <w:pPr>
              <w:jc w:val="left"/>
              <w:rPr>
                <w:rFonts w:ascii="Arial" w:hAnsi="Arial" w:cs="Arial"/>
                <w:color w:val="0000FF"/>
                <w:sz w:val="20"/>
                <w:szCs w:val="2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233C133"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4687C15B"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61119566"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7A9D65FC"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035E5F06"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56702100" w14:textId="77777777" w:rsidR="00787ED7" w:rsidRPr="00921FBA" w:rsidRDefault="00787ED7" w:rsidP="00787ED7">
            <w:pPr>
              <w:jc w:val="left"/>
              <w:rPr>
                <w:rFonts w:ascii="Arial" w:hAnsi="Arial" w:cs="Arial"/>
                <w:color w:val="000000"/>
                <w:sz w:val="22"/>
                <w:szCs w:val="22"/>
              </w:rPr>
            </w:pPr>
          </w:p>
        </w:tc>
      </w:tr>
      <w:tr w:rsidR="00787ED7" w:rsidRPr="00693110" w14:paraId="09910EC7" w14:textId="77777777" w:rsidTr="00787ED7">
        <w:trPr>
          <w:trHeight w:val="708"/>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E4F127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29</w:t>
            </w:r>
          </w:p>
        </w:tc>
        <w:tc>
          <w:tcPr>
            <w:tcW w:w="880" w:type="dxa"/>
            <w:tcBorders>
              <w:top w:val="nil"/>
              <w:left w:val="nil"/>
              <w:bottom w:val="single" w:sz="8" w:space="0" w:color="auto"/>
              <w:right w:val="single" w:sz="8" w:space="0" w:color="auto"/>
            </w:tcBorders>
            <w:shd w:val="clear" w:color="auto" w:fill="auto"/>
            <w:vAlign w:val="center"/>
            <w:hideMark/>
          </w:tcPr>
          <w:p w14:paraId="5A8336A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29</w:t>
            </w:r>
          </w:p>
        </w:tc>
        <w:tc>
          <w:tcPr>
            <w:tcW w:w="7160" w:type="dxa"/>
            <w:tcBorders>
              <w:top w:val="nil"/>
              <w:left w:val="nil"/>
              <w:bottom w:val="single" w:sz="8" w:space="0" w:color="auto"/>
              <w:right w:val="single" w:sz="8" w:space="0" w:color="auto"/>
            </w:tcBorders>
            <w:shd w:val="clear" w:color="000000" w:fill="DBE5F1"/>
            <w:vAlign w:val="center"/>
            <w:hideMark/>
          </w:tcPr>
          <w:p w14:paraId="76D41741" w14:textId="184E9B13" w:rsidR="00787ED7" w:rsidRPr="00921FBA" w:rsidRDefault="00787ED7" w:rsidP="00787ED7">
            <w:pPr>
              <w:jc w:val="left"/>
              <w:rPr>
                <w:rFonts w:ascii="Arial Black" w:hAnsi="Arial Black" w:cs="Calibri"/>
                <w:b/>
                <w:bCs/>
                <w:color w:val="000000"/>
                <w:sz w:val="22"/>
                <w:szCs w:val="22"/>
                <w:lang w:val="en-US"/>
              </w:rPr>
            </w:pPr>
            <w:r w:rsidRPr="00221A2A">
              <w:rPr>
                <w:rFonts w:ascii="Arial Black" w:hAnsi="Arial Black" w:cs="Calibri"/>
                <w:b/>
                <w:bCs/>
                <w:color w:val="000000"/>
                <w:sz w:val="22"/>
                <w:szCs w:val="22"/>
                <w:lang w:val="en-US"/>
              </w:rPr>
              <w:t xml:space="preserve">MANAGEMENT </w:t>
            </w:r>
            <w:r w:rsidRPr="00221A2A">
              <w:rPr>
                <w:rFonts w:ascii="Arial Black" w:hAnsi="Arial Black" w:cs="Calibri"/>
                <w:b/>
                <w:bCs/>
                <w:color w:val="C00000"/>
                <w:sz w:val="22"/>
                <w:szCs w:val="22"/>
                <w:lang w:val="en-US"/>
              </w:rPr>
              <w:t>COMMITMENT IN REVIEWING</w:t>
            </w:r>
            <w:r w:rsidRPr="00221A2A">
              <w:rPr>
                <w:rFonts w:ascii="Arial Black" w:hAnsi="Arial Black" w:cs="Calibri"/>
                <w:b/>
                <w:bCs/>
                <w:color w:val="000000"/>
                <w:sz w:val="22"/>
                <w:szCs w:val="22"/>
                <w:lang w:val="en-US"/>
              </w:rPr>
              <w:t xml:space="preserve"> AND MONITORING MEASUREMENT AND KPI</w:t>
            </w:r>
          </w:p>
        </w:tc>
        <w:tc>
          <w:tcPr>
            <w:tcW w:w="740" w:type="dxa"/>
            <w:tcBorders>
              <w:top w:val="nil"/>
              <w:left w:val="nil"/>
              <w:bottom w:val="nil"/>
              <w:right w:val="nil"/>
            </w:tcBorders>
            <w:shd w:val="clear" w:color="auto" w:fill="auto"/>
            <w:noWrap/>
            <w:vAlign w:val="bottom"/>
            <w:hideMark/>
          </w:tcPr>
          <w:p w14:paraId="418D051C" w14:textId="77777777" w:rsidR="00787ED7" w:rsidRPr="00921FBA" w:rsidRDefault="00787ED7" w:rsidP="00787ED7">
            <w:pPr>
              <w:jc w:val="left"/>
              <w:rPr>
                <w:rFonts w:ascii="Arial Black" w:hAnsi="Arial Black" w:cs="Calibri"/>
                <w:b/>
                <w:bCs/>
                <w:color w:val="000000"/>
                <w:sz w:val="22"/>
                <w:szCs w:val="22"/>
                <w:lang w:val="en-US"/>
              </w:rPr>
            </w:pPr>
          </w:p>
        </w:tc>
        <w:tc>
          <w:tcPr>
            <w:tcW w:w="540" w:type="dxa"/>
            <w:tcBorders>
              <w:top w:val="nil"/>
              <w:left w:val="nil"/>
              <w:bottom w:val="nil"/>
              <w:right w:val="nil"/>
            </w:tcBorders>
            <w:shd w:val="clear" w:color="auto" w:fill="auto"/>
            <w:noWrap/>
            <w:vAlign w:val="bottom"/>
            <w:hideMark/>
          </w:tcPr>
          <w:p w14:paraId="5A09DD9C"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47878CBA"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362E9A5B"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34E46648"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3934AE1A"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3507DC09" w14:textId="77777777" w:rsidR="00787ED7" w:rsidRPr="00921FBA" w:rsidRDefault="00787ED7" w:rsidP="00787ED7">
            <w:pPr>
              <w:jc w:val="left"/>
              <w:rPr>
                <w:sz w:val="20"/>
                <w:szCs w:val="20"/>
                <w:lang w:val="en-US"/>
              </w:rPr>
            </w:pPr>
          </w:p>
        </w:tc>
      </w:tr>
      <w:tr w:rsidR="004E554E" w:rsidRPr="00921FBA" w14:paraId="499BE73C"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CF0A30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29.1</w:t>
            </w:r>
          </w:p>
        </w:tc>
        <w:tc>
          <w:tcPr>
            <w:tcW w:w="880" w:type="dxa"/>
            <w:tcBorders>
              <w:top w:val="nil"/>
              <w:left w:val="nil"/>
              <w:bottom w:val="single" w:sz="8" w:space="0" w:color="auto"/>
              <w:right w:val="single" w:sz="8" w:space="0" w:color="auto"/>
            </w:tcBorders>
            <w:shd w:val="clear" w:color="auto" w:fill="auto"/>
            <w:vAlign w:val="center"/>
            <w:hideMark/>
          </w:tcPr>
          <w:p w14:paraId="56AB79B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0B686AF3"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Describe how the Supplier monitors quality objectives.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3FDB921E" w14:textId="77777777" w:rsidR="004E554E" w:rsidRPr="00921FBA" w:rsidRDefault="004E554E" w:rsidP="004E554E">
            <w:pPr>
              <w:jc w:val="center"/>
              <w:rPr>
                <w:rFonts w:ascii="Arial Narrow" w:hAnsi="Arial Narrow" w:cs="Calibri"/>
                <w:color w:val="000000"/>
                <w:sz w:val="22"/>
                <w:szCs w:val="22"/>
              </w:rPr>
            </w:pPr>
            <w:r w:rsidRPr="00921FBA">
              <w:rPr>
                <w:rFonts w:ascii="Arial Narrow" w:hAnsi="Arial Narrow" w:cs="Calibri"/>
                <w:color w:val="000000"/>
                <w:sz w:val="22"/>
                <w:szCs w:val="22"/>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65815852" w14:textId="77777777" w:rsidR="004E554E" w:rsidRPr="00921FBA" w:rsidRDefault="004E554E" w:rsidP="004E554E">
            <w:pPr>
              <w:jc w:val="center"/>
              <w:rPr>
                <w:rFonts w:ascii="Arial Narrow" w:hAnsi="Arial Narrow" w:cs="Calibri"/>
                <w:color w:val="000000"/>
                <w:sz w:val="22"/>
                <w:szCs w:val="22"/>
              </w:rPr>
            </w:pPr>
            <w:r w:rsidRPr="00921FBA">
              <w:rPr>
                <w:rFonts w:ascii="Arial Narrow" w:hAnsi="Arial Narrow" w:cs="Calibri"/>
                <w:color w:val="000000"/>
                <w:sz w:val="22"/>
                <w:szCs w:val="22"/>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2E26304F" w14:textId="6033033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0A181D78" w14:textId="20107E6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5A2F451B" w14:textId="33CEDCB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627B05B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496D5FC"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788BC6B3"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D02B59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6BFD8F63" w14:textId="77777777" w:rsidR="00787ED7" w:rsidRPr="00921FBA" w:rsidRDefault="00787ED7" w:rsidP="00787ED7">
            <w:pPr>
              <w:jc w:val="center"/>
              <w:rPr>
                <w:rFonts w:ascii="Arial Black" w:hAnsi="Arial Black" w:cs="Calibri"/>
                <w:color w:val="000000"/>
                <w:sz w:val="18"/>
                <w:szCs w:val="18"/>
              </w:rPr>
            </w:pPr>
            <w:r w:rsidRPr="00921FBA">
              <w:rPr>
                <w:rFonts w:ascii="Arial Black" w:hAnsi="Arial Black" w:cs="Calibri"/>
                <w:color w:val="000000"/>
                <w:sz w:val="18"/>
                <w:szCs w:val="18"/>
              </w:rPr>
              <w:t> </w:t>
            </w:r>
          </w:p>
        </w:tc>
        <w:tc>
          <w:tcPr>
            <w:tcW w:w="7160" w:type="dxa"/>
            <w:tcBorders>
              <w:top w:val="nil"/>
              <w:left w:val="nil"/>
              <w:bottom w:val="single" w:sz="8" w:space="0" w:color="auto"/>
              <w:right w:val="single" w:sz="8" w:space="0" w:color="auto"/>
            </w:tcBorders>
            <w:shd w:val="clear" w:color="000000" w:fill="DBE5F1"/>
            <w:vAlign w:val="center"/>
            <w:hideMark/>
          </w:tcPr>
          <w:p w14:paraId="7972BCE0" w14:textId="77777777" w:rsidR="00787ED7" w:rsidRPr="00921FBA" w:rsidRDefault="00787ED7" w:rsidP="00787ED7">
            <w:pPr>
              <w:jc w:val="left"/>
              <w:rPr>
                <w:rFonts w:ascii="Arial Black" w:hAnsi="Arial Black" w:cs="Calibri"/>
                <w:b/>
                <w:bCs/>
                <w:i/>
                <w:iCs/>
                <w:color w:val="000000"/>
                <w:sz w:val="22"/>
                <w:szCs w:val="22"/>
              </w:rPr>
            </w:pPr>
            <w:r w:rsidRPr="00921FBA">
              <w:rPr>
                <w:rFonts w:ascii="Arial Black" w:hAnsi="Arial Black" w:cs="Calibri"/>
                <w:b/>
                <w:bCs/>
                <w:i/>
                <w:iCs/>
                <w:color w:val="000000"/>
                <w:sz w:val="22"/>
                <w:szCs w:val="22"/>
              </w:rPr>
              <w:t>ANNEXES:</w:t>
            </w:r>
          </w:p>
        </w:tc>
        <w:tc>
          <w:tcPr>
            <w:tcW w:w="740" w:type="dxa"/>
            <w:tcBorders>
              <w:top w:val="nil"/>
              <w:left w:val="nil"/>
              <w:bottom w:val="nil"/>
              <w:right w:val="nil"/>
            </w:tcBorders>
            <w:shd w:val="clear" w:color="auto" w:fill="auto"/>
            <w:noWrap/>
            <w:vAlign w:val="bottom"/>
            <w:hideMark/>
          </w:tcPr>
          <w:p w14:paraId="41C4DD94" w14:textId="77777777" w:rsidR="00787ED7" w:rsidRPr="00921FBA" w:rsidRDefault="00787ED7" w:rsidP="00787ED7">
            <w:pPr>
              <w:jc w:val="left"/>
              <w:rPr>
                <w:rFonts w:ascii="Arial Black" w:hAnsi="Arial Black" w:cs="Calibri"/>
                <w:b/>
                <w:bCs/>
                <w:i/>
                <w:iCs/>
                <w:color w:val="000000"/>
                <w:sz w:val="22"/>
                <w:szCs w:val="22"/>
              </w:rPr>
            </w:pPr>
          </w:p>
        </w:tc>
        <w:tc>
          <w:tcPr>
            <w:tcW w:w="540" w:type="dxa"/>
            <w:tcBorders>
              <w:top w:val="nil"/>
              <w:left w:val="nil"/>
              <w:bottom w:val="nil"/>
              <w:right w:val="nil"/>
            </w:tcBorders>
            <w:shd w:val="clear" w:color="auto" w:fill="auto"/>
            <w:noWrap/>
            <w:vAlign w:val="bottom"/>
            <w:hideMark/>
          </w:tcPr>
          <w:p w14:paraId="38754883"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66BA9F4"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B639961"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670010BA"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088E9E65"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625F2E9A" w14:textId="77777777" w:rsidR="00787ED7" w:rsidRPr="00921FBA" w:rsidRDefault="00787ED7" w:rsidP="00787ED7">
            <w:pPr>
              <w:jc w:val="left"/>
              <w:rPr>
                <w:sz w:val="20"/>
                <w:szCs w:val="20"/>
              </w:rPr>
            </w:pPr>
          </w:p>
        </w:tc>
      </w:tr>
      <w:tr w:rsidR="004E554E" w:rsidRPr="00921FBA" w14:paraId="38953FFC"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52AB6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a</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F874BB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A</w:t>
            </w:r>
          </w:p>
        </w:tc>
        <w:tc>
          <w:tcPr>
            <w:tcW w:w="7160" w:type="dxa"/>
            <w:tcBorders>
              <w:top w:val="nil"/>
              <w:left w:val="nil"/>
              <w:bottom w:val="nil"/>
              <w:right w:val="single" w:sz="8" w:space="0" w:color="auto"/>
            </w:tcBorders>
            <w:shd w:val="clear" w:color="auto" w:fill="auto"/>
            <w:vAlign w:val="center"/>
            <w:hideMark/>
          </w:tcPr>
          <w:p w14:paraId="34717504" w14:textId="77777777" w:rsidR="004E554E" w:rsidRPr="00921FBA" w:rsidRDefault="004E554E" w:rsidP="004E554E">
            <w:pPr>
              <w:jc w:val="left"/>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r w:rsidRPr="00921FBA">
              <w:rPr>
                <w:rFonts w:ascii="Arial" w:hAnsi="Arial" w:cs="Arial"/>
                <w:b/>
                <w:bCs/>
                <w:i/>
                <w:iCs/>
                <w:color w:val="000000"/>
                <w:sz w:val="22"/>
                <w:szCs w:val="22"/>
              </w:rPr>
              <w:t>Annex A:</w:t>
            </w:r>
          </w:p>
        </w:tc>
        <w:tc>
          <w:tcPr>
            <w:tcW w:w="740" w:type="dxa"/>
            <w:tcBorders>
              <w:top w:val="single" w:sz="8" w:space="0" w:color="auto"/>
              <w:left w:val="nil"/>
              <w:bottom w:val="nil"/>
              <w:right w:val="single" w:sz="8" w:space="0" w:color="auto"/>
            </w:tcBorders>
            <w:shd w:val="clear" w:color="auto" w:fill="auto"/>
            <w:vAlign w:val="center"/>
            <w:hideMark/>
          </w:tcPr>
          <w:p w14:paraId="7FA2EEE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B3BC3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248F2C9" w14:textId="0F6647B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396CA36" w14:textId="61D9F6CB"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AD82E25" w14:textId="01DDB63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6F0194"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9C7730" w14:textId="77777777" w:rsidR="004E554E" w:rsidRPr="00921FBA" w:rsidRDefault="004E554E" w:rsidP="004E554E">
            <w:pPr>
              <w:jc w:val="center"/>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09D19752"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50C46E54"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AC966CF"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single" w:sz="8" w:space="0" w:color="auto"/>
              <w:right w:val="single" w:sz="8" w:space="0" w:color="auto"/>
            </w:tcBorders>
            <w:shd w:val="clear" w:color="auto" w:fill="auto"/>
            <w:vAlign w:val="center"/>
            <w:hideMark/>
          </w:tcPr>
          <w:p w14:paraId="3B79C1F5" w14:textId="77777777" w:rsidR="00787ED7" w:rsidRPr="00921FBA" w:rsidRDefault="00787ED7" w:rsidP="00787ED7">
            <w:pPr>
              <w:jc w:val="left"/>
              <w:rPr>
                <w:rFonts w:ascii="Arial" w:hAnsi="Arial" w:cs="Arial"/>
                <w:color w:val="000000"/>
                <w:sz w:val="22"/>
                <w:szCs w:val="22"/>
                <w:lang w:val="en-US"/>
              </w:rPr>
            </w:pPr>
            <w:r w:rsidRPr="00921FBA">
              <w:rPr>
                <w:rFonts w:ascii="Arial" w:hAnsi="Arial" w:cs="Arial"/>
                <w:color w:val="000000"/>
                <w:sz w:val="22"/>
                <w:szCs w:val="22"/>
                <w:lang w:val="en-US"/>
              </w:rPr>
              <w:t>Focal Points – List of all Supplier – LH Focal Points.</w:t>
            </w:r>
          </w:p>
        </w:tc>
        <w:tc>
          <w:tcPr>
            <w:tcW w:w="740" w:type="dxa"/>
            <w:tcBorders>
              <w:top w:val="nil"/>
              <w:left w:val="nil"/>
              <w:bottom w:val="single" w:sz="8" w:space="0" w:color="auto"/>
              <w:right w:val="single" w:sz="8" w:space="0" w:color="auto"/>
            </w:tcBorders>
            <w:shd w:val="clear" w:color="auto" w:fill="auto"/>
            <w:vAlign w:val="center"/>
            <w:hideMark/>
          </w:tcPr>
          <w:p w14:paraId="491294AB"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68DE3498"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2F948835"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703A1CB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006B7810"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35E9B57C"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1E42E50" w14:textId="77777777" w:rsidR="00787ED7" w:rsidRPr="00921FBA" w:rsidRDefault="00787ED7" w:rsidP="00787ED7">
            <w:pPr>
              <w:jc w:val="left"/>
              <w:rPr>
                <w:rFonts w:ascii="Arial" w:hAnsi="Arial" w:cs="Arial"/>
                <w:b/>
                <w:bCs/>
                <w:color w:val="FF0000"/>
                <w:sz w:val="22"/>
                <w:szCs w:val="22"/>
              </w:rPr>
            </w:pPr>
          </w:p>
        </w:tc>
      </w:tr>
      <w:tr w:rsidR="004E554E" w:rsidRPr="00921FBA" w14:paraId="57D1B9E5"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24139E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b</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B576B3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B</w:t>
            </w:r>
          </w:p>
        </w:tc>
        <w:tc>
          <w:tcPr>
            <w:tcW w:w="7160" w:type="dxa"/>
            <w:tcBorders>
              <w:top w:val="single" w:sz="8" w:space="0" w:color="auto"/>
              <w:left w:val="nil"/>
              <w:bottom w:val="nil"/>
              <w:right w:val="single" w:sz="8" w:space="0" w:color="auto"/>
            </w:tcBorders>
            <w:shd w:val="clear" w:color="auto" w:fill="auto"/>
            <w:vAlign w:val="center"/>
            <w:hideMark/>
          </w:tcPr>
          <w:p w14:paraId="73BA345D" w14:textId="77777777" w:rsidR="004E554E" w:rsidRPr="00921FBA" w:rsidRDefault="004E554E" w:rsidP="004E554E">
            <w:pPr>
              <w:jc w:val="left"/>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r w:rsidRPr="00921FBA">
              <w:rPr>
                <w:rFonts w:ascii="Arial" w:hAnsi="Arial" w:cs="Arial"/>
                <w:b/>
                <w:bCs/>
                <w:i/>
                <w:iCs/>
                <w:color w:val="000000"/>
                <w:sz w:val="22"/>
                <w:szCs w:val="22"/>
              </w:rPr>
              <w:t xml:space="preserve">Annex B: </w:t>
            </w:r>
          </w:p>
        </w:tc>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77C3E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2A25E6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7A0BD906" w14:textId="2655B7C8"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391ABF3" w14:textId="41783E6F"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67E4AFD" w14:textId="3D000CCE"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660FB13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30E54A4"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5EEE660A"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23D56761"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CEBAEE8"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single" w:sz="8" w:space="0" w:color="auto"/>
              <w:right w:val="single" w:sz="8" w:space="0" w:color="auto"/>
            </w:tcBorders>
            <w:shd w:val="clear" w:color="auto" w:fill="auto"/>
            <w:vAlign w:val="center"/>
            <w:hideMark/>
          </w:tcPr>
          <w:p w14:paraId="08A1DCBE" w14:textId="1B2E0E9C" w:rsidR="00787ED7" w:rsidRPr="00921FBA" w:rsidRDefault="00787ED7" w:rsidP="00787ED7">
            <w:pPr>
              <w:jc w:val="left"/>
              <w:rPr>
                <w:rFonts w:ascii="Arial" w:hAnsi="Arial" w:cs="Arial"/>
                <w:color w:val="0000FF"/>
                <w:sz w:val="22"/>
                <w:szCs w:val="22"/>
              </w:rPr>
            </w:pPr>
            <w:r w:rsidRPr="00554269">
              <w:rPr>
                <w:rFonts w:ascii="Arial" w:hAnsi="Arial" w:cs="Arial"/>
                <w:color w:val="C00000"/>
                <w:sz w:val="22"/>
                <w:szCs w:val="22"/>
              </w:rPr>
              <w:t>C</w:t>
            </w:r>
            <w:r>
              <w:rPr>
                <w:rFonts w:ascii="Arial" w:hAnsi="Arial" w:cs="Arial"/>
                <w:color w:val="C00000"/>
                <w:sz w:val="22"/>
                <w:szCs w:val="22"/>
              </w:rPr>
              <w:t>heck-list t</w:t>
            </w:r>
            <w:r w:rsidRPr="00554269">
              <w:rPr>
                <w:rFonts w:ascii="Arial" w:hAnsi="Arial" w:cs="Arial"/>
                <w:color w:val="C00000"/>
                <w:sz w:val="22"/>
                <w:szCs w:val="22"/>
              </w:rPr>
              <w:t>o QRS-108 requirements</w:t>
            </w:r>
          </w:p>
        </w:tc>
        <w:tc>
          <w:tcPr>
            <w:tcW w:w="740" w:type="dxa"/>
            <w:vMerge/>
            <w:tcBorders>
              <w:top w:val="nil"/>
              <w:left w:val="single" w:sz="8" w:space="0" w:color="auto"/>
              <w:bottom w:val="single" w:sz="8" w:space="0" w:color="000000"/>
              <w:right w:val="single" w:sz="8" w:space="0" w:color="auto"/>
            </w:tcBorders>
            <w:vAlign w:val="center"/>
            <w:hideMark/>
          </w:tcPr>
          <w:p w14:paraId="449E0C10" w14:textId="77777777" w:rsidR="00787ED7" w:rsidRPr="00921FBA" w:rsidRDefault="00787ED7" w:rsidP="00787ED7">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7E418DA3"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33E39F86"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E6BB484"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44F907D1"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0ADAAEE"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4183234F" w14:textId="77777777" w:rsidR="00787ED7" w:rsidRPr="00921FBA" w:rsidRDefault="00787ED7" w:rsidP="00787ED7">
            <w:pPr>
              <w:jc w:val="left"/>
              <w:rPr>
                <w:rFonts w:ascii="Arial" w:hAnsi="Arial" w:cs="Arial"/>
                <w:b/>
                <w:bCs/>
                <w:color w:val="FF0000"/>
                <w:sz w:val="22"/>
                <w:szCs w:val="22"/>
              </w:rPr>
            </w:pPr>
          </w:p>
        </w:tc>
      </w:tr>
      <w:tr w:rsidR="004E554E" w:rsidRPr="00921FBA" w14:paraId="5427F3BF"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ACD6D6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c</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5EA746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C</w:t>
            </w:r>
          </w:p>
        </w:tc>
        <w:tc>
          <w:tcPr>
            <w:tcW w:w="7160" w:type="dxa"/>
            <w:tcBorders>
              <w:top w:val="nil"/>
              <w:left w:val="nil"/>
              <w:bottom w:val="nil"/>
              <w:right w:val="single" w:sz="8" w:space="0" w:color="auto"/>
            </w:tcBorders>
            <w:shd w:val="clear" w:color="auto" w:fill="auto"/>
            <w:vAlign w:val="center"/>
            <w:hideMark/>
          </w:tcPr>
          <w:p w14:paraId="7E80CD50" w14:textId="77777777" w:rsidR="004E554E" w:rsidRPr="00921FBA" w:rsidRDefault="004E554E" w:rsidP="004E554E">
            <w:pPr>
              <w:jc w:val="left"/>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r w:rsidRPr="00921FBA">
              <w:rPr>
                <w:rFonts w:ascii="Arial" w:hAnsi="Arial" w:cs="Arial"/>
                <w:b/>
                <w:bCs/>
                <w:i/>
                <w:iCs/>
                <w:color w:val="000000"/>
                <w:sz w:val="22"/>
                <w:szCs w:val="22"/>
              </w:rPr>
              <w:t>Annex C:</w:t>
            </w:r>
          </w:p>
        </w:tc>
        <w:tc>
          <w:tcPr>
            <w:tcW w:w="740" w:type="dxa"/>
            <w:tcBorders>
              <w:top w:val="nil"/>
              <w:left w:val="nil"/>
              <w:bottom w:val="nil"/>
              <w:right w:val="single" w:sz="8" w:space="0" w:color="auto"/>
            </w:tcBorders>
            <w:shd w:val="clear" w:color="auto" w:fill="auto"/>
            <w:vAlign w:val="center"/>
            <w:hideMark/>
          </w:tcPr>
          <w:p w14:paraId="2E5168D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430578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D9A91D6" w14:textId="42423B7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3D24AA">
              <w:rPr>
                <w:rFonts w:ascii="Arial" w:hAnsi="Arial" w:cs="Arial"/>
                <w:color w:val="008080"/>
                <w:sz w:val="22"/>
                <w:szCs w:val="22"/>
                <w:lang w:val="en-GB"/>
              </w:rPr>
            </w:r>
            <w:r w:rsidR="003D24AA">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DD996A2" w14:textId="01F14BF6"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3D24AA">
              <w:rPr>
                <w:rFonts w:ascii="Arial" w:hAnsi="Arial" w:cs="Arial"/>
                <w:color w:val="FF0000"/>
                <w:sz w:val="22"/>
                <w:szCs w:val="22"/>
                <w:lang w:val="en-GB"/>
              </w:rPr>
            </w:r>
            <w:r w:rsidR="003D24AA">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5F74A129" w14:textId="20FBC129"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3D24AA">
              <w:rPr>
                <w:rFonts w:ascii="Arial" w:hAnsi="Arial" w:cs="Arial"/>
                <w:sz w:val="22"/>
                <w:szCs w:val="22"/>
                <w:lang w:val="en-GB"/>
              </w:rPr>
            </w:r>
            <w:r w:rsidR="003D24AA">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185799B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3B0793C"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3B81CC50" w14:textId="77777777" w:rsidTr="00787ED7">
        <w:trPr>
          <w:trHeight w:val="1380"/>
        </w:trPr>
        <w:tc>
          <w:tcPr>
            <w:tcW w:w="880" w:type="dxa"/>
            <w:vMerge/>
            <w:tcBorders>
              <w:top w:val="nil"/>
              <w:left w:val="single" w:sz="8" w:space="0" w:color="auto"/>
              <w:bottom w:val="single" w:sz="8" w:space="0" w:color="000000"/>
              <w:right w:val="single" w:sz="8" w:space="0" w:color="auto"/>
            </w:tcBorders>
            <w:vAlign w:val="center"/>
            <w:hideMark/>
          </w:tcPr>
          <w:p w14:paraId="1BBED775"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35C5AA8"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single" w:sz="8" w:space="0" w:color="auto"/>
              <w:right w:val="single" w:sz="8" w:space="0" w:color="auto"/>
            </w:tcBorders>
            <w:shd w:val="clear" w:color="auto" w:fill="auto"/>
            <w:vAlign w:val="center"/>
            <w:hideMark/>
          </w:tcPr>
          <w:p w14:paraId="090E8686" w14:textId="75935194" w:rsidR="00787ED7" w:rsidRPr="00921FBA" w:rsidRDefault="00787ED7" w:rsidP="00787ED7">
            <w:pPr>
              <w:jc w:val="left"/>
              <w:rPr>
                <w:rFonts w:ascii="Arial" w:hAnsi="Arial" w:cs="Arial"/>
                <w:color w:val="0000FF"/>
                <w:sz w:val="22"/>
                <w:szCs w:val="22"/>
                <w:lang w:val="en-US"/>
              </w:rPr>
            </w:pPr>
            <w:r w:rsidRPr="00554269">
              <w:rPr>
                <w:rFonts w:ascii="Arial" w:hAnsi="Arial" w:cs="Arial"/>
                <w:color w:val="C00000"/>
                <w:sz w:val="22"/>
                <w:szCs w:val="22"/>
                <w:lang w:val="en-US"/>
              </w:rPr>
              <w:t>Capability List with all P/N covered by the QAP, including:</w:t>
            </w:r>
            <w:r w:rsidRPr="00554269">
              <w:rPr>
                <w:rFonts w:ascii="Arial" w:hAnsi="Arial" w:cs="Arial"/>
                <w:color w:val="C00000"/>
                <w:sz w:val="22"/>
                <w:szCs w:val="22"/>
                <w:lang w:val="en-US"/>
              </w:rPr>
              <w:br/>
              <w:t xml:space="preserve">- related PMA/E-TSO/STC, if any </w:t>
            </w:r>
            <w:r w:rsidRPr="00554269">
              <w:rPr>
                <w:rFonts w:ascii="Arial" w:hAnsi="Arial" w:cs="Arial"/>
                <w:color w:val="C00000"/>
                <w:sz w:val="22"/>
                <w:szCs w:val="22"/>
                <w:lang w:val="en-US"/>
              </w:rPr>
              <w:br/>
              <w:t>- related SADD n°</w:t>
            </w:r>
            <w:r w:rsidRPr="00554269">
              <w:rPr>
                <w:rFonts w:ascii="Arial" w:hAnsi="Arial" w:cs="Arial"/>
                <w:color w:val="C00000"/>
                <w:sz w:val="22"/>
                <w:szCs w:val="22"/>
                <w:lang w:val="en-US"/>
              </w:rPr>
              <w:br/>
              <w:t>- info if released with EASA/EMAR Form1 NEW/PROTOTYPE or equivalent</w:t>
            </w:r>
            <w:r w:rsidRPr="00554269">
              <w:rPr>
                <w:rFonts w:ascii="Arial" w:hAnsi="Arial" w:cs="Arial"/>
                <w:color w:val="C00000"/>
                <w:sz w:val="22"/>
                <w:szCs w:val="22"/>
                <w:lang w:val="en-US"/>
              </w:rPr>
              <w:br/>
              <w:t>- info if released with Certificate of Conformity</w:t>
            </w:r>
          </w:p>
        </w:tc>
        <w:tc>
          <w:tcPr>
            <w:tcW w:w="740" w:type="dxa"/>
            <w:tcBorders>
              <w:top w:val="nil"/>
              <w:left w:val="nil"/>
              <w:bottom w:val="single" w:sz="8" w:space="0" w:color="auto"/>
              <w:right w:val="single" w:sz="8" w:space="0" w:color="auto"/>
            </w:tcBorders>
            <w:shd w:val="clear" w:color="auto" w:fill="auto"/>
            <w:vAlign w:val="center"/>
            <w:hideMark/>
          </w:tcPr>
          <w:p w14:paraId="0D4B6B98"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216B6071"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2F5F87B3"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EE59DCA"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49E33E53"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DDADE61"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4091FC1D" w14:textId="77777777" w:rsidR="00787ED7" w:rsidRPr="00921FBA" w:rsidRDefault="00787ED7" w:rsidP="00787ED7">
            <w:pPr>
              <w:jc w:val="left"/>
              <w:rPr>
                <w:rFonts w:ascii="Arial" w:hAnsi="Arial" w:cs="Arial"/>
                <w:color w:val="000000"/>
                <w:sz w:val="22"/>
                <w:szCs w:val="22"/>
              </w:rPr>
            </w:pPr>
          </w:p>
        </w:tc>
      </w:tr>
    </w:tbl>
    <w:p w14:paraId="6B6B58C9" w14:textId="45491468" w:rsidR="00921FBA" w:rsidRDefault="00921FBA" w:rsidP="00083F53">
      <w:pPr>
        <w:jc w:val="left"/>
        <w:rPr>
          <w:lang w:val="en-GB"/>
        </w:rPr>
      </w:pPr>
    </w:p>
    <w:p w14:paraId="0F7D5E79" w14:textId="72550C60" w:rsidR="00921FBA" w:rsidRDefault="00921FBA" w:rsidP="00083F53">
      <w:pPr>
        <w:jc w:val="left"/>
        <w:rPr>
          <w:lang w:val="en-GB"/>
        </w:rPr>
      </w:pPr>
    </w:p>
    <w:p w14:paraId="43C8B928" w14:textId="1F2A8CBA" w:rsidR="00921FBA" w:rsidRDefault="00921FBA" w:rsidP="00083F53">
      <w:pPr>
        <w:jc w:val="left"/>
        <w:rPr>
          <w:lang w:val="en-GB"/>
        </w:rPr>
      </w:pPr>
    </w:p>
    <w:p w14:paraId="3E657903" w14:textId="5BC920BC" w:rsidR="00921FBA" w:rsidRDefault="00921FBA" w:rsidP="00083F53">
      <w:pPr>
        <w:jc w:val="left"/>
        <w:rPr>
          <w:lang w:val="en-GB"/>
        </w:rPr>
      </w:pPr>
    </w:p>
    <w:p w14:paraId="4DF9A5FC" w14:textId="4819D923" w:rsidR="00921FBA" w:rsidRDefault="00921FBA" w:rsidP="00083F53">
      <w:pPr>
        <w:jc w:val="left"/>
        <w:rPr>
          <w:lang w:val="en-GB"/>
        </w:rPr>
      </w:pPr>
    </w:p>
    <w:p w14:paraId="22ABE1F1" w14:textId="6ED9709F" w:rsidR="00921FBA" w:rsidRDefault="00921FBA" w:rsidP="00083F53">
      <w:pPr>
        <w:jc w:val="left"/>
        <w:rPr>
          <w:lang w:val="en-GB"/>
        </w:rPr>
      </w:pPr>
    </w:p>
    <w:p w14:paraId="26C275A8" w14:textId="01978D0B" w:rsidR="00921FBA" w:rsidRDefault="00921FBA" w:rsidP="00083F53">
      <w:pPr>
        <w:jc w:val="left"/>
        <w:rPr>
          <w:lang w:val="en-GB"/>
        </w:rPr>
      </w:pPr>
    </w:p>
    <w:p w14:paraId="2E0A8D87" w14:textId="598298F2" w:rsidR="00921FBA" w:rsidRDefault="00921FBA" w:rsidP="00083F53">
      <w:pPr>
        <w:jc w:val="left"/>
        <w:rPr>
          <w:lang w:val="en-GB"/>
        </w:rPr>
      </w:pPr>
    </w:p>
    <w:p w14:paraId="0232565B" w14:textId="492D48DC" w:rsidR="00921FBA" w:rsidRDefault="00921FBA" w:rsidP="00083F53">
      <w:pPr>
        <w:jc w:val="left"/>
        <w:rPr>
          <w:lang w:val="en-GB"/>
        </w:rPr>
      </w:pPr>
    </w:p>
    <w:p w14:paraId="6950F052" w14:textId="7CEC6F19" w:rsidR="00921FBA" w:rsidRDefault="00921FBA" w:rsidP="00083F53">
      <w:pPr>
        <w:jc w:val="left"/>
        <w:rPr>
          <w:lang w:val="en-GB"/>
        </w:rPr>
      </w:pPr>
    </w:p>
    <w:p w14:paraId="156F13C9" w14:textId="5C925909" w:rsidR="00921FBA" w:rsidRDefault="00921FBA" w:rsidP="00083F53">
      <w:pPr>
        <w:jc w:val="left"/>
        <w:rPr>
          <w:lang w:val="en-GB"/>
        </w:rPr>
      </w:pPr>
    </w:p>
    <w:p w14:paraId="756EA6E7" w14:textId="573A9F08" w:rsidR="00921FBA" w:rsidRDefault="00921FBA" w:rsidP="00083F53">
      <w:pPr>
        <w:jc w:val="left"/>
        <w:rPr>
          <w:lang w:val="en-GB"/>
        </w:rPr>
      </w:pPr>
    </w:p>
    <w:p w14:paraId="7EF3D55D" w14:textId="215381EA" w:rsidR="00921FBA" w:rsidRDefault="00921FBA" w:rsidP="00083F53">
      <w:pPr>
        <w:jc w:val="left"/>
        <w:rPr>
          <w:lang w:val="en-GB"/>
        </w:rPr>
      </w:pPr>
    </w:p>
    <w:p w14:paraId="1BABA30F" w14:textId="0BFB2BD3" w:rsidR="00921FBA" w:rsidRDefault="00921FBA" w:rsidP="00083F53">
      <w:pPr>
        <w:jc w:val="left"/>
        <w:rPr>
          <w:lang w:val="en-GB"/>
        </w:rPr>
      </w:pPr>
    </w:p>
    <w:p w14:paraId="3DCD0522" w14:textId="25B63CE8" w:rsidR="00921FBA" w:rsidRDefault="00921FBA" w:rsidP="00083F53">
      <w:pPr>
        <w:jc w:val="left"/>
        <w:rPr>
          <w:lang w:val="en-GB"/>
        </w:rPr>
      </w:pPr>
    </w:p>
    <w:p w14:paraId="5B4B548A" w14:textId="77777777" w:rsidR="00921FBA" w:rsidRDefault="00921FBA" w:rsidP="00083F53">
      <w:pPr>
        <w:jc w:val="left"/>
        <w:rPr>
          <w:lang w:val="en-GB"/>
        </w:rPr>
        <w:sectPr w:rsidR="00921FBA" w:rsidSect="00083F53">
          <w:headerReference w:type="default" r:id="rId17"/>
          <w:footerReference w:type="default" r:id="rId18"/>
          <w:pgSz w:w="16838" w:h="11906" w:orient="landscape" w:code="9"/>
          <w:pgMar w:top="851" w:right="1418" w:bottom="851" w:left="1701" w:header="851" w:footer="567" w:gutter="284"/>
          <w:pgNumType w:start="1"/>
          <w:cols w:space="720"/>
          <w:docGrid w:linePitch="326"/>
        </w:sectPr>
      </w:pPr>
    </w:p>
    <w:p w14:paraId="42EF1E14" w14:textId="77777777" w:rsidR="00F32772" w:rsidRPr="0070530D" w:rsidRDefault="00F32772" w:rsidP="00F32772">
      <w:pPr>
        <w:pStyle w:val="AGTEC"/>
        <w:jc w:val="center"/>
        <w:rPr>
          <w:b/>
          <w:bCs/>
          <w:sz w:val="48"/>
          <w:lang w:val="en-GB"/>
        </w:rPr>
      </w:pPr>
    </w:p>
    <w:p w14:paraId="6A61C579" w14:textId="77777777" w:rsidR="00F32772" w:rsidRPr="0070530D" w:rsidRDefault="00F32772" w:rsidP="00F32772">
      <w:pPr>
        <w:pStyle w:val="AGTEC"/>
        <w:jc w:val="center"/>
        <w:rPr>
          <w:b/>
          <w:bCs/>
          <w:sz w:val="48"/>
          <w:lang w:val="en-GB"/>
        </w:rPr>
      </w:pPr>
    </w:p>
    <w:p w14:paraId="0AA57A09" w14:textId="77777777" w:rsidR="00F32772" w:rsidRPr="0070530D" w:rsidRDefault="00F32772" w:rsidP="00F32772">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F32772" w:rsidRPr="003358B1" w14:paraId="10474B5E" w14:textId="77777777" w:rsidTr="00E334EE">
        <w:trPr>
          <w:cantSplit/>
          <w:jc w:val="center"/>
        </w:trPr>
        <w:tc>
          <w:tcPr>
            <w:tcW w:w="3968" w:type="dxa"/>
          </w:tcPr>
          <w:p w14:paraId="094752FC" w14:textId="77777777" w:rsidR="00F32772" w:rsidRPr="003B10B5" w:rsidRDefault="00F32772" w:rsidP="00E334EE">
            <w:pPr>
              <w:pStyle w:val="AGTEC"/>
              <w:jc w:val="center"/>
              <w:rPr>
                <w:b/>
                <w:sz w:val="40"/>
                <w:szCs w:val="40"/>
                <w:lang w:val="en-GB"/>
              </w:rPr>
            </w:pPr>
          </w:p>
        </w:tc>
      </w:tr>
      <w:tr w:rsidR="00F32772" w:rsidRPr="003358B1" w14:paraId="4C371D7F" w14:textId="77777777" w:rsidTr="00E334EE">
        <w:trPr>
          <w:cantSplit/>
          <w:jc w:val="center"/>
        </w:trPr>
        <w:tc>
          <w:tcPr>
            <w:tcW w:w="3968" w:type="dxa"/>
          </w:tcPr>
          <w:p w14:paraId="1A230302" w14:textId="77777777" w:rsidR="00F32772" w:rsidRPr="003B10B5" w:rsidRDefault="00F32772" w:rsidP="00E334EE">
            <w:pPr>
              <w:pStyle w:val="AGTEC"/>
              <w:jc w:val="center"/>
              <w:rPr>
                <w:b/>
                <w:sz w:val="40"/>
                <w:szCs w:val="40"/>
                <w:lang w:val="en-GB"/>
              </w:rPr>
            </w:pPr>
          </w:p>
        </w:tc>
      </w:tr>
      <w:tr w:rsidR="00F32772" w14:paraId="5C1DE784" w14:textId="77777777" w:rsidTr="00E334EE">
        <w:trPr>
          <w:cantSplit/>
          <w:jc w:val="center"/>
        </w:trPr>
        <w:tc>
          <w:tcPr>
            <w:tcW w:w="3968" w:type="dxa"/>
          </w:tcPr>
          <w:p w14:paraId="79736CB2" w14:textId="77777777" w:rsidR="00F32772" w:rsidRPr="003B10B5" w:rsidRDefault="00F32772" w:rsidP="00E334EE">
            <w:pPr>
              <w:pStyle w:val="Annex"/>
            </w:pPr>
            <w:bookmarkStart w:id="90" w:name="_Toc58855069"/>
            <w:r w:rsidRPr="003B10B5">
              <w:t xml:space="preserve">ANNEX   </w:t>
            </w:r>
            <w:r>
              <w:t>C</w:t>
            </w:r>
            <w:bookmarkEnd w:id="90"/>
          </w:p>
        </w:tc>
      </w:tr>
    </w:tbl>
    <w:p w14:paraId="0247A0BA" w14:textId="77777777" w:rsidR="00F32772" w:rsidRPr="003B10B5" w:rsidRDefault="00F32772" w:rsidP="00F32772">
      <w:pPr>
        <w:pStyle w:val="AGTEC"/>
        <w:spacing w:after="120" w:line="276" w:lineRule="auto"/>
        <w:rPr>
          <w:lang w:val="en-GB"/>
        </w:rPr>
      </w:pPr>
    </w:p>
    <w:p w14:paraId="10EDB705" w14:textId="77777777" w:rsidR="00F32772" w:rsidRPr="003B10B5" w:rsidRDefault="00F32772" w:rsidP="00F32772">
      <w:pPr>
        <w:pStyle w:val="AGTEC"/>
        <w:spacing w:after="120" w:line="276" w:lineRule="auto"/>
        <w:rPr>
          <w:lang w:val="en-GB"/>
        </w:rPr>
      </w:pPr>
    </w:p>
    <w:p w14:paraId="0A92FE2F" w14:textId="77777777" w:rsidR="00F32772" w:rsidRPr="003B10B5" w:rsidRDefault="00F32772" w:rsidP="00F32772">
      <w:pPr>
        <w:pStyle w:val="AGTEC"/>
        <w:spacing w:after="120" w:line="276" w:lineRule="auto"/>
        <w:rPr>
          <w:lang w:val="en-GB"/>
        </w:rPr>
      </w:pPr>
    </w:p>
    <w:p w14:paraId="442E0081" w14:textId="77777777" w:rsidR="00F32772" w:rsidRPr="003B10B5" w:rsidRDefault="00F32772" w:rsidP="00F32772">
      <w:pPr>
        <w:pStyle w:val="AGTEC"/>
        <w:spacing w:after="120" w:line="276" w:lineRule="auto"/>
        <w:rPr>
          <w:lang w:val="en-GB"/>
        </w:rPr>
      </w:pPr>
    </w:p>
    <w:p w14:paraId="33D62DE1" w14:textId="77777777" w:rsidR="00F32772" w:rsidRPr="003B10B5" w:rsidRDefault="00F32772" w:rsidP="00F32772">
      <w:pPr>
        <w:pStyle w:val="AGTEC"/>
        <w:spacing w:after="120" w:line="276" w:lineRule="auto"/>
        <w:rPr>
          <w:lang w:val="en-GB"/>
        </w:rPr>
      </w:pPr>
    </w:p>
    <w:p w14:paraId="3AAAE27C" w14:textId="77777777" w:rsidR="00F32772" w:rsidRPr="003B10B5" w:rsidRDefault="00F32772" w:rsidP="00F32772">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F32772" w:rsidRPr="00693110" w14:paraId="7AE481AC" w14:textId="77777777" w:rsidTr="00E334EE">
        <w:trPr>
          <w:cantSplit/>
          <w:trHeight w:val="440"/>
          <w:jc w:val="center"/>
        </w:trPr>
        <w:tc>
          <w:tcPr>
            <w:tcW w:w="978" w:type="dxa"/>
          </w:tcPr>
          <w:p w14:paraId="48BF8F68" w14:textId="77777777" w:rsidR="00F32772" w:rsidRPr="00503206" w:rsidRDefault="00F32772" w:rsidP="00E334EE">
            <w:pPr>
              <w:pStyle w:val="AGTEC"/>
              <w:rPr>
                <w:lang w:val="en-GB"/>
              </w:rPr>
            </w:pPr>
            <w:r w:rsidRPr="00503206">
              <w:rPr>
                <w:lang w:val="en-GB"/>
              </w:rPr>
              <w:t>TITLE</w:t>
            </w:r>
          </w:p>
        </w:tc>
        <w:tc>
          <w:tcPr>
            <w:tcW w:w="8630" w:type="dxa"/>
            <w:vAlign w:val="center"/>
          </w:tcPr>
          <w:p w14:paraId="77ED52E2" w14:textId="77777777" w:rsidR="00F32772" w:rsidRDefault="00F32772" w:rsidP="00E334EE">
            <w:pPr>
              <w:pStyle w:val="AnnexTitle"/>
            </w:pPr>
            <w:bookmarkStart w:id="91" w:name="_Toc58855070"/>
            <w:r>
              <w:t>APPLICABILITY in accordance with Chapter 1.2</w:t>
            </w:r>
            <w:bookmarkEnd w:id="91"/>
          </w:p>
          <w:p w14:paraId="66919A97" w14:textId="77777777" w:rsidR="00F32772" w:rsidRDefault="00F32772" w:rsidP="00E334EE">
            <w:pPr>
              <w:pStyle w:val="AnnexTitle"/>
            </w:pPr>
            <w:bookmarkStart w:id="92" w:name="_Toc45617507"/>
            <w:bookmarkStart w:id="93" w:name="_Toc45638369"/>
            <w:bookmarkStart w:id="94" w:name="_Toc58855071"/>
            <w:r>
              <w:t>(including the updated list of SADD)</w:t>
            </w:r>
            <w:bookmarkEnd w:id="92"/>
            <w:bookmarkEnd w:id="93"/>
            <w:bookmarkEnd w:id="94"/>
          </w:p>
        </w:tc>
      </w:tr>
    </w:tbl>
    <w:p w14:paraId="2B4F9620" w14:textId="77777777" w:rsidR="00F32772" w:rsidRDefault="00F32772" w:rsidP="00F32772">
      <w:pPr>
        <w:rPr>
          <w:lang w:val="en-GB"/>
        </w:rPr>
      </w:pPr>
    </w:p>
    <w:p w14:paraId="273F2005" w14:textId="77777777" w:rsidR="00F32772" w:rsidRPr="00503206" w:rsidRDefault="00F32772" w:rsidP="00F32772">
      <w:pPr>
        <w:rPr>
          <w:lang w:val="en-GB"/>
        </w:rPr>
      </w:pPr>
      <w:r>
        <w:rPr>
          <w:lang w:val="en-GB"/>
        </w:rPr>
        <w:br w:type="page"/>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047"/>
        <w:gridCol w:w="1701"/>
        <w:gridCol w:w="1559"/>
        <w:gridCol w:w="1559"/>
        <w:gridCol w:w="709"/>
        <w:gridCol w:w="992"/>
        <w:gridCol w:w="709"/>
        <w:gridCol w:w="1276"/>
        <w:gridCol w:w="1559"/>
        <w:gridCol w:w="709"/>
      </w:tblGrid>
      <w:tr w:rsidR="003C3C51" w:rsidRPr="00760D4F" w14:paraId="3BB83956" w14:textId="77777777" w:rsidTr="004966B8">
        <w:trPr>
          <w:trHeight w:val="645"/>
        </w:trPr>
        <w:tc>
          <w:tcPr>
            <w:tcW w:w="15168" w:type="dxa"/>
            <w:gridSpan w:val="11"/>
          </w:tcPr>
          <w:p w14:paraId="3BBC23DA" w14:textId="64FAC018" w:rsidR="003C3C51" w:rsidRPr="007069DF" w:rsidRDefault="003C3C51" w:rsidP="00E334EE">
            <w:pPr>
              <w:spacing w:before="120" w:after="120"/>
              <w:jc w:val="left"/>
              <w:rPr>
                <w:i/>
                <w:color w:val="00B0F0"/>
                <w:lang w:val="en-GB"/>
              </w:rPr>
            </w:pPr>
            <w:r w:rsidRPr="00765E93">
              <w:rPr>
                <w:b/>
                <w:i/>
                <w:iCs/>
                <w:color w:val="3333FF"/>
                <w:lang w:val="en-US"/>
              </w:rPr>
              <w:lastRenderedPageBreak/>
              <w:t>Program AWXXX</w:t>
            </w:r>
            <w:r w:rsidRPr="007069DF">
              <w:rPr>
                <w:i/>
                <w:color w:val="00B0F0"/>
                <w:lang w:val="en-GB"/>
              </w:rPr>
              <w:t xml:space="preserve"> </w:t>
            </w:r>
            <w:r w:rsidRPr="005616DA">
              <w:rPr>
                <w:i/>
                <w:iCs/>
                <w:color w:val="A6A6A6" w:themeColor="background1" w:themeShade="A6"/>
                <w:lang w:val="en-US" w:eastAsia="en-GB"/>
              </w:rPr>
              <w:t>[Insert the Helicopter Name “ex. AW109]</w:t>
            </w:r>
          </w:p>
        </w:tc>
      </w:tr>
      <w:tr w:rsidR="004966B8" w:rsidRPr="00693110" w14:paraId="3F5A2F90" w14:textId="77777777" w:rsidTr="00554269">
        <w:trPr>
          <w:trHeight w:val="395"/>
        </w:trPr>
        <w:tc>
          <w:tcPr>
            <w:tcW w:w="2348" w:type="dxa"/>
            <w:vMerge w:val="restart"/>
            <w:vAlign w:val="center"/>
          </w:tcPr>
          <w:p w14:paraId="75116611" w14:textId="77777777" w:rsidR="004966B8" w:rsidRDefault="004966B8" w:rsidP="004966B8">
            <w:pPr>
              <w:spacing w:before="120" w:after="120"/>
              <w:jc w:val="center"/>
              <w:rPr>
                <w:b/>
                <w:lang w:val="en-GB"/>
              </w:rPr>
            </w:pPr>
            <w:r>
              <w:rPr>
                <w:b/>
                <w:lang w:val="en-GB"/>
              </w:rPr>
              <w:t>Leonardo Helicopters</w:t>
            </w:r>
            <w:r w:rsidRPr="009C4009">
              <w:rPr>
                <w:b/>
                <w:lang w:val="en-GB"/>
              </w:rPr>
              <w:t xml:space="preserve"> P/N</w:t>
            </w:r>
          </w:p>
          <w:p w14:paraId="257C7B99" w14:textId="514D9DB8" w:rsidR="004966B8" w:rsidRPr="009C4009" w:rsidRDefault="004966B8" w:rsidP="004966B8">
            <w:pPr>
              <w:spacing w:before="120" w:after="120"/>
              <w:jc w:val="center"/>
              <w:rPr>
                <w:b/>
                <w:lang w:val="en-GB"/>
              </w:rPr>
            </w:pPr>
            <w:r>
              <w:rPr>
                <w:b/>
                <w:lang w:val="en-GB"/>
              </w:rPr>
              <w:t xml:space="preserve">/ </w:t>
            </w:r>
            <w:r w:rsidRPr="00A969E8">
              <w:rPr>
                <w:b/>
                <w:lang w:val="en-GB"/>
              </w:rPr>
              <w:t>Supplier P/N</w:t>
            </w:r>
          </w:p>
        </w:tc>
        <w:tc>
          <w:tcPr>
            <w:tcW w:w="2047" w:type="dxa"/>
            <w:vMerge w:val="restart"/>
            <w:vAlign w:val="center"/>
          </w:tcPr>
          <w:p w14:paraId="339E70E1" w14:textId="6E4119E0" w:rsidR="004966B8" w:rsidRPr="00A969E8" w:rsidRDefault="004966B8" w:rsidP="004966B8">
            <w:pPr>
              <w:spacing w:before="120" w:after="120"/>
              <w:jc w:val="center"/>
              <w:rPr>
                <w:b/>
                <w:lang w:val="en-GB"/>
              </w:rPr>
            </w:pPr>
            <w:r w:rsidRPr="00A969E8">
              <w:rPr>
                <w:b/>
                <w:lang w:val="en-GB"/>
              </w:rPr>
              <w:t>Designation / Title</w:t>
            </w:r>
          </w:p>
        </w:tc>
        <w:tc>
          <w:tcPr>
            <w:tcW w:w="1701" w:type="dxa"/>
            <w:vMerge w:val="restart"/>
            <w:vAlign w:val="center"/>
          </w:tcPr>
          <w:p w14:paraId="073391CB" w14:textId="3FD97854" w:rsidR="004966B8" w:rsidRPr="00F537B1" w:rsidRDefault="004966B8" w:rsidP="00F537B1">
            <w:pPr>
              <w:spacing w:before="120" w:after="120"/>
              <w:jc w:val="center"/>
              <w:rPr>
                <w:b/>
                <w:lang w:val="en-GB"/>
              </w:rPr>
            </w:pPr>
            <w:r w:rsidRPr="00F537B1">
              <w:rPr>
                <w:b/>
                <w:lang w:val="en-GB"/>
              </w:rPr>
              <w:t>Procurement Specification</w:t>
            </w:r>
            <w:r w:rsidR="00436C5F" w:rsidRPr="00F537B1">
              <w:rPr>
                <w:b/>
                <w:lang w:val="en-GB"/>
              </w:rPr>
              <w:t xml:space="preserve"> </w:t>
            </w:r>
          </w:p>
        </w:tc>
        <w:tc>
          <w:tcPr>
            <w:tcW w:w="1559" w:type="dxa"/>
            <w:vMerge w:val="restart"/>
            <w:vAlign w:val="center"/>
          </w:tcPr>
          <w:p w14:paraId="06E42F8E" w14:textId="77777777" w:rsidR="004966B8" w:rsidRPr="00F537B1" w:rsidRDefault="004966B8" w:rsidP="004966B8">
            <w:pPr>
              <w:spacing w:before="120" w:after="120"/>
              <w:jc w:val="center"/>
              <w:rPr>
                <w:b/>
                <w:lang w:val="en-GB"/>
              </w:rPr>
            </w:pPr>
            <w:r w:rsidRPr="00F537B1">
              <w:rPr>
                <w:b/>
                <w:lang w:val="en-GB"/>
              </w:rPr>
              <w:t>Contract / Purchase Order</w:t>
            </w:r>
          </w:p>
          <w:p w14:paraId="710049EE" w14:textId="0B8ACA05" w:rsidR="00436C5F" w:rsidRPr="00436C5F" w:rsidRDefault="00436C5F" w:rsidP="004966B8">
            <w:pPr>
              <w:spacing w:before="120" w:after="120"/>
              <w:jc w:val="center"/>
              <w:rPr>
                <w:b/>
                <w:lang w:val="en-GB"/>
              </w:rPr>
            </w:pPr>
          </w:p>
        </w:tc>
        <w:tc>
          <w:tcPr>
            <w:tcW w:w="1559" w:type="dxa"/>
            <w:vMerge w:val="restart"/>
            <w:shd w:val="clear" w:color="auto" w:fill="auto"/>
            <w:vAlign w:val="center"/>
          </w:tcPr>
          <w:p w14:paraId="605D287A" w14:textId="02E3F025" w:rsidR="004966B8" w:rsidRPr="00554269" w:rsidRDefault="004966B8" w:rsidP="004966B8">
            <w:pPr>
              <w:spacing w:before="120" w:after="120"/>
              <w:jc w:val="center"/>
              <w:rPr>
                <w:b/>
                <w:lang w:val="en-GB"/>
              </w:rPr>
            </w:pPr>
            <w:r w:rsidRPr="00554269">
              <w:rPr>
                <w:b/>
                <w:color w:val="C00000"/>
                <w:lang w:val="en-GB"/>
              </w:rPr>
              <w:t>SADD number</w:t>
            </w:r>
          </w:p>
        </w:tc>
        <w:tc>
          <w:tcPr>
            <w:tcW w:w="2410" w:type="dxa"/>
            <w:gridSpan w:val="3"/>
            <w:shd w:val="clear" w:color="auto" w:fill="auto"/>
          </w:tcPr>
          <w:p w14:paraId="4013CB3D" w14:textId="5163613B" w:rsidR="004966B8" w:rsidRPr="00554269" w:rsidRDefault="004966B8" w:rsidP="004966B8">
            <w:pPr>
              <w:spacing w:before="120" w:after="120"/>
              <w:jc w:val="center"/>
              <w:rPr>
                <w:b/>
                <w:color w:val="C00000"/>
                <w:lang w:val="en-GB"/>
              </w:rPr>
            </w:pPr>
            <w:r w:rsidRPr="00554269">
              <w:rPr>
                <w:b/>
                <w:color w:val="C00000"/>
                <w:lang w:val="en-GB"/>
              </w:rPr>
              <w:t>Product Approval</w:t>
            </w:r>
          </w:p>
          <w:p w14:paraId="70A6153A" w14:textId="652561EC" w:rsidR="004966B8" w:rsidRPr="00554269" w:rsidRDefault="004966B8" w:rsidP="004966B8">
            <w:pPr>
              <w:spacing w:before="120" w:after="120"/>
              <w:jc w:val="center"/>
              <w:rPr>
                <w:b/>
                <w:color w:val="C00000"/>
                <w:lang w:val="en-GB"/>
              </w:rPr>
            </w:pPr>
            <w:r w:rsidRPr="00554269">
              <w:rPr>
                <w:i/>
                <w:iCs/>
                <w:color w:val="A6A6A6" w:themeColor="background1" w:themeShade="A6"/>
                <w:lang w:val="en-US" w:eastAsia="en-GB"/>
              </w:rPr>
              <w:t>[Specify what kind of approval is related with a X]</w:t>
            </w:r>
          </w:p>
        </w:tc>
        <w:tc>
          <w:tcPr>
            <w:tcW w:w="3544" w:type="dxa"/>
            <w:gridSpan w:val="3"/>
            <w:shd w:val="clear" w:color="auto" w:fill="auto"/>
          </w:tcPr>
          <w:p w14:paraId="1AFB8993" w14:textId="77777777" w:rsidR="004966B8" w:rsidRPr="00554269" w:rsidRDefault="004966B8" w:rsidP="004966B8">
            <w:pPr>
              <w:spacing w:before="120" w:after="120"/>
              <w:jc w:val="center"/>
              <w:rPr>
                <w:b/>
                <w:color w:val="C00000"/>
                <w:lang w:val="en-GB"/>
              </w:rPr>
            </w:pPr>
            <w:r w:rsidRPr="00554269">
              <w:rPr>
                <w:b/>
                <w:color w:val="C00000"/>
                <w:lang w:val="en-GB"/>
              </w:rPr>
              <w:t>Delivery documentation</w:t>
            </w:r>
          </w:p>
          <w:p w14:paraId="5BBEBCB4" w14:textId="79DAFE38" w:rsidR="004966B8" w:rsidRPr="00554269" w:rsidRDefault="004966B8" w:rsidP="004966B8">
            <w:pPr>
              <w:spacing w:before="120" w:after="120"/>
              <w:jc w:val="center"/>
              <w:rPr>
                <w:i/>
                <w:iCs/>
                <w:color w:val="A6A6A6" w:themeColor="background1" w:themeShade="A6"/>
                <w:lang w:val="en-US" w:eastAsia="en-GB"/>
              </w:rPr>
            </w:pPr>
            <w:r w:rsidRPr="00554269">
              <w:rPr>
                <w:i/>
                <w:iCs/>
                <w:color w:val="A6A6A6" w:themeColor="background1" w:themeShade="A6"/>
                <w:lang w:val="en-US" w:eastAsia="en-GB"/>
              </w:rPr>
              <w:t>[Specify what kind of document is issued with a X]</w:t>
            </w:r>
          </w:p>
        </w:tc>
      </w:tr>
      <w:tr w:rsidR="004966B8" w:rsidRPr="00BE3536" w14:paraId="48A77B00" w14:textId="77777777" w:rsidTr="00554269">
        <w:trPr>
          <w:trHeight w:val="395"/>
        </w:trPr>
        <w:tc>
          <w:tcPr>
            <w:tcW w:w="2348" w:type="dxa"/>
            <w:vMerge/>
            <w:vAlign w:val="center"/>
          </w:tcPr>
          <w:p w14:paraId="3A4757C4" w14:textId="77777777" w:rsidR="004966B8" w:rsidRDefault="004966B8" w:rsidP="004966B8">
            <w:pPr>
              <w:spacing w:before="120" w:after="120"/>
              <w:jc w:val="center"/>
              <w:rPr>
                <w:b/>
                <w:lang w:val="en-GB"/>
              </w:rPr>
            </w:pPr>
          </w:p>
        </w:tc>
        <w:tc>
          <w:tcPr>
            <w:tcW w:w="2047" w:type="dxa"/>
            <w:vMerge/>
            <w:vAlign w:val="center"/>
          </w:tcPr>
          <w:p w14:paraId="5DFEBA91" w14:textId="77777777" w:rsidR="004966B8" w:rsidRPr="00A969E8" w:rsidRDefault="004966B8" w:rsidP="004966B8">
            <w:pPr>
              <w:spacing w:before="120" w:after="120"/>
              <w:jc w:val="center"/>
              <w:rPr>
                <w:b/>
                <w:lang w:val="en-GB"/>
              </w:rPr>
            </w:pPr>
          </w:p>
        </w:tc>
        <w:tc>
          <w:tcPr>
            <w:tcW w:w="1701" w:type="dxa"/>
            <w:vMerge/>
            <w:vAlign w:val="center"/>
          </w:tcPr>
          <w:p w14:paraId="49E90C9C" w14:textId="77777777" w:rsidR="004966B8" w:rsidRPr="00A969E8" w:rsidRDefault="004966B8" w:rsidP="004966B8">
            <w:pPr>
              <w:spacing w:before="120" w:after="120"/>
              <w:jc w:val="center"/>
              <w:rPr>
                <w:b/>
                <w:lang w:val="en-GB"/>
              </w:rPr>
            </w:pPr>
          </w:p>
        </w:tc>
        <w:tc>
          <w:tcPr>
            <w:tcW w:w="1559" w:type="dxa"/>
            <w:vMerge/>
          </w:tcPr>
          <w:p w14:paraId="17768D61" w14:textId="77777777" w:rsidR="004966B8" w:rsidRPr="00A969E8" w:rsidRDefault="004966B8" w:rsidP="004966B8">
            <w:pPr>
              <w:spacing w:before="120" w:after="120"/>
              <w:jc w:val="center"/>
              <w:rPr>
                <w:b/>
                <w:lang w:val="en-GB"/>
              </w:rPr>
            </w:pPr>
          </w:p>
        </w:tc>
        <w:tc>
          <w:tcPr>
            <w:tcW w:w="1559" w:type="dxa"/>
            <w:vMerge/>
            <w:shd w:val="clear" w:color="auto" w:fill="auto"/>
          </w:tcPr>
          <w:p w14:paraId="104827A4" w14:textId="332116DB" w:rsidR="004966B8" w:rsidRPr="00554269" w:rsidRDefault="004966B8" w:rsidP="004966B8">
            <w:pPr>
              <w:spacing w:before="120" w:after="120"/>
              <w:jc w:val="center"/>
              <w:rPr>
                <w:b/>
                <w:lang w:val="en-GB"/>
              </w:rPr>
            </w:pPr>
          </w:p>
        </w:tc>
        <w:tc>
          <w:tcPr>
            <w:tcW w:w="709" w:type="dxa"/>
            <w:shd w:val="clear" w:color="auto" w:fill="auto"/>
            <w:vAlign w:val="center"/>
          </w:tcPr>
          <w:p w14:paraId="7B74D960" w14:textId="6DA541DC" w:rsidR="004966B8" w:rsidRPr="00554269" w:rsidRDefault="004966B8" w:rsidP="004966B8">
            <w:pPr>
              <w:spacing w:before="120" w:after="120"/>
              <w:jc w:val="center"/>
              <w:rPr>
                <w:b/>
                <w:sz w:val="20"/>
                <w:szCs w:val="20"/>
                <w:lang w:val="en-GB"/>
              </w:rPr>
            </w:pPr>
            <w:r w:rsidRPr="00554269">
              <w:rPr>
                <w:b/>
                <w:color w:val="C00000"/>
                <w:sz w:val="20"/>
                <w:szCs w:val="20"/>
                <w:lang w:val="en-GB"/>
              </w:rPr>
              <w:t>PMA</w:t>
            </w:r>
          </w:p>
        </w:tc>
        <w:tc>
          <w:tcPr>
            <w:tcW w:w="992" w:type="dxa"/>
            <w:shd w:val="clear" w:color="auto" w:fill="auto"/>
            <w:vAlign w:val="center"/>
          </w:tcPr>
          <w:p w14:paraId="3B2585B0" w14:textId="78BA21C9" w:rsidR="004966B8" w:rsidRPr="00554269" w:rsidRDefault="004966B8" w:rsidP="004966B8">
            <w:pPr>
              <w:spacing w:before="120" w:after="120"/>
              <w:jc w:val="center"/>
              <w:rPr>
                <w:b/>
                <w:sz w:val="20"/>
                <w:szCs w:val="20"/>
                <w:lang w:val="en-GB"/>
              </w:rPr>
            </w:pPr>
            <w:r w:rsidRPr="00554269">
              <w:rPr>
                <w:b/>
                <w:color w:val="C00000"/>
                <w:sz w:val="20"/>
                <w:szCs w:val="20"/>
                <w:lang w:val="en-GB"/>
              </w:rPr>
              <w:t>(E)TSO</w:t>
            </w:r>
          </w:p>
        </w:tc>
        <w:tc>
          <w:tcPr>
            <w:tcW w:w="709" w:type="dxa"/>
            <w:shd w:val="clear" w:color="auto" w:fill="auto"/>
            <w:vAlign w:val="center"/>
          </w:tcPr>
          <w:p w14:paraId="298672E0" w14:textId="17AF207F" w:rsidR="004966B8" w:rsidRPr="00554269" w:rsidRDefault="004966B8" w:rsidP="004966B8">
            <w:pPr>
              <w:spacing w:before="120" w:after="120"/>
              <w:jc w:val="center"/>
              <w:rPr>
                <w:b/>
                <w:sz w:val="20"/>
                <w:szCs w:val="20"/>
                <w:lang w:val="en-GB"/>
              </w:rPr>
            </w:pPr>
            <w:r w:rsidRPr="00554269">
              <w:rPr>
                <w:b/>
                <w:color w:val="C00000"/>
                <w:sz w:val="20"/>
                <w:szCs w:val="20"/>
                <w:lang w:val="en-GB"/>
              </w:rPr>
              <w:t>STC</w:t>
            </w:r>
          </w:p>
        </w:tc>
        <w:tc>
          <w:tcPr>
            <w:tcW w:w="1276" w:type="dxa"/>
            <w:shd w:val="clear" w:color="auto" w:fill="auto"/>
          </w:tcPr>
          <w:p w14:paraId="17B4E2C4" w14:textId="4B8187A4" w:rsidR="004966B8" w:rsidRPr="00554269" w:rsidRDefault="004966B8" w:rsidP="004966B8">
            <w:pPr>
              <w:spacing w:before="120" w:after="120"/>
              <w:jc w:val="center"/>
              <w:rPr>
                <w:b/>
                <w:color w:val="C00000"/>
                <w:sz w:val="20"/>
                <w:szCs w:val="20"/>
                <w:lang w:val="en-GB"/>
              </w:rPr>
            </w:pPr>
            <w:r w:rsidRPr="00554269">
              <w:rPr>
                <w:b/>
                <w:color w:val="C00000"/>
                <w:sz w:val="20"/>
                <w:szCs w:val="20"/>
                <w:lang w:val="en-GB"/>
              </w:rPr>
              <w:t>EASA Form 1 (or equivalent)</w:t>
            </w:r>
          </w:p>
        </w:tc>
        <w:tc>
          <w:tcPr>
            <w:tcW w:w="1559" w:type="dxa"/>
            <w:shd w:val="clear" w:color="auto" w:fill="auto"/>
          </w:tcPr>
          <w:p w14:paraId="116C3932" w14:textId="6A4FA651" w:rsidR="004966B8" w:rsidRPr="00554269" w:rsidRDefault="004966B8" w:rsidP="004966B8">
            <w:pPr>
              <w:spacing w:before="120" w:after="120"/>
              <w:jc w:val="center"/>
              <w:rPr>
                <w:b/>
                <w:color w:val="C00000"/>
                <w:sz w:val="20"/>
                <w:szCs w:val="20"/>
                <w:lang w:val="en-GB"/>
              </w:rPr>
            </w:pPr>
            <w:r w:rsidRPr="00554269">
              <w:rPr>
                <w:b/>
                <w:color w:val="C00000"/>
                <w:sz w:val="20"/>
                <w:szCs w:val="20"/>
                <w:lang w:val="en-GB"/>
              </w:rPr>
              <w:t>EASA Form 1 Prototype (or equivalent)</w:t>
            </w:r>
          </w:p>
        </w:tc>
        <w:tc>
          <w:tcPr>
            <w:tcW w:w="709" w:type="dxa"/>
            <w:shd w:val="clear" w:color="auto" w:fill="auto"/>
          </w:tcPr>
          <w:p w14:paraId="25F1CF39" w14:textId="16BED0C1" w:rsidR="004966B8" w:rsidRPr="00554269" w:rsidRDefault="004966B8" w:rsidP="004966B8">
            <w:pPr>
              <w:spacing w:before="120" w:after="120"/>
              <w:jc w:val="center"/>
              <w:rPr>
                <w:b/>
                <w:color w:val="C00000"/>
                <w:sz w:val="20"/>
                <w:szCs w:val="20"/>
                <w:lang w:val="en-GB"/>
              </w:rPr>
            </w:pPr>
            <w:r w:rsidRPr="00554269">
              <w:rPr>
                <w:b/>
                <w:color w:val="C00000"/>
                <w:sz w:val="20"/>
                <w:szCs w:val="20"/>
                <w:lang w:val="en-GB"/>
              </w:rPr>
              <w:t>CoC</w:t>
            </w:r>
          </w:p>
        </w:tc>
      </w:tr>
      <w:tr w:rsidR="004966B8" w:rsidRPr="00BE3536" w14:paraId="727D3938" w14:textId="77777777" w:rsidTr="004966B8">
        <w:tc>
          <w:tcPr>
            <w:tcW w:w="2348" w:type="dxa"/>
            <w:vAlign w:val="center"/>
          </w:tcPr>
          <w:p w14:paraId="01DF8FEB" w14:textId="77777777" w:rsidR="004966B8" w:rsidRPr="009C4009" w:rsidRDefault="004966B8" w:rsidP="004966B8">
            <w:pPr>
              <w:spacing w:before="120" w:after="120"/>
              <w:jc w:val="center"/>
              <w:rPr>
                <w:b/>
                <w:lang w:val="en-GB"/>
              </w:rPr>
            </w:pPr>
          </w:p>
        </w:tc>
        <w:tc>
          <w:tcPr>
            <w:tcW w:w="2047" w:type="dxa"/>
            <w:vAlign w:val="center"/>
          </w:tcPr>
          <w:p w14:paraId="78A0CD5C" w14:textId="77777777" w:rsidR="004966B8" w:rsidRPr="00BE3536" w:rsidRDefault="004966B8" w:rsidP="004966B8">
            <w:pPr>
              <w:spacing w:before="120" w:after="120"/>
              <w:jc w:val="center"/>
              <w:rPr>
                <w:lang w:val="en-GB"/>
              </w:rPr>
            </w:pPr>
          </w:p>
        </w:tc>
        <w:tc>
          <w:tcPr>
            <w:tcW w:w="1701" w:type="dxa"/>
            <w:vAlign w:val="center"/>
          </w:tcPr>
          <w:p w14:paraId="62F5432A" w14:textId="77777777" w:rsidR="004966B8" w:rsidRPr="00BE3536" w:rsidRDefault="004966B8" w:rsidP="004966B8">
            <w:pPr>
              <w:spacing w:before="120" w:after="120"/>
              <w:jc w:val="left"/>
              <w:rPr>
                <w:lang w:val="en-GB"/>
              </w:rPr>
            </w:pPr>
          </w:p>
        </w:tc>
        <w:tc>
          <w:tcPr>
            <w:tcW w:w="1559" w:type="dxa"/>
            <w:vAlign w:val="center"/>
          </w:tcPr>
          <w:p w14:paraId="234B28DB" w14:textId="77777777" w:rsidR="004966B8" w:rsidRPr="00BE3536" w:rsidRDefault="004966B8" w:rsidP="004966B8">
            <w:pPr>
              <w:spacing w:before="120" w:after="120"/>
              <w:jc w:val="left"/>
              <w:rPr>
                <w:lang w:val="en-GB"/>
              </w:rPr>
            </w:pPr>
          </w:p>
        </w:tc>
        <w:tc>
          <w:tcPr>
            <w:tcW w:w="1559" w:type="dxa"/>
          </w:tcPr>
          <w:p w14:paraId="4BF33BF5" w14:textId="3A1A7018" w:rsidR="004966B8" w:rsidRPr="00BE3536" w:rsidRDefault="004966B8" w:rsidP="004966B8">
            <w:pPr>
              <w:spacing w:before="120" w:after="120"/>
              <w:jc w:val="left"/>
              <w:rPr>
                <w:lang w:val="en-GB"/>
              </w:rPr>
            </w:pPr>
          </w:p>
        </w:tc>
        <w:tc>
          <w:tcPr>
            <w:tcW w:w="709" w:type="dxa"/>
            <w:vAlign w:val="center"/>
          </w:tcPr>
          <w:p w14:paraId="01C308EE" w14:textId="77777777" w:rsidR="004966B8" w:rsidRPr="00BE3536" w:rsidRDefault="004966B8" w:rsidP="004966B8">
            <w:pPr>
              <w:spacing w:before="120" w:after="120"/>
              <w:jc w:val="center"/>
              <w:rPr>
                <w:lang w:val="en-GB"/>
              </w:rPr>
            </w:pPr>
          </w:p>
        </w:tc>
        <w:tc>
          <w:tcPr>
            <w:tcW w:w="992" w:type="dxa"/>
            <w:vAlign w:val="center"/>
          </w:tcPr>
          <w:p w14:paraId="4D50083C" w14:textId="069E4B7F" w:rsidR="004966B8" w:rsidRPr="00BE3536" w:rsidRDefault="004966B8" w:rsidP="004966B8">
            <w:pPr>
              <w:spacing w:before="120" w:after="120"/>
              <w:jc w:val="center"/>
              <w:rPr>
                <w:lang w:val="en-GB"/>
              </w:rPr>
            </w:pPr>
          </w:p>
        </w:tc>
        <w:tc>
          <w:tcPr>
            <w:tcW w:w="709" w:type="dxa"/>
          </w:tcPr>
          <w:p w14:paraId="18A66704" w14:textId="77777777" w:rsidR="004966B8" w:rsidRPr="00BE3536" w:rsidRDefault="004966B8" w:rsidP="004966B8">
            <w:pPr>
              <w:spacing w:before="120" w:after="120"/>
              <w:jc w:val="center"/>
              <w:rPr>
                <w:lang w:val="en-GB"/>
              </w:rPr>
            </w:pPr>
          </w:p>
        </w:tc>
        <w:tc>
          <w:tcPr>
            <w:tcW w:w="1276" w:type="dxa"/>
          </w:tcPr>
          <w:p w14:paraId="354BC165" w14:textId="77777777" w:rsidR="004966B8" w:rsidRPr="00BE3536" w:rsidRDefault="004966B8" w:rsidP="004966B8">
            <w:pPr>
              <w:spacing w:before="120" w:after="120"/>
              <w:jc w:val="center"/>
              <w:rPr>
                <w:lang w:val="en-GB"/>
              </w:rPr>
            </w:pPr>
          </w:p>
        </w:tc>
        <w:tc>
          <w:tcPr>
            <w:tcW w:w="1559" w:type="dxa"/>
          </w:tcPr>
          <w:p w14:paraId="3647169C" w14:textId="77777777" w:rsidR="004966B8" w:rsidRPr="00BE3536" w:rsidRDefault="004966B8" w:rsidP="004966B8">
            <w:pPr>
              <w:spacing w:before="120" w:after="120"/>
              <w:jc w:val="center"/>
              <w:rPr>
                <w:lang w:val="en-GB"/>
              </w:rPr>
            </w:pPr>
          </w:p>
        </w:tc>
        <w:tc>
          <w:tcPr>
            <w:tcW w:w="709" w:type="dxa"/>
          </w:tcPr>
          <w:p w14:paraId="1258C4A9" w14:textId="175F123F" w:rsidR="004966B8" w:rsidRPr="00BE3536" w:rsidRDefault="004966B8" w:rsidP="004966B8">
            <w:pPr>
              <w:spacing w:before="120" w:after="120"/>
              <w:jc w:val="center"/>
              <w:rPr>
                <w:lang w:val="en-GB"/>
              </w:rPr>
            </w:pPr>
          </w:p>
        </w:tc>
      </w:tr>
      <w:tr w:rsidR="004966B8" w:rsidRPr="00BE3536" w14:paraId="4FF574A0" w14:textId="77777777" w:rsidTr="004966B8">
        <w:tc>
          <w:tcPr>
            <w:tcW w:w="2348" w:type="dxa"/>
            <w:vAlign w:val="center"/>
          </w:tcPr>
          <w:p w14:paraId="49091187" w14:textId="77777777" w:rsidR="004966B8" w:rsidRPr="009C4009" w:rsidRDefault="004966B8" w:rsidP="004966B8">
            <w:pPr>
              <w:spacing w:before="120" w:after="120"/>
              <w:jc w:val="center"/>
              <w:rPr>
                <w:b/>
                <w:lang w:val="en-GB"/>
              </w:rPr>
            </w:pPr>
          </w:p>
        </w:tc>
        <w:tc>
          <w:tcPr>
            <w:tcW w:w="2047" w:type="dxa"/>
            <w:vAlign w:val="center"/>
          </w:tcPr>
          <w:p w14:paraId="7BF24F5E" w14:textId="77777777" w:rsidR="004966B8" w:rsidRPr="00BE3536" w:rsidRDefault="004966B8" w:rsidP="004966B8">
            <w:pPr>
              <w:spacing w:before="120" w:after="120"/>
              <w:jc w:val="center"/>
              <w:rPr>
                <w:lang w:val="en-GB"/>
              </w:rPr>
            </w:pPr>
          </w:p>
        </w:tc>
        <w:tc>
          <w:tcPr>
            <w:tcW w:w="1701" w:type="dxa"/>
            <w:vAlign w:val="center"/>
          </w:tcPr>
          <w:p w14:paraId="0C26AA44" w14:textId="77777777" w:rsidR="004966B8" w:rsidRPr="00BE3536" w:rsidRDefault="004966B8" w:rsidP="004966B8">
            <w:pPr>
              <w:spacing w:before="120" w:after="120"/>
              <w:jc w:val="left"/>
              <w:rPr>
                <w:lang w:val="en-GB"/>
              </w:rPr>
            </w:pPr>
          </w:p>
        </w:tc>
        <w:tc>
          <w:tcPr>
            <w:tcW w:w="1559" w:type="dxa"/>
            <w:vAlign w:val="center"/>
          </w:tcPr>
          <w:p w14:paraId="472200F7" w14:textId="77777777" w:rsidR="004966B8" w:rsidRPr="00BE3536" w:rsidRDefault="004966B8" w:rsidP="004966B8">
            <w:pPr>
              <w:spacing w:before="120" w:after="120"/>
              <w:jc w:val="left"/>
              <w:rPr>
                <w:lang w:val="en-GB"/>
              </w:rPr>
            </w:pPr>
          </w:p>
        </w:tc>
        <w:tc>
          <w:tcPr>
            <w:tcW w:w="1559" w:type="dxa"/>
          </w:tcPr>
          <w:p w14:paraId="19DBB57F" w14:textId="156B0EC3" w:rsidR="004966B8" w:rsidRPr="00BE3536" w:rsidRDefault="004966B8" w:rsidP="004966B8">
            <w:pPr>
              <w:spacing w:before="120" w:after="120"/>
              <w:jc w:val="left"/>
              <w:rPr>
                <w:lang w:val="en-GB"/>
              </w:rPr>
            </w:pPr>
          </w:p>
        </w:tc>
        <w:tc>
          <w:tcPr>
            <w:tcW w:w="709" w:type="dxa"/>
            <w:vAlign w:val="center"/>
          </w:tcPr>
          <w:p w14:paraId="4C750E02" w14:textId="77777777" w:rsidR="004966B8" w:rsidRPr="00BE3536" w:rsidRDefault="004966B8" w:rsidP="004966B8">
            <w:pPr>
              <w:spacing w:before="120" w:after="120"/>
              <w:jc w:val="center"/>
              <w:rPr>
                <w:lang w:val="en-GB"/>
              </w:rPr>
            </w:pPr>
          </w:p>
        </w:tc>
        <w:tc>
          <w:tcPr>
            <w:tcW w:w="992" w:type="dxa"/>
            <w:vAlign w:val="center"/>
          </w:tcPr>
          <w:p w14:paraId="1CCE95A4" w14:textId="164ABE59" w:rsidR="004966B8" w:rsidRPr="00BE3536" w:rsidRDefault="004966B8" w:rsidP="004966B8">
            <w:pPr>
              <w:spacing w:before="120" w:after="120"/>
              <w:jc w:val="center"/>
              <w:rPr>
                <w:lang w:val="en-GB"/>
              </w:rPr>
            </w:pPr>
          </w:p>
        </w:tc>
        <w:tc>
          <w:tcPr>
            <w:tcW w:w="709" w:type="dxa"/>
          </w:tcPr>
          <w:p w14:paraId="62D34F74" w14:textId="77777777" w:rsidR="004966B8" w:rsidRPr="00BE3536" w:rsidRDefault="004966B8" w:rsidP="004966B8">
            <w:pPr>
              <w:spacing w:before="120" w:after="120"/>
              <w:jc w:val="center"/>
              <w:rPr>
                <w:lang w:val="en-GB"/>
              </w:rPr>
            </w:pPr>
          </w:p>
        </w:tc>
        <w:tc>
          <w:tcPr>
            <w:tcW w:w="1276" w:type="dxa"/>
          </w:tcPr>
          <w:p w14:paraId="2D0B1D0F" w14:textId="77777777" w:rsidR="004966B8" w:rsidRPr="00BE3536" w:rsidRDefault="004966B8" w:rsidP="004966B8">
            <w:pPr>
              <w:spacing w:before="120" w:after="120"/>
              <w:jc w:val="center"/>
              <w:rPr>
                <w:lang w:val="en-GB"/>
              </w:rPr>
            </w:pPr>
          </w:p>
        </w:tc>
        <w:tc>
          <w:tcPr>
            <w:tcW w:w="1559" w:type="dxa"/>
          </w:tcPr>
          <w:p w14:paraId="1E669494" w14:textId="77777777" w:rsidR="004966B8" w:rsidRPr="00BE3536" w:rsidRDefault="004966B8" w:rsidP="004966B8">
            <w:pPr>
              <w:spacing w:before="120" w:after="120"/>
              <w:jc w:val="center"/>
              <w:rPr>
                <w:lang w:val="en-GB"/>
              </w:rPr>
            </w:pPr>
          </w:p>
        </w:tc>
        <w:tc>
          <w:tcPr>
            <w:tcW w:w="709" w:type="dxa"/>
          </w:tcPr>
          <w:p w14:paraId="3C4F7983" w14:textId="4A760784" w:rsidR="004966B8" w:rsidRPr="00BE3536" w:rsidRDefault="004966B8" w:rsidP="004966B8">
            <w:pPr>
              <w:spacing w:before="120" w:after="120"/>
              <w:jc w:val="center"/>
              <w:rPr>
                <w:lang w:val="en-GB"/>
              </w:rPr>
            </w:pPr>
          </w:p>
        </w:tc>
      </w:tr>
    </w:tbl>
    <w:p w14:paraId="7904331D" w14:textId="246AFDFD" w:rsidR="00F32772" w:rsidRDefault="00F32772" w:rsidP="00F32772">
      <w:pPr>
        <w:rPr>
          <w:lang w:val="en-GB"/>
        </w:rPr>
      </w:pPr>
    </w:p>
    <w:p w14:paraId="379E9EAA" w14:textId="77777777" w:rsidR="004966B8" w:rsidRDefault="004966B8" w:rsidP="00F32772">
      <w:pPr>
        <w:rPr>
          <w:lang w:val="en-GB"/>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047"/>
        <w:gridCol w:w="1701"/>
        <w:gridCol w:w="1559"/>
        <w:gridCol w:w="1559"/>
        <w:gridCol w:w="709"/>
        <w:gridCol w:w="992"/>
        <w:gridCol w:w="709"/>
        <w:gridCol w:w="1276"/>
        <w:gridCol w:w="1559"/>
        <w:gridCol w:w="709"/>
      </w:tblGrid>
      <w:tr w:rsidR="004966B8" w:rsidRPr="00760D4F" w14:paraId="5AA068AD" w14:textId="77777777" w:rsidTr="004966B8">
        <w:trPr>
          <w:trHeight w:val="645"/>
        </w:trPr>
        <w:tc>
          <w:tcPr>
            <w:tcW w:w="15168" w:type="dxa"/>
            <w:gridSpan w:val="11"/>
          </w:tcPr>
          <w:p w14:paraId="58F56E96" w14:textId="438B1357" w:rsidR="004966B8" w:rsidRPr="007069DF" w:rsidRDefault="004966B8" w:rsidP="00FB4F0B">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w:t>
            </w:r>
            <w:r>
              <w:rPr>
                <w:i/>
                <w:iCs/>
                <w:color w:val="A6A6A6" w:themeColor="background1" w:themeShade="A6"/>
                <w:lang w:val="en-US" w:eastAsia="en-GB"/>
              </w:rPr>
              <w:t>rt the Helicopter Name “ex. AW13</w:t>
            </w:r>
            <w:r w:rsidRPr="005616DA">
              <w:rPr>
                <w:i/>
                <w:iCs/>
                <w:color w:val="A6A6A6" w:themeColor="background1" w:themeShade="A6"/>
                <w:lang w:val="en-US" w:eastAsia="en-GB"/>
              </w:rPr>
              <w:t>9]</w:t>
            </w:r>
          </w:p>
        </w:tc>
      </w:tr>
      <w:tr w:rsidR="004966B8" w:rsidRPr="00693110" w14:paraId="71257620" w14:textId="77777777" w:rsidTr="004966B8">
        <w:trPr>
          <w:trHeight w:val="395"/>
        </w:trPr>
        <w:tc>
          <w:tcPr>
            <w:tcW w:w="2348" w:type="dxa"/>
            <w:vMerge w:val="restart"/>
            <w:vAlign w:val="center"/>
          </w:tcPr>
          <w:p w14:paraId="56DC9C2C" w14:textId="77777777" w:rsidR="004966B8" w:rsidRDefault="004966B8" w:rsidP="00FB4F0B">
            <w:pPr>
              <w:spacing w:before="120" w:after="120"/>
              <w:jc w:val="center"/>
              <w:rPr>
                <w:b/>
                <w:lang w:val="en-GB"/>
              </w:rPr>
            </w:pPr>
            <w:r>
              <w:rPr>
                <w:b/>
                <w:lang w:val="en-GB"/>
              </w:rPr>
              <w:t>Leonardo Helicopters</w:t>
            </w:r>
            <w:r w:rsidRPr="009C4009">
              <w:rPr>
                <w:b/>
                <w:lang w:val="en-GB"/>
              </w:rPr>
              <w:t xml:space="preserve"> P/N</w:t>
            </w:r>
          </w:p>
          <w:p w14:paraId="68603054" w14:textId="77777777" w:rsidR="004966B8" w:rsidRPr="009C4009" w:rsidRDefault="004966B8" w:rsidP="00FB4F0B">
            <w:pPr>
              <w:spacing w:before="120" w:after="120"/>
              <w:jc w:val="center"/>
              <w:rPr>
                <w:b/>
                <w:lang w:val="en-GB"/>
              </w:rPr>
            </w:pPr>
            <w:r>
              <w:rPr>
                <w:b/>
                <w:lang w:val="en-GB"/>
              </w:rPr>
              <w:t xml:space="preserve">/ </w:t>
            </w:r>
            <w:r w:rsidRPr="00A969E8">
              <w:rPr>
                <w:b/>
                <w:lang w:val="en-GB"/>
              </w:rPr>
              <w:t>Supplier P/N</w:t>
            </w:r>
          </w:p>
        </w:tc>
        <w:tc>
          <w:tcPr>
            <w:tcW w:w="2047" w:type="dxa"/>
            <w:vMerge w:val="restart"/>
            <w:vAlign w:val="center"/>
          </w:tcPr>
          <w:p w14:paraId="4D2AF961" w14:textId="77777777" w:rsidR="004966B8" w:rsidRPr="00A969E8" w:rsidRDefault="004966B8" w:rsidP="00FB4F0B">
            <w:pPr>
              <w:spacing w:before="120" w:after="120"/>
              <w:jc w:val="center"/>
              <w:rPr>
                <w:b/>
                <w:lang w:val="en-GB"/>
              </w:rPr>
            </w:pPr>
            <w:r w:rsidRPr="00A969E8">
              <w:rPr>
                <w:b/>
                <w:lang w:val="en-GB"/>
              </w:rPr>
              <w:t>Designation / Title</w:t>
            </w:r>
          </w:p>
        </w:tc>
        <w:tc>
          <w:tcPr>
            <w:tcW w:w="1701" w:type="dxa"/>
            <w:vMerge w:val="restart"/>
            <w:vAlign w:val="center"/>
          </w:tcPr>
          <w:p w14:paraId="04ADE98A" w14:textId="77777777" w:rsidR="004966B8" w:rsidRPr="00A969E8" w:rsidRDefault="004966B8" w:rsidP="00FB4F0B">
            <w:pPr>
              <w:spacing w:before="120" w:after="120"/>
              <w:jc w:val="center"/>
              <w:rPr>
                <w:b/>
                <w:lang w:val="en-GB"/>
              </w:rPr>
            </w:pPr>
            <w:r w:rsidRPr="00A969E8">
              <w:rPr>
                <w:b/>
                <w:lang w:val="en-GB"/>
              </w:rPr>
              <w:t>Procurement Specification</w:t>
            </w:r>
          </w:p>
        </w:tc>
        <w:tc>
          <w:tcPr>
            <w:tcW w:w="1559" w:type="dxa"/>
            <w:vMerge w:val="restart"/>
            <w:vAlign w:val="center"/>
          </w:tcPr>
          <w:p w14:paraId="1EE50ACF" w14:textId="77777777" w:rsidR="004966B8" w:rsidRPr="00A969E8" w:rsidRDefault="004966B8" w:rsidP="00FB4F0B">
            <w:pPr>
              <w:spacing w:before="120" w:after="120"/>
              <w:jc w:val="center"/>
              <w:rPr>
                <w:b/>
                <w:lang w:val="en-GB"/>
              </w:rPr>
            </w:pPr>
            <w:r>
              <w:rPr>
                <w:b/>
                <w:lang w:val="en-GB"/>
              </w:rPr>
              <w:t>Contract / Purchase Order</w:t>
            </w:r>
          </w:p>
        </w:tc>
        <w:tc>
          <w:tcPr>
            <w:tcW w:w="1559" w:type="dxa"/>
            <w:vMerge w:val="restart"/>
            <w:vAlign w:val="center"/>
          </w:tcPr>
          <w:p w14:paraId="53DC591A" w14:textId="77777777" w:rsidR="004966B8" w:rsidRPr="00554269" w:rsidRDefault="004966B8" w:rsidP="00FB4F0B">
            <w:pPr>
              <w:spacing w:before="120" w:after="120"/>
              <w:jc w:val="center"/>
              <w:rPr>
                <w:b/>
                <w:lang w:val="en-GB"/>
              </w:rPr>
            </w:pPr>
            <w:r w:rsidRPr="00554269">
              <w:rPr>
                <w:b/>
                <w:color w:val="C00000"/>
                <w:lang w:val="en-GB"/>
              </w:rPr>
              <w:t>SADD number</w:t>
            </w:r>
          </w:p>
        </w:tc>
        <w:tc>
          <w:tcPr>
            <w:tcW w:w="2410" w:type="dxa"/>
            <w:gridSpan w:val="3"/>
          </w:tcPr>
          <w:p w14:paraId="4753133C" w14:textId="77777777" w:rsidR="004966B8" w:rsidRPr="00554269" w:rsidRDefault="004966B8" w:rsidP="00FB4F0B">
            <w:pPr>
              <w:spacing w:before="120" w:after="120"/>
              <w:jc w:val="center"/>
              <w:rPr>
                <w:b/>
                <w:color w:val="C00000"/>
                <w:lang w:val="en-GB"/>
              </w:rPr>
            </w:pPr>
            <w:r w:rsidRPr="00554269">
              <w:rPr>
                <w:b/>
                <w:color w:val="C00000"/>
                <w:lang w:val="en-GB"/>
              </w:rPr>
              <w:t>Product Approval</w:t>
            </w:r>
          </w:p>
          <w:p w14:paraId="5915C800" w14:textId="77777777" w:rsidR="004966B8" w:rsidRPr="00554269" w:rsidRDefault="004966B8" w:rsidP="00FB4F0B">
            <w:pPr>
              <w:spacing w:before="120" w:after="120"/>
              <w:jc w:val="center"/>
              <w:rPr>
                <w:b/>
                <w:color w:val="C00000"/>
                <w:lang w:val="en-GB"/>
              </w:rPr>
            </w:pPr>
            <w:r w:rsidRPr="00554269">
              <w:rPr>
                <w:i/>
                <w:iCs/>
                <w:color w:val="A6A6A6" w:themeColor="background1" w:themeShade="A6"/>
                <w:lang w:val="en-US" w:eastAsia="en-GB"/>
              </w:rPr>
              <w:t>[Specify what kind of approval is related with a X]</w:t>
            </w:r>
          </w:p>
        </w:tc>
        <w:tc>
          <w:tcPr>
            <w:tcW w:w="3544" w:type="dxa"/>
            <w:gridSpan w:val="3"/>
          </w:tcPr>
          <w:p w14:paraId="33A694B9" w14:textId="77777777" w:rsidR="004966B8" w:rsidRPr="00554269" w:rsidRDefault="004966B8" w:rsidP="00FB4F0B">
            <w:pPr>
              <w:spacing w:before="120" w:after="120"/>
              <w:jc w:val="center"/>
              <w:rPr>
                <w:b/>
                <w:color w:val="C00000"/>
                <w:lang w:val="en-GB"/>
              </w:rPr>
            </w:pPr>
            <w:r w:rsidRPr="00554269">
              <w:rPr>
                <w:b/>
                <w:color w:val="C00000"/>
                <w:lang w:val="en-GB"/>
              </w:rPr>
              <w:t>Delivery documentation</w:t>
            </w:r>
          </w:p>
          <w:p w14:paraId="18A44631" w14:textId="77777777" w:rsidR="004966B8" w:rsidRPr="00554269" w:rsidRDefault="004966B8" w:rsidP="00FB4F0B">
            <w:pPr>
              <w:spacing w:before="120" w:after="120"/>
              <w:jc w:val="center"/>
              <w:rPr>
                <w:i/>
                <w:iCs/>
                <w:color w:val="A6A6A6" w:themeColor="background1" w:themeShade="A6"/>
                <w:lang w:val="en-US" w:eastAsia="en-GB"/>
              </w:rPr>
            </w:pPr>
            <w:r w:rsidRPr="00554269">
              <w:rPr>
                <w:i/>
                <w:iCs/>
                <w:color w:val="A6A6A6" w:themeColor="background1" w:themeShade="A6"/>
                <w:lang w:val="en-US" w:eastAsia="en-GB"/>
              </w:rPr>
              <w:t>[Specify what kind of document is issued with a X]</w:t>
            </w:r>
          </w:p>
        </w:tc>
      </w:tr>
      <w:tr w:rsidR="004966B8" w:rsidRPr="00BE3536" w14:paraId="0428D5B2" w14:textId="77777777" w:rsidTr="004966B8">
        <w:trPr>
          <w:trHeight w:val="395"/>
        </w:trPr>
        <w:tc>
          <w:tcPr>
            <w:tcW w:w="2348" w:type="dxa"/>
            <w:vMerge/>
            <w:vAlign w:val="center"/>
          </w:tcPr>
          <w:p w14:paraId="4531AFE6" w14:textId="77777777" w:rsidR="004966B8" w:rsidRDefault="004966B8" w:rsidP="00FB4F0B">
            <w:pPr>
              <w:spacing w:before="120" w:after="120"/>
              <w:jc w:val="center"/>
              <w:rPr>
                <w:b/>
                <w:lang w:val="en-GB"/>
              </w:rPr>
            </w:pPr>
          </w:p>
        </w:tc>
        <w:tc>
          <w:tcPr>
            <w:tcW w:w="2047" w:type="dxa"/>
            <w:vMerge/>
            <w:vAlign w:val="center"/>
          </w:tcPr>
          <w:p w14:paraId="1E35D137" w14:textId="77777777" w:rsidR="004966B8" w:rsidRPr="00A969E8" w:rsidRDefault="004966B8" w:rsidP="00FB4F0B">
            <w:pPr>
              <w:spacing w:before="120" w:after="120"/>
              <w:jc w:val="center"/>
              <w:rPr>
                <w:b/>
                <w:lang w:val="en-GB"/>
              </w:rPr>
            </w:pPr>
          </w:p>
        </w:tc>
        <w:tc>
          <w:tcPr>
            <w:tcW w:w="1701" w:type="dxa"/>
            <w:vMerge/>
            <w:vAlign w:val="center"/>
          </w:tcPr>
          <w:p w14:paraId="11A7E979" w14:textId="77777777" w:rsidR="004966B8" w:rsidRPr="00A969E8" w:rsidRDefault="004966B8" w:rsidP="00FB4F0B">
            <w:pPr>
              <w:spacing w:before="120" w:after="120"/>
              <w:jc w:val="center"/>
              <w:rPr>
                <w:b/>
                <w:lang w:val="en-GB"/>
              </w:rPr>
            </w:pPr>
          </w:p>
        </w:tc>
        <w:tc>
          <w:tcPr>
            <w:tcW w:w="1559" w:type="dxa"/>
            <w:vMerge/>
          </w:tcPr>
          <w:p w14:paraId="71B48D2A" w14:textId="77777777" w:rsidR="004966B8" w:rsidRPr="00A969E8" w:rsidRDefault="004966B8" w:rsidP="00FB4F0B">
            <w:pPr>
              <w:spacing w:before="120" w:after="120"/>
              <w:jc w:val="center"/>
              <w:rPr>
                <w:b/>
                <w:lang w:val="en-GB"/>
              </w:rPr>
            </w:pPr>
          </w:p>
        </w:tc>
        <w:tc>
          <w:tcPr>
            <w:tcW w:w="1559" w:type="dxa"/>
            <w:vMerge/>
          </w:tcPr>
          <w:p w14:paraId="369865AA" w14:textId="77777777" w:rsidR="004966B8" w:rsidRPr="00554269" w:rsidRDefault="004966B8" w:rsidP="00FB4F0B">
            <w:pPr>
              <w:spacing w:before="120" w:after="120"/>
              <w:jc w:val="center"/>
              <w:rPr>
                <w:b/>
                <w:lang w:val="en-GB"/>
              </w:rPr>
            </w:pPr>
          </w:p>
        </w:tc>
        <w:tc>
          <w:tcPr>
            <w:tcW w:w="709" w:type="dxa"/>
            <w:vAlign w:val="center"/>
          </w:tcPr>
          <w:p w14:paraId="0F8109B2" w14:textId="77777777" w:rsidR="004966B8" w:rsidRPr="00554269" w:rsidRDefault="004966B8" w:rsidP="00FB4F0B">
            <w:pPr>
              <w:spacing w:before="120" w:after="120"/>
              <w:jc w:val="center"/>
              <w:rPr>
                <w:b/>
                <w:sz w:val="20"/>
                <w:szCs w:val="20"/>
                <w:lang w:val="en-GB"/>
              </w:rPr>
            </w:pPr>
            <w:r w:rsidRPr="00554269">
              <w:rPr>
                <w:b/>
                <w:color w:val="C00000"/>
                <w:sz w:val="20"/>
                <w:szCs w:val="20"/>
                <w:lang w:val="en-GB"/>
              </w:rPr>
              <w:t>PMA</w:t>
            </w:r>
          </w:p>
        </w:tc>
        <w:tc>
          <w:tcPr>
            <w:tcW w:w="992" w:type="dxa"/>
            <w:vAlign w:val="center"/>
          </w:tcPr>
          <w:p w14:paraId="645DAA75" w14:textId="77777777" w:rsidR="004966B8" w:rsidRPr="00554269" w:rsidRDefault="004966B8" w:rsidP="00FB4F0B">
            <w:pPr>
              <w:spacing w:before="120" w:after="120"/>
              <w:jc w:val="center"/>
              <w:rPr>
                <w:b/>
                <w:sz w:val="20"/>
                <w:szCs w:val="20"/>
                <w:lang w:val="en-GB"/>
              </w:rPr>
            </w:pPr>
            <w:r w:rsidRPr="00554269">
              <w:rPr>
                <w:b/>
                <w:color w:val="C00000"/>
                <w:sz w:val="20"/>
                <w:szCs w:val="20"/>
                <w:lang w:val="en-GB"/>
              </w:rPr>
              <w:t>(E)TSO</w:t>
            </w:r>
          </w:p>
        </w:tc>
        <w:tc>
          <w:tcPr>
            <w:tcW w:w="709" w:type="dxa"/>
            <w:vAlign w:val="center"/>
          </w:tcPr>
          <w:p w14:paraId="78613E91" w14:textId="77777777" w:rsidR="004966B8" w:rsidRPr="00554269" w:rsidRDefault="004966B8" w:rsidP="00FB4F0B">
            <w:pPr>
              <w:spacing w:before="120" w:after="120"/>
              <w:jc w:val="center"/>
              <w:rPr>
                <w:b/>
                <w:sz w:val="20"/>
                <w:szCs w:val="20"/>
                <w:lang w:val="en-GB"/>
              </w:rPr>
            </w:pPr>
            <w:r w:rsidRPr="00554269">
              <w:rPr>
                <w:b/>
                <w:color w:val="C00000"/>
                <w:sz w:val="20"/>
                <w:szCs w:val="20"/>
                <w:lang w:val="en-GB"/>
              </w:rPr>
              <w:t>STC</w:t>
            </w:r>
          </w:p>
        </w:tc>
        <w:tc>
          <w:tcPr>
            <w:tcW w:w="1276" w:type="dxa"/>
          </w:tcPr>
          <w:p w14:paraId="45AA2860" w14:textId="77777777" w:rsidR="004966B8" w:rsidRPr="00554269" w:rsidRDefault="004966B8" w:rsidP="00FB4F0B">
            <w:pPr>
              <w:spacing w:before="120" w:after="120"/>
              <w:jc w:val="center"/>
              <w:rPr>
                <w:b/>
                <w:color w:val="C00000"/>
                <w:sz w:val="20"/>
                <w:szCs w:val="20"/>
                <w:lang w:val="en-GB"/>
              </w:rPr>
            </w:pPr>
            <w:r w:rsidRPr="00554269">
              <w:rPr>
                <w:b/>
                <w:color w:val="C00000"/>
                <w:sz w:val="20"/>
                <w:szCs w:val="20"/>
                <w:lang w:val="en-GB"/>
              </w:rPr>
              <w:t>EASA Form 1 (or equivalent)</w:t>
            </w:r>
          </w:p>
        </w:tc>
        <w:tc>
          <w:tcPr>
            <w:tcW w:w="1559" w:type="dxa"/>
          </w:tcPr>
          <w:p w14:paraId="2BDBD3B4" w14:textId="77777777" w:rsidR="004966B8" w:rsidRPr="00554269" w:rsidRDefault="004966B8" w:rsidP="00FB4F0B">
            <w:pPr>
              <w:spacing w:before="120" w:after="120"/>
              <w:jc w:val="center"/>
              <w:rPr>
                <w:b/>
                <w:color w:val="C00000"/>
                <w:sz w:val="20"/>
                <w:szCs w:val="20"/>
                <w:lang w:val="en-GB"/>
              </w:rPr>
            </w:pPr>
            <w:r w:rsidRPr="00554269">
              <w:rPr>
                <w:b/>
                <w:color w:val="C00000"/>
                <w:sz w:val="20"/>
                <w:szCs w:val="20"/>
                <w:lang w:val="en-GB"/>
              </w:rPr>
              <w:t>EASA Form 1 Prototype (or equivalent)</w:t>
            </w:r>
          </w:p>
        </w:tc>
        <w:tc>
          <w:tcPr>
            <w:tcW w:w="709" w:type="dxa"/>
          </w:tcPr>
          <w:p w14:paraId="2B55584A" w14:textId="77777777" w:rsidR="004966B8" w:rsidRPr="00554269" w:rsidRDefault="004966B8" w:rsidP="00FB4F0B">
            <w:pPr>
              <w:spacing w:before="120" w:after="120"/>
              <w:jc w:val="center"/>
              <w:rPr>
                <w:b/>
                <w:color w:val="C00000"/>
                <w:sz w:val="20"/>
                <w:szCs w:val="20"/>
                <w:lang w:val="en-GB"/>
              </w:rPr>
            </w:pPr>
            <w:r w:rsidRPr="00554269">
              <w:rPr>
                <w:b/>
                <w:color w:val="C00000"/>
                <w:sz w:val="20"/>
                <w:szCs w:val="20"/>
                <w:lang w:val="en-GB"/>
              </w:rPr>
              <w:t>CoC</w:t>
            </w:r>
          </w:p>
        </w:tc>
      </w:tr>
      <w:tr w:rsidR="004966B8" w:rsidRPr="00BE3536" w14:paraId="1B378DEA" w14:textId="77777777" w:rsidTr="004966B8">
        <w:tc>
          <w:tcPr>
            <w:tcW w:w="2348" w:type="dxa"/>
            <w:vAlign w:val="center"/>
          </w:tcPr>
          <w:p w14:paraId="2D9AB3BB" w14:textId="77777777" w:rsidR="004966B8" w:rsidRPr="009C4009" w:rsidRDefault="004966B8" w:rsidP="00FB4F0B">
            <w:pPr>
              <w:spacing w:before="120" w:after="120"/>
              <w:jc w:val="center"/>
              <w:rPr>
                <w:b/>
                <w:lang w:val="en-GB"/>
              </w:rPr>
            </w:pPr>
          </w:p>
        </w:tc>
        <w:tc>
          <w:tcPr>
            <w:tcW w:w="2047" w:type="dxa"/>
            <w:vAlign w:val="center"/>
          </w:tcPr>
          <w:p w14:paraId="22EDCAE7" w14:textId="77777777" w:rsidR="004966B8" w:rsidRPr="00BE3536" w:rsidRDefault="004966B8" w:rsidP="00FB4F0B">
            <w:pPr>
              <w:spacing w:before="120" w:after="120"/>
              <w:jc w:val="center"/>
              <w:rPr>
                <w:lang w:val="en-GB"/>
              </w:rPr>
            </w:pPr>
          </w:p>
        </w:tc>
        <w:tc>
          <w:tcPr>
            <w:tcW w:w="1701" w:type="dxa"/>
            <w:vAlign w:val="center"/>
          </w:tcPr>
          <w:p w14:paraId="178DBBB7" w14:textId="77777777" w:rsidR="004966B8" w:rsidRPr="00BE3536" w:rsidRDefault="004966B8" w:rsidP="00FB4F0B">
            <w:pPr>
              <w:spacing w:before="120" w:after="120"/>
              <w:jc w:val="left"/>
              <w:rPr>
                <w:lang w:val="en-GB"/>
              </w:rPr>
            </w:pPr>
          </w:p>
        </w:tc>
        <w:tc>
          <w:tcPr>
            <w:tcW w:w="1559" w:type="dxa"/>
            <w:vAlign w:val="center"/>
          </w:tcPr>
          <w:p w14:paraId="33670D02" w14:textId="77777777" w:rsidR="004966B8" w:rsidRPr="00BE3536" w:rsidRDefault="004966B8" w:rsidP="00FB4F0B">
            <w:pPr>
              <w:spacing w:before="120" w:after="120"/>
              <w:jc w:val="left"/>
              <w:rPr>
                <w:lang w:val="en-GB"/>
              </w:rPr>
            </w:pPr>
          </w:p>
        </w:tc>
        <w:tc>
          <w:tcPr>
            <w:tcW w:w="1559" w:type="dxa"/>
          </w:tcPr>
          <w:p w14:paraId="136AE20B" w14:textId="77777777" w:rsidR="004966B8" w:rsidRPr="00BE3536" w:rsidRDefault="004966B8" w:rsidP="00FB4F0B">
            <w:pPr>
              <w:spacing w:before="120" w:after="120"/>
              <w:jc w:val="left"/>
              <w:rPr>
                <w:lang w:val="en-GB"/>
              </w:rPr>
            </w:pPr>
          </w:p>
        </w:tc>
        <w:tc>
          <w:tcPr>
            <w:tcW w:w="709" w:type="dxa"/>
            <w:vAlign w:val="center"/>
          </w:tcPr>
          <w:p w14:paraId="066E6B15" w14:textId="77777777" w:rsidR="004966B8" w:rsidRPr="00BE3536" w:rsidRDefault="004966B8" w:rsidP="00FB4F0B">
            <w:pPr>
              <w:spacing w:before="120" w:after="120"/>
              <w:jc w:val="center"/>
              <w:rPr>
                <w:lang w:val="en-GB"/>
              </w:rPr>
            </w:pPr>
          </w:p>
        </w:tc>
        <w:tc>
          <w:tcPr>
            <w:tcW w:w="992" w:type="dxa"/>
            <w:vAlign w:val="center"/>
          </w:tcPr>
          <w:p w14:paraId="550EC91D" w14:textId="77777777" w:rsidR="004966B8" w:rsidRPr="00BE3536" w:rsidRDefault="004966B8" w:rsidP="00FB4F0B">
            <w:pPr>
              <w:spacing w:before="120" w:after="120"/>
              <w:jc w:val="center"/>
              <w:rPr>
                <w:lang w:val="en-GB"/>
              </w:rPr>
            </w:pPr>
          </w:p>
        </w:tc>
        <w:tc>
          <w:tcPr>
            <w:tcW w:w="709" w:type="dxa"/>
          </w:tcPr>
          <w:p w14:paraId="33463820" w14:textId="77777777" w:rsidR="004966B8" w:rsidRPr="00BE3536" w:rsidRDefault="004966B8" w:rsidP="00FB4F0B">
            <w:pPr>
              <w:spacing w:before="120" w:after="120"/>
              <w:jc w:val="center"/>
              <w:rPr>
                <w:lang w:val="en-GB"/>
              </w:rPr>
            </w:pPr>
          </w:p>
        </w:tc>
        <w:tc>
          <w:tcPr>
            <w:tcW w:w="1276" w:type="dxa"/>
          </w:tcPr>
          <w:p w14:paraId="27E3EE41" w14:textId="77777777" w:rsidR="004966B8" w:rsidRPr="00BE3536" w:rsidRDefault="004966B8" w:rsidP="00FB4F0B">
            <w:pPr>
              <w:spacing w:before="120" w:after="120"/>
              <w:jc w:val="center"/>
              <w:rPr>
                <w:lang w:val="en-GB"/>
              </w:rPr>
            </w:pPr>
          </w:p>
        </w:tc>
        <w:tc>
          <w:tcPr>
            <w:tcW w:w="1559" w:type="dxa"/>
          </w:tcPr>
          <w:p w14:paraId="6E380A27" w14:textId="77777777" w:rsidR="004966B8" w:rsidRPr="00BE3536" w:rsidRDefault="004966B8" w:rsidP="00FB4F0B">
            <w:pPr>
              <w:spacing w:before="120" w:after="120"/>
              <w:jc w:val="center"/>
              <w:rPr>
                <w:lang w:val="en-GB"/>
              </w:rPr>
            </w:pPr>
          </w:p>
        </w:tc>
        <w:tc>
          <w:tcPr>
            <w:tcW w:w="709" w:type="dxa"/>
          </w:tcPr>
          <w:p w14:paraId="76EA7280" w14:textId="77777777" w:rsidR="004966B8" w:rsidRPr="00BE3536" w:rsidRDefault="004966B8" w:rsidP="00FB4F0B">
            <w:pPr>
              <w:spacing w:before="120" w:after="120"/>
              <w:jc w:val="center"/>
              <w:rPr>
                <w:lang w:val="en-GB"/>
              </w:rPr>
            </w:pPr>
          </w:p>
        </w:tc>
      </w:tr>
      <w:tr w:rsidR="004966B8" w:rsidRPr="00BE3536" w14:paraId="5E593EF5" w14:textId="77777777" w:rsidTr="004966B8">
        <w:tc>
          <w:tcPr>
            <w:tcW w:w="2348" w:type="dxa"/>
            <w:vAlign w:val="center"/>
          </w:tcPr>
          <w:p w14:paraId="3D4C15C3" w14:textId="77777777" w:rsidR="004966B8" w:rsidRPr="009C4009" w:rsidRDefault="004966B8" w:rsidP="00FB4F0B">
            <w:pPr>
              <w:spacing w:before="120" w:after="120"/>
              <w:jc w:val="center"/>
              <w:rPr>
                <w:b/>
                <w:lang w:val="en-GB"/>
              </w:rPr>
            </w:pPr>
          </w:p>
        </w:tc>
        <w:tc>
          <w:tcPr>
            <w:tcW w:w="2047" w:type="dxa"/>
            <w:vAlign w:val="center"/>
          </w:tcPr>
          <w:p w14:paraId="2AEBA5D2" w14:textId="77777777" w:rsidR="004966B8" w:rsidRPr="00BE3536" w:rsidRDefault="004966B8" w:rsidP="00FB4F0B">
            <w:pPr>
              <w:spacing w:before="120" w:after="120"/>
              <w:jc w:val="center"/>
              <w:rPr>
                <w:lang w:val="en-GB"/>
              </w:rPr>
            </w:pPr>
          </w:p>
        </w:tc>
        <w:tc>
          <w:tcPr>
            <w:tcW w:w="1701" w:type="dxa"/>
            <w:vAlign w:val="center"/>
          </w:tcPr>
          <w:p w14:paraId="2D4523CF" w14:textId="77777777" w:rsidR="004966B8" w:rsidRPr="00BE3536" w:rsidRDefault="004966B8" w:rsidP="00FB4F0B">
            <w:pPr>
              <w:spacing w:before="120" w:after="120"/>
              <w:jc w:val="left"/>
              <w:rPr>
                <w:lang w:val="en-GB"/>
              </w:rPr>
            </w:pPr>
          </w:p>
        </w:tc>
        <w:tc>
          <w:tcPr>
            <w:tcW w:w="1559" w:type="dxa"/>
            <w:vAlign w:val="center"/>
          </w:tcPr>
          <w:p w14:paraId="507B90B8" w14:textId="77777777" w:rsidR="004966B8" w:rsidRPr="00BE3536" w:rsidRDefault="004966B8" w:rsidP="00FB4F0B">
            <w:pPr>
              <w:spacing w:before="120" w:after="120"/>
              <w:jc w:val="left"/>
              <w:rPr>
                <w:lang w:val="en-GB"/>
              </w:rPr>
            </w:pPr>
          </w:p>
        </w:tc>
        <w:tc>
          <w:tcPr>
            <w:tcW w:w="1559" w:type="dxa"/>
          </w:tcPr>
          <w:p w14:paraId="2F6BB87D" w14:textId="77777777" w:rsidR="004966B8" w:rsidRPr="00BE3536" w:rsidRDefault="004966B8" w:rsidP="00FB4F0B">
            <w:pPr>
              <w:spacing w:before="120" w:after="120"/>
              <w:jc w:val="left"/>
              <w:rPr>
                <w:lang w:val="en-GB"/>
              </w:rPr>
            </w:pPr>
          </w:p>
        </w:tc>
        <w:tc>
          <w:tcPr>
            <w:tcW w:w="709" w:type="dxa"/>
            <w:vAlign w:val="center"/>
          </w:tcPr>
          <w:p w14:paraId="52915E7D" w14:textId="77777777" w:rsidR="004966B8" w:rsidRPr="00BE3536" w:rsidRDefault="004966B8" w:rsidP="00FB4F0B">
            <w:pPr>
              <w:spacing w:before="120" w:after="120"/>
              <w:jc w:val="center"/>
              <w:rPr>
                <w:lang w:val="en-GB"/>
              </w:rPr>
            </w:pPr>
          </w:p>
        </w:tc>
        <w:tc>
          <w:tcPr>
            <w:tcW w:w="992" w:type="dxa"/>
            <w:vAlign w:val="center"/>
          </w:tcPr>
          <w:p w14:paraId="2DE2BB67" w14:textId="77777777" w:rsidR="004966B8" w:rsidRPr="00BE3536" w:rsidRDefault="004966B8" w:rsidP="00FB4F0B">
            <w:pPr>
              <w:spacing w:before="120" w:after="120"/>
              <w:jc w:val="center"/>
              <w:rPr>
                <w:lang w:val="en-GB"/>
              </w:rPr>
            </w:pPr>
          </w:p>
        </w:tc>
        <w:tc>
          <w:tcPr>
            <w:tcW w:w="709" w:type="dxa"/>
          </w:tcPr>
          <w:p w14:paraId="6E3C17A9" w14:textId="77777777" w:rsidR="004966B8" w:rsidRPr="00BE3536" w:rsidRDefault="004966B8" w:rsidP="00FB4F0B">
            <w:pPr>
              <w:spacing w:before="120" w:after="120"/>
              <w:jc w:val="center"/>
              <w:rPr>
                <w:lang w:val="en-GB"/>
              </w:rPr>
            </w:pPr>
          </w:p>
        </w:tc>
        <w:tc>
          <w:tcPr>
            <w:tcW w:w="1276" w:type="dxa"/>
          </w:tcPr>
          <w:p w14:paraId="1264A5E9" w14:textId="77777777" w:rsidR="004966B8" w:rsidRPr="00BE3536" w:rsidRDefault="004966B8" w:rsidP="00FB4F0B">
            <w:pPr>
              <w:spacing w:before="120" w:after="120"/>
              <w:jc w:val="center"/>
              <w:rPr>
                <w:lang w:val="en-GB"/>
              </w:rPr>
            </w:pPr>
          </w:p>
        </w:tc>
        <w:tc>
          <w:tcPr>
            <w:tcW w:w="1559" w:type="dxa"/>
          </w:tcPr>
          <w:p w14:paraId="3A3D8455" w14:textId="77777777" w:rsidR="004966B8" w:rsidRPr="00BE3536" w:rsidRDefault="004966B8" w:rsidP="00FB4F0B">
            <w:pPr>
              <w:spacing w:before="120" w:after="120"/>
              <w:jc w:val="center"/>
              <w:rPr>
                <w:lang w:val="en-GB"/>
              </w:rPr>
            </w:pPr>
          </w:p>
        </w:tc>
        <w:tc>
          <w:tcPr>
            <w:tcW w:w="709" w:type="dxa"/>
          </w:tcPr>
          <w:p w14:paraId="650A7C8E" w14:textId="77777777" w:rsidR="004966B8" w:rsidRPr="00BE3536" w:rsidRDefault="004966B8" w:rsidP="00FB4F0B">
            <w:pPr>
              <w:spacing w:before="120" w:after="120"/>
              <w:jc w:val="center"/>
              <w:rPr>
                <w:lang w:val="en-GB"/>
              </w:rPr>
            </w:pPr>
          </w:p>
        </w:tc>
      </w:tr>
    </w:tbl>
    <w:p w14:paraId="636454D3" w14:textId="4E0B9D0E" w:rsidR="004966B8" w:rsidRDefault="004966B8" w:rsidP="00F32772">
      <w:pPr>
        <w:rPr>
          <w:lang w:val="en-GB"/>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047"/>
        <w:gridCol w:w="1701"/>
        <w:gridCol w:w="1559"/>
        <w:gridCol w:w="1559"/>
        <w:gridCol w:w="709"/>
        <w:gridCol w:w="992"/>
        <w:gridCol w:w="709"/>
        <w:gridCol w:w="1276"/>
        <w:gridCol w:w="1559"/>
        <w:gridCol w:w="709"/>
      </w:tblGrid>
      <w:tr w:rsidR="004966B8" w:rsidRPr="00760D4F" w14:paraId="77B77878" w14:textId="77777777" w:rsidTr="004966B8">
        <w:trPr>
          <w:trHeight w:val="645"/>
        </w:trPr>
        <w:tc>
          <w:tcPr>
            <w:tcW w:w="15168" w:type="dxa"/>
            <w:gridSpan w:val="11"/>
          </w:tcPr>
          <w:p w14:paraId="1E107078" w14:textId="2FA0AD35" w:rsidR="004966B8" w:rsidRPr="007069DF" w:rsidRDefault="004966B8" w:rsidP="00FB4F0B">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w:t>
            </w:r>
            <w:r>
              <w:rPr>
                <w:i/>
                <w:iCs/>
                <w:color w:val="A6A6A6" w:themeColor="background1" w:themeShade="A6"/>
                <w:lang w:val="en-US" w:eastAsia="en-GB"/>
              </w:rPr>
              <w:t>rt the Helicopter Name “ex. AWxxx</w:t>
            </w:r>
            <w:r w:rsidRPr="005616DA">
              <w:rPr>
                <w:i/>
                <w:iCs/>
                <w:color w:val="A6A6A6" w:themeColor="background1" w:themeShade="A6"/>
                <w:lang w:val="en-US" w:eastAsia="en-GB"/>
              </w:rPr>
              <w:t>]</w:t>
            </w:r>
          </w:p>
        </w:tc>
      </w:tr>
      <w:tr w:rsidR="004966B8" w:rsidRPr="00693110" w14:paraId="6B0518F1" w14:textId="77777777" w:rsidTr="004966B8">
        <w:trPr>
          <w:trHeight w:val="395"/>
        </w:trPr>
        <w:tc>
          <w:tcPr>
            <w:tcW w:w="2348" w:type="dxa"/>
            <w:vMerge w:val="restart"/>
            <w:vAlign w:val="center"/>
          </w:tcPr>
          <w:p w14:paraId="54957B5E" w14:textId="77777777" w:rsidR="004966B8" w:rsidRDefault="004966B8" w:rsidP="00FB4F0B">
            <w:pPr>
              <w:spacing w:before="120" w:after="120"/>
              <w:jc w:val="center"/>
              <w:rPr>
                <w:b/>
                <w:lang w:val="en-GB"/>
              </w:rPr>
            </w:pPr>
            <w:r>
              <w:rPr>
                <w:b/>
                <w:lang w:val="en-GB"/>
              </w:rPr>
              <w:t>Leonardo Helicopters</w:t>
            </w:r>
            <w:r w:rsidRPr="009C4009">
              <w:rPr>
                <w:b/>
                <w:lang w:val="en-GB"/>
              </w:rPr>
              <w:t xml:space="preserve"> P/N</w:t>
            </w:r>
          </w:p>
          <w:p w14:paraId="05AAB505" w14:textId="77777777" w:rsidR="004966B8" w:rsidRPr="009C4009" w:rsidRDefault="004966B8" w:rsidP="00FB4F0B">
            <w:pPr>
              <w:spacing w:before="120" w:after="120"/>
              <w:jc w:val="center"/>
              <w:rPr>
                <w:b/>
                <w:lang w:val="en-GB"/>
              </w:rPr>
            </w:pPr>
            <w:r>
              <w:rPr>
                <w:b/>
                <w:lang w:val="en-GB"/>
              </w:rPr>
              <w:t xml:space="preserve">/ </w:t>
            </w:r>
            <w:r w:rsidRPr="00A969E8">
              <w:rPr>
                <w:b/>
                <w:lang w:val="en-GB"/>
              </w:rPr>
              <w:t>Supplier P/N</w:t>
            </w:r>
          </w:p>
        </w:tc>
        <w:tc>
          <w:tcPr>
            <w:tcW w:w="2047" w:type="dxa"/>
            <w:vMerge w:val="restart"/>
            <w:vAlign w:val="center"/>
          </w:tcPr>
          <w:p w14:paraId="00EF3B90" w14:textId="77777777" w:rsidR="004966B8" w:rsidRPr="00A969E8" w:rsidRDefault="004966B8" w:rsidP="00FB4F0B">
            <w:pPr>
              <w:spacing w:before="120" w:after="120"/>
              <w:jc w:val="center"/>
              <w:rPr>
                <w:b/>
                <w:lang w:val="en-GB"/>
              </w:rPr>
            </w:pPr>
            <w:r w:rsidRPr="00A969E8">
              <w:rPr>
                <w:b/>
                <w:lang w:val="en-GB"/>
              </w:rPr>
              <w:t>Designation / Title</w:t>
            </w:r>
          </w:p>
        </w:tc>
        <w:tc>
          <w:tcPr>
            <w:tcW w:w="1701" w:type="dxa"/>
            <w:vMerge w:val="restart"/>
            <w:vAlign w:val="center"/>
          </w:tcPr>
          <w:p w14:paraId="74CCC65F" w14:textId="77777777" w:rsidR="004966B8" w:rsidRPr="00A969E8" w:rsidRDefault="004966B8" w:rsidP="00FB4F0B">
            <w:pPr>
              <w:spacing w:before="120" w:after="120"/>
              <w:jc w:val="center"/>
              <w:rPr>
                <w:b/>
                <w:lang w:val="en-GB"/>
              </w:rPr>
            </w:pPr>
            <w:r w:rsidRPr="00A969E8">
              <w:rPr>
                <w:b/>
                <w:lang w:val="en-GB"/>
              </w:rPr>
              <w:t>Procurement Specification</w:t>
            </w:r>
          </w:p>
        </w:tc>
        <w:tc>
          <w:tcPr>
            <w:tcW w:w="1559" w:type="dxa"/>
            <w:vMerge w:val="restart"/>
            <w:vAlign w:val="center"/>
          </w:tcPr>
          <w:p w14:paraId="6EE31A27" w14:textId="77777777" w:rsidR="004966B8" w:rsidRPr="00A969E8" w:rsidRDefault="004966B8" w:rsidP="00FB4F0B">
            <w:pPr>
              <w:spacing w:before="120" w:after="120"/>
              <w:jc w:val="center"/>
              <w:rPr>
                <w:b/>
                <w:lang w:val="en-GB"/>
              </w:rPr>
            </w:pPr>
            <w:r>
              <w:rPr>
                <w:b/>
                <w:lang w:val="en-GB"/>
              </w:rPr>
              <w:t>Contract / Purchase Order</w:t>
            </w:r>
          </w:p>
        </w:tc>
        <w:tc>
          <w:tcPr>
            <w:tcW w:w="1559" w:type="dxa"/>
            <w:vMerge w:val="restart"/>
            <w:vAlign w:val="center"/>
          </w:tcPr>
          <w:p w14:paraId="196F4846" w14:textId="77777777" w:rsidR="004966B8" w:rsidRPr="00554269" w:rsidRDefault="004966B8" w:rsidP="00FB4F0B">
            <w:pPr>
              <w:spacing w:before="120" w:after="120"/>
              <w:jc w:val="center"/>
              <w:rPr>
                <w:b/>
                <w:lang w:val="en-GB"/>
              </w:rPr>
            </w:pPr>
            <w:r w:rsidRPr="00554269">
              <w:rPr>
                <w:b/>
                <w:color w:val="C00000"/>
                <w:lang w:val="en-GB"/>
              </w:rPr>
              <w:t>SADD number</w:t>
            </w:r>
          </w:p>
        </w:tc>
        <w:tc>
          <w:tcPr>
            <w:tcW w:w="2410" w:type="dxa"/>
            <w:gridSpan w:val="3"/>
          </w:tcPr>
          <w:p w14:paraId="5D3473E1" w14:textId="77777777" w:rsidR="004966B8" w:rsidRPr="00554269" w:rsidRDefault="004966B8" w:rsidP="00FB4F0B">
            <w:pPr>
              <w:spacing w:before="120" w:after="120"/>
              <w:jc w:val="center"/>
              <w:rPr>
                <w:b/>
                <w:color w:val="C00000"/>
                <w:lang w:val="en-GB"/>
              </w:rPr>
            </w:pPr>
            <w:r w:rsidRPr="00554269">
              <w:rPr>
                <w:b/>
                <w:color w:val="C00000"/>
                <w:lang w:val="en-GB"/>
              </w:rPr>
              <w:t>Product Approval</w:t>
            </w:r>
          </w:p>
          <w:p w14:paraId="404E5F65" w14:textId="77777777" w:rsidR="004966B8" w:rsidRPr="00554269" w:rsidRDefault="004966B8" w:rsidP="00FB4F0B">
            <w:pPr>
              <w:spacing w:before="120" w:after="120"/>
              <w:jc w:val="center"/>
              <w:rPr>
                <w:b/>
                <w:color w:val="C00000"/>
                <w:lang w:val="en-GB"/>
              </w:rPr>
            </w:pPr>
            <w:r w:rsidRPr="00554269">
              <w:rPr>
                <w:i/>
                <w:iCs/>
                <w:color w:val="A6A6A6" w:themeColor="background1" w:themeShade="A6"/>
                <w:lang w:val="en-US" w:eastAsia="en-GB"/>
              </w:rPr>
              <w:t>[Specify what kind of approval is related with a X]</w:t>
            </w:r>
          </w:p>
        </w:tc>
        <w:tc>
          <w:tcPr>
            <w:tcW w:w="3544" w:type="dxa"/>
            <w:gridSpan w:val="3"/>
          </w:tcPr>
          <w:p w14:paraId="19AE8BAC" w14:textId="77777777" w:rsidR="004966B8" w:rsidRPr="00554269" w:rsidRDefault="004966B8" w:rsidP="00FB4F0B">
            <w:pPr>
              <w:spacing w:before="120" w:after="120"/>
              <w:jc w:val="center"/>
              <w:rPr>
                <w:b/>
                <w:color w:val="C00000"/>
                <w:lang w:val="en-GB"/>
              </w:rPr>
            </w:pPr>
            <w:r w:rsidRPr="00554269">
              <w:rPr>
                <w:b/>
                <w:color w:val="C00000"/>
                <w:lang w:val="en-GB"/>
              </w:rPr>
              <w:t>Delivery documentation</w:t>
            </w:r>
          </w:p>
          <w:p w14:paraId="58310120" w14:textId="77777777" w:rsidR="004966B8" w:rsidRPr="00554269" w:rsidRDefault="004966B8" w:rsidP="00FB4F0B">
            <w:pPr>
              <w:spacing w:before="120" w:after="120"/>
              <w:jc w:val="center"/>
              <w:rPr>
                <w:i/>
                <w:iCs/>
                <w:color w:val="A6A6A6" w:themeColor="background1" w:themeShade="A6"/>
                <w:lang w:val="en-US" w:eastAsia="en-GB"/>
              </w:rPr>
            </w:pPr>
            <w:r w:rsidRPr="00554269">
              <w:rPr>
                <w:i/>
                <w:iCs/>
                <w:color w:val="A6A6A6" w:themeColor="background1" w:themeShade="A6"/>
                <w:lang w:val="en-US" w:eastAsia="en-GB"/>
              </w:rPr>
              <w:t>[Specify what kind of document is issued with a X]</w:t>
            </w:r>
          </w:p>
        </w:tc>
      </w:tr>
      <w:tr w:rsidR="004966B8" w:rsidRPr="00BE3536" w14:paraId="615102C8" w14:textId="77777777" w:rsidTr="004966B8">
        <w:trPr>
          <w:trHeight w:val="395"/>
        </w:trPr>
        <w:tc>
          <w:tcPr>
            <w:tcW w:w="2348" w:type="dxa"/>
            <w:vMerge/>
            <w:vAlign w:val="center"/>
          </w:tcPr>
          <w:p w14:paraId="3D9ABA1B" w14:textId="77777777" w:rsidR="004966B8" w:rsidRDefault="004966B8" w:rsidP="00FB4F0B">
            <w:pPr>
              <w:spacing w:before="120" w:after="120"/>
              <w:jc w:val="center"/>
              <w:rPr>
                <w:b/>
                <w:lang w:val="en-GB"/>
              </w:rPr>
            </w:pPr>
          </w:p>
        </w:tc>
        <w:tc>
          <w:tcPr>
            <w:tcW w:w="2047" w:type="dxa"/>
            <w:vMerge/>
            <w:vAlign w:val="center"/>
          </w:tcPr>
          <w:p w14:paraId="73E26EA7" w14:textId="77777777" w:rsidR="004966B8" w:rsidRPr="00A969E8" w:rsidRDefault="004966B8" w:rsidP="00FB4F0B">
            <w:pPr>
              <w:spacing w:before="120" w:after="120"/>
              <w:jc w:val="center"/>
              <w:rPr>
                <w:b/>
                <w:lang w:val="en-GB"/>
              </w:rPr>
            </w:pPr>
          </w:p>
        </w:tc>
        <w:tc>
          <w:tcPr>
            <w:tcW w:w="1701" w:type="dxa"/>
            <w:vMerge/>
            <w:vAlign w:val="center"/>
          </w:tcPr>
          <w:p w14:paraId="50BBFC7F" w14:textId="77777777" w:rsidR="004966B8" w:rsidRPr="00A969E8" w:rsidRDefault="004966B8" w:rsidP="00FB4F0B">
            <w:pPr>
              <w:spacing w:before="120" w:after="120"/>
              <w:jc w:val="center"/>
              <w:rPr>
                <w:b/>
                <w:lang w:val="en-GB"/>
              </w:rPr>
            </w:pPr>
          </w:p>
        </w:tc>
        <w:tc>
          <w:tcPr>
            <w:tcW w:w="1559" w:type="dxa"/>
            <w:vMerge/>
          </w:tcPr>
          <w:p w14:paraId="56D2697B" w14:textId="77777777" w:rsidR="004966B8" w:rsidRPr="00A969E8" w:rsidRDefault="004966B8" w:rsidP="00FB4F0B">
            <w:pPr>
              <w:spacing w:before="120" w:after="120"/>
              <w:jc w:val="center"/>
              <w:rPr>
                <w:b/>
                <w:lang w:val="en-GB"/>
              </w:rPr>
            </w:pPr>
          </w:p>
        </w:tc>
        <w:tc>
          <w:tcPr>
            <w:tcW w:w="1559" w:type="dxa"/>
            <w:vMerge/>
          </w:tcPr>
          <w:p w14:paraId="61256940" w14:textId="77777777" w:rsidR="004966B8" w:rsidRPr="00554269" w:rsidRDefault="004966B8" w:rsidP="00FB4F0B">
            <w:pPr>
              <w:spacing w:before="120" w:after="120"/>
              <w:jc w:val="center"/>
              <w:rPr>
                <w:b/>
                <w:lang w:val="en-GB"/>
              </w:rPr>
            </w:pPr>
          </w:p>
        </w:tc>
        <w:tc>
          <w:tcPr>
            <w:tcW w:w="709" w:type="dxa"/>
            <w:vAlign w:val="center"/>
          </w:tcPr>
          <w:p w14:paraId="7343A6B8" w14:textId="77777777" w:rsidR="004966B8" w:rsidRPr="00554269" w:rsidRDefault="004966B8" w:rsidP="00FB4F0B">
            <w:pPr>
              <w:spacing w:before="120" w:after="120"/>
              <w:jc w:val="center"/>
              <w:rPr>
                <w:b/>
                <w:sz w:val="20"/>
                <w:szCs w:val="20"/>
                <w:lang w:val="en-GB"/>
              </w:rPr>
            </w:pPr>
            <w:r w:rsidRPr="00554269">
              <w:rPr>
                <w:b/>
                <w:color w:val="C00000"/>
                <w:sz w:val="20"/>
                <w:szCs w:val="20"/>
                <w:lang w:val="en-GB"/>
              </w:rPr>
              <w:t>PMA</w:t>
            </w:r>
          </w:p>
        </w:tc>
        <w:tc>
          <w:tcPr>
            <w:tcW w:w="992" w:type="dxa"/>
            <w:vAlign w:val="center"/>
          </w:tcPr>
          <w:p w14:paraId="055FE552" w14:textId="77777777" w:rsidR="004966B8" w:rsidRPr="00554269" w:rsidRDefault="004966B8" w:rsidP="00FB4F0B">
            <w:pPr>
              <w:spacing w:before="120" w:after="120"/>
              <w:jc w:val="center"/>
              <w:rPr>
                <w:b/>
                <w:sz w:val="20"/>
                <w:szCs w:val="20"/>
                <w:lang w:val="en-GB"/>
              </w:rPr>
            </w:pPr>
            <w:r w:rsidRPr="00554269">
              <w:rPr>
                <w:b/>
                <w:color w:val="C00000"/>
                <w:sz w:val="20"/>
                <w:szCs w:val="20"/>
                <w:lang w:val="en-GB"/>
              </w:rPr>
              <w:t>(E)TSO</w:t>
            </w:r>
          </w:p>
        </w:tc>
        <w:tc>
          <w:tcPr>
            <w:tcW w:w="709" w:type="dxa"/>
            <w:vAlign w:val="center"/>
          </w:tcPr>
          <w:p w14:paraId="4AED33A9" w14:textId="77777777" w:rsidR="004966B8" w:rsidRPr="00554269" w:rsidRDefault="004966B8" w:rsidP="00FB4F0B">
            <w:pPr>
              <w:spacing w:before="120" w:after="120"/>
              <w:jc w:val="center"/>
              <w:rPr>
                <w:b/>
                <w:sz w:val="20"/>
                <w:szCs w:val="20"/>
                <w:lang w:val="en-GB"/>
              </w:rPr>
            </w:pPr>
            <w:r w:rsidRPr="00554269">
              <w:rPr>
                <w:b/>
                <w:color w:val="C00000"/>
                <w:sz w:val="20"/>
                <w:szCs w:val="20"/>
                <w:lang w:val="en-GB"/>
              </w:rPr>
              <w:t>STC</w:t>
            </w:r>
          </w:p>
        </w:tc>
        <w:tc>
          <w:tcPr>
            <w:tcW w:w="1276" w:type="dxa"/>
          </w:tcPr>
          <w:p w14:paraId="08E3AF11" w14:textId="77777777" w:rsidR="004966B8" w:rsidRPr="00554269" w:rsidRDefault="004966B8" w:rsidP="00FB4F0B">
            <w:pPr>
              <w:spacing w:before="120" w:after="120"/>
              <w:jc w:val="center"/>
              <w:rPr>
                <w:b/>
                <w:color w:val="C00000"/>
                <w:sz w:val="20"/>
                <w:szCs w:val="20"/>
                <w:lang w:val="en-GB"/>
              </w:rPr>
            </w:pPr>
            <w:r w:rsidRPr="00554269">
              <w:rPr>
                <w:b/>
                <w:color w:val="C00000"/>
                <w:sz w:val="20"/>
                <w:szCs w:val="20"/>
                <w:lang w:val="en-GB"/>
              </w:rPr>
              <w:t>EASA Form 1 (or equivalent)</w:t>
            </w:r>
          </w:p>
        </w:tc>
        <w:tc>
          <w:tcPr>
            <w:tcW w:w="1559" w:type="dxa"/>
          </w:tcPr>
          <w:p w14:paraId="21BFDC65" w14:textId="77777777" w:rsidR="004966B8" w:rsidRPr="00554269" w:rsidRDefault="004966B8" w:rsidP="00FB4F0B">
            <w:pPr>
              <w:spacing w:before="120" w:after="120"/>
              <w:jc w:val="center"/>
              <w:rPr>
                <w:b/>
                <w:color w:val="C00000"/>
                <w:sz w:val="20"/>
                <w:szCs w:val="20"/>
                <w:lang w:val="en-GB"/>
              </w:rPr>
            </w:pPr>
            <w:r w:rsidRPr="00554269">
              <w:rPr>
                <w:b/>
                <w:color w:val="C00000"/>
                <w:sz w:val="20"/>
                <w:szCs w:val="20"/>
                <w:lang w:val="en-GB"/>
              </w:rPr>
              <w:t>EASA Form 1 Prototype (or equivalent)</w:t>
            </w:r>
          </w:p>
        </w:tc>
        <w:tc>
          <w:tcPr>
            <w:tcW w:w="709" w:type="dxa"/>
          </w:tcPr>
          <w:p w14:paraId="5876D187" w14:textId="77777777" w:rsidR="004966B8" w:rsidRPr="00554269" w:rsidRDefault="004966B8" w:rsidP="00FB4F0B">
            <w:pPr>
              <w:spacing w:before="120" w:after="120"/>
              <w:jc w:val="center"/>
              <w:rPr>
                <w:b/>
                <w:color w:val="C00000"/>
                <w:sz w:val="20"/>
                <w:szCs w:val="20"/>
                <w:lang w:val="en-GB"/>
              </w:rPr>
            </w:pPr>
            <w:r w:rsidRPr="00554269">
              <w:rPr>
                <w:b/>
                <w:color w:val="C00000"/>
                <w:sz w:val="20"/>
                <w:szCs w:val="20"/>
                <w:lang w:val="en-GB"/>
              </w:rPr>
              <w:t>CoC</w:t>
            </w:r>
          </w:p>
        </w:tc>
      </w:tr>
      <w:tr w:rsidR="004966B8" w:rsidRPr="00BE3536" w14:paraId="57AEB47E" w14:textId="77777777" w:rsidTr="004966B8">
        <w:tc>
          <w:tcPr>
            <w:tcW w:w="2348" w:type="dxa"/>
            <w:vAlign w:val="center"/>
          </w:tcPr>
          <w:p w14:paraId="7BE48B38" w14:textId="77777777" w:rsidR="004966B8" w:rsidRPr="009C4009" w:rsidRDefault="004966B8" w:rsidP="00FB4F0B">
            <w:pPr>
              <w:spacing w:before="120" w:after="120"/>
              <w:jc w:val="center"/>
              <w:rPr>
                <w:b/>
                <w:lang w:val="en-GB"/>
              </w:rPr>
            </w:pPr>
          </w:p>
        </w:tc>
        <w:tc>
          <w:tcPr>
            <w:tcW w:w="2047" w:type="dxa"/>
            <w:vAlign w:val="center"/>
          </w:tcPr>
          <w:p w14:paraId="09BDD803" w14:textId="77777777" w:rsidR="004966B8" w:rsidRPr="00BE3536" w:rsidRDefault="004966B8" w:rsidP="00FB4F0B">
            <w:pPr>
              <w:spacing w:before="120" w:after="120"/>
              <w:jc w:val="center"/>
              <w:rPr>
                <w:lang w:val="en-GB"/>
              </w:rPr>
            </w:pPr>
          </w:p>
        </w:tc>
        <w:tc>
          <w:tcPr>
            <w:tcW w:w="1701" w:type="dxa"/>
            <w:vAlign w:val="center"/>
          </w:tcPr>
          <w:p w14:paraId="53149786" w14:textId="77777777" w:rsidR="004966B8" w:rsidRPr="00BE3536" w:rsidRDefault="004966B8" w:rsidP="00FB4F0B">
            <w:pPr>
              <w:spacing w:before="120" w:after="120"/>
              <w:jc w:val="left"/>
              <w:rPr>
                <w:lang w:val="en-GB"/>
              </w:rPr>
            </w:pPr>
          </w:p>
        </w:tc>
        <w:tc>
          <w:tcPr>
            <w:tcW w:w="1559" w:type="dxa"/>
            <w:vAlign w:val="center"/>
          </w:tcPr>
          <w:p w14:paraId="5805BE81" w14:textId="77777777" w:rsidR="004966B8" w:rsidRPr="00BE3536" w:rsidRDefault="004966B8" w:rsidP="00FB4F0B">
            <w:pPr>
              <w:spacing w:before="120" w:after="120"/>
              <w:jc w:val="left"/>
              <w:rPr>
                <w:lang w:val="en-GB"/>
              </w:rPr>
            </w:pPr>
          </w:p>
        </w:tc>
        <w:tc>
          <w:tcPr>
            <w:tcW w:w="1559" w:type="dxa"/>
          </w:tcPr>
          <w:p w14:paraId="6F6A37FF" w14:textId="77777777" w:rsidR="004966B8" w:rsidRPr="00BE3536" w:rsidRDefault="004966B8" w:rsidP="00FB4F0B">
            <w:pPr>
              <w:spacing w:before="120" w:after="120"/>
              <w:jc w:val="left"/>
              <w:rPr>
                <w:lang w:val="en-GB"/>
              </w:rPr>
            </w:pPr>
          </w:p>
        </w:tc>
        <w:tc>
          <w:tcPr>
            <w:tcW w:w="709" w:type="dxa"/>
            <w:vAlign w:val="center"/>
          </w:tcPr>
          <w:p w14:paraId="58F3295F" w14:textId="77777777" w:rsidR="004966B8" w:rsidRPr="00BE3536" w:rsidRDefault="004966B8" w:rsidP="00FB4F0B">
            <w:pPr>
              <w:spacing w:before="120" w:after="120"/>
              <w:jc w:val="center"/>
              <w:rPr>
                <w:lang w:val="en-GB"/>
              </w:rPr>
            </w:pPr>
          </w:p>
        </w:tc>
        <w:tc>
          <w:tcPr>
            <w:tcW w:w="992" w:type="dxa"/>
            <w:vAlign w:val="center"/>
          </w:tcPr>
          <w:p w14:paraId="0387058C" w14:textId="77777777" w:rsidR="004966B8" w:rsidRPr="00BE3536" w:rsidRDefault="004966B8" w:rsidP="00FB4F0B">
            <w:pPr>
              <w:spacing w:before="120" w:after="120"/>
              <w:jc w:val="center"/>
              <w:rPr>
                <w:lang w:val="en-GB"/>
              </w:rPr>
            </w:pPr>
          </w:p>
        </w:tc>
        <w:tc>
          <w:tcPr>
            <w:tcW w:w="709" w:type="dxa"/>
          </w:tcPr>
          <w:p w14:paraId="6DEC6BC7" w14:textId="77777777" w:rsidR="004966B8" w:rsidRPr="00BE3536" w:rsidRDefault="004966B8" w:rsidP="00FB4F0B">
            <w:pPr>
              <w:spacing w:before="120" w:after="120"/>
              <w:jc w:val="center"/>
              <w:rPr>
                <w:lang w:val="en-GB"/>
              </w:rPr>
            </w:pPr>
          </w:p>
        </w:tc>
        <w:tc>
          <w:tcPr>
            <w:tcW w:w="1276" w:type="dxa"/>
          </w:tcPr>
          <w:p w14:paraId="21EF99AC" w14:textId="77777777" w:rsidR="004966B8" w:rsidRPr="00BE3536" w:rsidRDefault="004966B8" w:rsidP="00FB4F0B">
            <w:pPr>
              <w:spacing w:before="120" w:after="120"/>
              <w:jc w:val="center"/>
              <w:rPr>
                <w:lang w:val="en-GB"/>
              </w:rPr>
            </w:pPr>
          </w:p>
        </w:tc>
        <w:tc>
          <w:tcPr>
            <w:tcW w:w="1559" w:type="dxa"/>
          </w:tcPr>
          <w:p w14:paraId="7FE71001" w14:textId="77777777" w:rsidR="004966B8" w:rsidRPr="00BE3536" w:rsidRDefault="004966B8" w:rsidP="00FB4F0B">
            <w:pPr>
              <w:spacing w:before="120" w:after="120"/>
              <w:jc w:val="center"/>
              <w:rPr>
                <w:lang w:val="en-GB"/>
              </w:rPr>
            </w:pPr>
          </w:p>
        </w:tc>
        <w:tc>
          <w:tcPr>
            <w:tcW w:w="709" w:type="dxa"/>
          </w:tcPr>
          <w:p w14:paraId="5E5E033A" w14:textId="77777777" w:rsidR="004966B8" w:rsidRPr="00BE3536" w:rsidRDefault="004966B8" w:rsidP="00FB4F0B">
            <w:pPr>
              <w:spacing w:before="120" w:after="120"/>
              <w:jc w:val="center"/>
              <w:rPr>
                <w:lang w:val="en-GB"/>
              </w:rPr>
            </w:pPr>
          </w:p>
        </w:tc>
      </w:tr>
      <w:tr w:rsidR="004966B8" w:rsidRPr="00BE3536" w14:paraId="1957CC97" w14:textId="77777777" w:rsidTr="004966B8">
        <w:tc>
          <w:tcPr>
            <w:tcW w:w="2348" w:type="dxa"/>
            <w:vAlign w:val="center"/>
          </w:tcPr>
          <w:p w14:paraId="644F193E" w14:textId="77777777" w:rsidR="004966B8" w:rsidRPr="009C4009" w:rsidRDefault="004966B8" w:rsidP="00FB4F0B">
            <w:pPr>
              <w:spacing w:before="120" w:after="120"/>
              <w:jc w:val="center"/>
              <w:rPr>
                <w:b/>
                <w:lang w:val="en-GB"/>
              </w:rPr>
            </w:pPr>
          </w:p>
        </w:tc>
        <w:tc>
          <w:tcPr>
            <w:tcW w:w="2047" w:type="dxa"/>
            <w:vAlign w:val="center"/>
          </w:tcPr>
          <w:p w14:paraId="498846B3" w14:textId="77777777" w:rsidR="004966B8" w:rsidRPr="00BE3536" w:rsidRDefault="004966B8" w:rsidP="00FB4F0B">
            <w:pPr>
              <w:spacing w:before="120" w:after="120"/>
              <w:jc w:val="center"/>
              <w:rPr>
                <w:lang w:val="en-GB"/>
              </w:rPr>
            </w:pPr>
          </w:p>
        </w:tc>
        <w:tc>
          <w:tcPr>
            <w:tcW w:w="1701" w:type="dxa"/>
            <w:vAlign w:val="center"/>
          </w:tcPr>
          <w:p w14:paraId="0C0D1F71" w14:textId="77777777" w:rsidR="004966B8" w:rsidRPr="00BE3536" w:rsidRDefault="004966B8" w:rsidP="00FB4F0B">
            <w:pPr>
              <w:spacing w:before="120" w:after="120"/>
              <w:jc w:val="left"/>
              <w:rPr>
                <w:lang w:val="en-GB"/>
              </w:rPr>
            </w:pPr>
          </w:p>
        </w:tc>
        <w:tc>
          <w:tcPr>
            <w:tcW w:w="1559" w:type="dxa"/>
            <w:vAlign w:val="center"/>
          </w:tcPr>
          <w:p w14:paraId="6E7BE06E" w14:textId="77777777" w:rsidR="004966B8" w:rsidRPr="00BE3536" w:rsidRDefault="004966B8" w:rsidP="00FB4F0B">
            <w:pPr>
              <w:spacing w:before="120" w:after="120"/>
              <w:jc w:val="left"/>
              <w:rPr>
                <w:lang w:val="en-GB"/>
              </w:rPr>
            </w:pPr>
          </w:p>
        </w:tc>
        <w:tc>
          <w:tcPr>
            <w:tcW w:w="1559" w:type="dxa"/>
          </w:tcPr>
          <w:p w14:paraId="215DC683" w14:textId="77777777" w:rsidR="004966B8" w:rsidRPr="00BE3536" w:rsidRDefault="004966B8" w:rsidP="00FB4F0B">
            <w:pPr>
              <w:spacing w:before="120" w:after="120"/>
              <w:jc w:val="left"/>
              <w:rPr>
                <w:lang w:val="en-GB"/>
              </w:rPr>
            </w:pPr>
          </w:p>
        </w:tc>
        <w:tc>
          <w:tcPr>
            <w:tcW w:w="709" w:type="dxa"/>
            <w:vAlign w:val="center"/>
          </w:tcPr>
          <w:p w14:paraId="25954E75" w14:textId="77777777" w:rsidR="004966B8" w:rsidRPr="00BE3536" w:rsidRDefault="004966B8" w:rsidP="00FB4F0B">
            <w:pPr>
              <w:spacing w:before="120" w:after="120"/>
              <w:jc w:val="center"/>
              <w:rPr>
                <w:lang w:val="en-GB"/>
              </w:rPr>
            </w:pPr>
          </w:p>
        </w:tc>
        <w:tc>
          <w:tcPr>
            <w:tcW w:w="992" w:type="dxa"/>
            <w:vAlign w:val="center"/>
          </w:tcPr>
          <w:p w14:paraId="6BEFA130" w14:textId="77777777" w:rsidR="004966B8" w:rsidRPr="00BE3536" w:rsidRDefault="004966B8" w:rsidP="00FB4F0B">
            <w:pPr>
              <w:spacing w:before="120" w:after="120"/>
              <w:jc w:val="center"/>
              <w:rPr>
                <w:lang w:val="en-GB"/>
              </w:rPr>
            </w:pPr>
          </w:p>
        </w:tc>
        <w:tc>
          <w:tcPr>
            <w:tcW w:w="709" w:type="dxa"/>
          </w:tcPr>
          <w:p w14:paraId="6307A19A" w14:textId="77777777" w:rsidR="004966B8" w:rsidRPr="00BE3536" w:rsidRDefault="004966B8" w:rsidP="00FB4F0B">
            <w:pPr>
              <w:spacing w:before="120" w:after="120"/>
              <w:jc w:val="center"/>
              <w:rPr>
                <w:lang w:val="en-GB"/>
              </w:rPr>
            </w:pPr>
          </w:p>
        </w:tc>
        <w:tc>
          <w:tcPr>
            <w:tcW w:w="1276" w:type="dxa"/>
          </w:tcPr>
          <w:p w14:paraId="36CF71D4" w14:textId="77777777" w:rsidR="004966B8" w:rsidRPr="00BE3536" w:rsidRDefault="004966B8" w:rsidP="00FB4F0B">
            <w:pPr>
              <w:spacing w:before="120" w:after="120"/>
              <w:jc w:val="center"/>
              <w:rPr>
                <w:lang w:val="en-GB"/>
              </w:rPr>
            </w:pPr>
          </w:p>
        </w:tc>
        <w:tc>
          <w:tcPr>
            <w:tcW w:w="1559" w:type="dxa"/>
          </w:tcPr>
          <w:p w14:paraId="4F4EA689" w14:textId="77777777" w:rsidR="004966B8" w:rsidRPr="00BE3536" w:rsidRDefault="004966B8" w:rsidP="00FB4F0B">
            <w:pPr>
              <w:spacing w:before="120" w:after="120"/>
              <w:jc w:val="center"/>
              <w:rPr>
                <w:lang w:val="en-GB"/>
              </w:rPr>
            </w:pPr>
          </w:p>
        </w:tc>
        <w:tc>
          <w:tcPr>
            <w:tcW w:w="709" w:type="dxa"/>
          </w:tcPr>
          <w:p w14:paraId="1757AB6A" w14:textId="77777777" w:rsidR="004966B8" w:rsidRPr="00BE3536" w:rsidRDefault="004966B8" w:rsidP="00FB4F0B">
            <w:pPr>
              <w:spacing w:before="120" w:after="120"/>
              <w:jc w:val="center"/>
              <w:rPr>
                <w:lang w:val="en-GB"/>
              </w:rPr>
            </w:pPr>
          </w:p>
        </w:tc>
      </w:tr>
    </w:tbl>
    <w:p w14:paraId="2E94F51C" w14:textId="77777777" w:rsidR="004966B8" w:rsidRDefault="004966B8" w:rsidP="00F32772">
      <w:pPr>
        <w:rPr>
          <w:lang w:val="en-GB"/>
        </w:rPr>
      </w:pPr>
    </w:p>
    <w:p w14:paraId="28BF07A9" w14:textId="77777777" w:rsidR="00F32772" w:rsidRDefault="00F32772" w:rsidP="00F32772">
      <w:pPr>
        <w:rPr>
          <w:lang w:val="en-GB"/>
        </w:rPr>
      </w:pPr>
    </w:p>
    <w:p w14:paraId="43959DB6" w14:textId="77777777" w:rsidR="00F32772" w:rsidRDefault="00F32772" w:rsidP="00F32772">
      <w:pPr>
        <w:rPr>
          <w:lang w:val="en-GB"/>
        </w:rPr>
      </w:pPr>
    </w:p>
    <w:p w14:paraId="4B471EC9" w14:textId="77777777" w:rsidR="00F32772" w:rsidRDefault="00F32772" w:rsidP="00F32772">
      <w:pPr>
        <w:pStyle w:val="AGTEC"/>
        <w:rPr>
          <w:lang w:val="en-GB"/>
        </w:rPr>
      </w:pPr>
    </w:p>
    <w:p w14:paraId="1F173F7B" w14:textId="1807306D" w:rsidR="005F6150" w:rsidRPr="00083F53" w:rsidRDefault="005F6150" w:rsidP="00083F53">
      <w:pPr>
        <w:jc w:val="left"/>
        <w:rPr>
          <w:lang w:val="en-GB"/>
        </w:rPr>
      </w:pPr>
    </w:p>
    <w:sectPr w:rsidR="005F6150" w:rsidRPr="00083F53" w:rsidSect="00205485">
      <w:pgSz w:w="16838" w:h="11906" w:orient="landscape" w:code="9"/>
      <w:pgMar w:top="851" w:right="1418" w:bottom="851" w:left="1701" w:header="851" w:footer="567" w:gutter="28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8C8A9" w14:textId="77777777" w:rsidR="003D24AA" w:rsidRDefault="003D24AA">
      <w:r>
        <w:separator/>
      </w:r>
    </w:p>
    <w:p w14:paraId="1276FBC0" w14:textId="77777777" w:rsidR="003D24AA" w:rsidRDefault="003D24AA"/>
    <w:p w14:paraId="79A4AE11" w14:textId="77777777" w:rsidR="003D24AA" w:rsidRDefault="003D24AA"/>
    <w:p w14:paraId="3DB6C0A8" w14:textId="77777777" w:rsidR="003D24AA" w:rsidRDefault="003D24AA"/>
    <w:p w14:paraId="2709B7E3" w14:textId="77777777" w:rsidR="003D24AA" w:rsidRDefault="003D24AA"/>
    <w:p w14:paraId="3AE0448D" w14:textId="77777777" w:rsidR="003D24AA" w:rsidRDefault="003D24AA"/>
    <w:p w14:paraId="48B29AD5" w14:textId="77777777" w:rsidR="003D24AA" w:rsidRDefault="003D24AA"/>
  </w:endnote>
  <w:endnote w:type="continuationSeparator" w:id="0">
    <w:p w14:paraId="740B21F4" w14:textId="77777777" w:rsidR="003D24AA" w:rsidRDefault="003D24AA">
      <w:r>
        <w:continuationSeparator/>
      </w:r>
    </w:p>
    <w:p w14:paraId="6A22902A" w14:textId="77777777" w:rsidR="003D24AA" w:rsidRDefault="003D24AA"/>
    <w:p w14:paraId="4B018548" w14:textId="77777777" w:rsidR="003D24AA" w:rsidRDefault="003D24AA"/>
    <w:p w14:paraId="1462F5D3" w14:textId="77777777" w:rsidR="003D24AA" w:rsidRDefault="003D24AA"/>
    <w:p w14:paraId="337D4AE3" w14:textId="77777777" w:rsidR="003D24AA" w:rsidRDefault="003D24AA"/>
    <w:p w14:paraId="68AEB8E2" w14:textId="77777777" w:rsidR="003D24AA" w:rsidRDefault="003D24AA"/>
    <w:p w14:paraId="11F7AED0" w14:textId="77777777" w:rsidR="003D24AA" w:rsidRDefault="003D2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1D55F" w14:textId="77777777" w:rsidR="00BD656C" w:rsidRDefault="00BD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3048" w14:textId="77777777" w:rsidR="00BD656C" w:rsidRDefault="00BD6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A7B1" w14:textId="77777777" w:rsidR="00BD656C" w:rsidRDefault="00BD65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2464" w14:textId="77777777" w:rsidR="00787ED7" w:rsidRPr="000851C9" w:rsidRDefault="00787E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8B8FE" w14:textId="77777777" w:rsidR="003D24AA" w:rsidRDefault="003D24AA">
      <w:r>
        <w:separator/>
      </w:r>
    </w:p>
    <w:p w14:paraId="03BDC39D" w14:textId="77777777" w:rsidR="003D24AA" w:rsidRDefault="003D24AA"/>
    <w:p w14:paraId="2206219F" w14:textId="77777777" w:rsidR="003D24AA" w:rsidRDefault="003D24AA"/>
    <w:p w14:paraId="6044A474" w14:textId="77777777" w:rsidR="003D24AA" w:rsidRDefault="003D24AA"/>
    <w:p w14:paraId="4465F239" w14:textId="77777777" w:rsidR="003D24AA" w:rsidRDefault="003D24AA"/>
    <w:p w14:paraId="160A46C2" w14:textId="77777777" w:rsidR="003D24AA" w:rsidRDefault="003D24AA"/>
    <w:p w14:paraId="23492FFC" w14:textId="77777777" w:rsidR="003D24AA" w:rsidRDefault="003D24AA"/>
  </w:footnote>
  <w:footnote w:type="continuationSeparator" w:id="0">
    <w:p w14:paraId="48218F3F" w14:textId="77777777" w:rsidR="003D24AA" w:rsidRDefault="003D24AA">
      <w:r>
        <w:continuationSeparator/>
      </w:r>
    </w:p>
    <w:p w14:paraId="4A81449E" w14:textId="77777777" w:rsidR="003D24AA" w:rsidRDefault="003D24AA"/>
    <w:p w14:paraId="5C324E58" w14:textId="77777777" w:rsidR="003D24AA" w:rsidRDefault="003D24AA"/>
    <w:p w14:paraId="10F463DB" w14:textId="77777777" w:rsidR="003D24AA" w:rsidRDefault="003D24AA"/>
    <w:p w14:paraId="0AA792E4" w14:textId="77777777" w:rsidR="003D24AA" w:rsidRDefault="003D24AA"/>
    <w:p w14:paraId="59BAEF7F" w14:textId="77777777" w:rsidR="003D24AA" w:rsidRDefault="003D24AA"/>
    <w:p w14:paraId="7382BD97" w14:textId="77777777" w:rsidR="003D24AA" w:rsidRDefault="003D24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A3238" w14:textId="77777777" w:rsidR="00BD656C" w:rsidRDefault="00BD6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left w:w="70" w:type="dxa"/>
        <w:right w:w="70" w:type="dxa"/>
      </w:tblCellMar>
      <w:tblLook w:val="0000" w:firstRow="0" w:lastRow="0" w:firstColumn="0" w:lastColumn="0" w:noHBand="0" w:noVBand="0"/>
    </w:tblPr>
    <w:tblGrid>
      <w:gridCol w:w="2457"/>
      <w:gridCol w:w="5652"/>
      <w:gridCol w:w="1811"/>
    </w:tblGrid>
    <w:tr w:rsidR="00787ED7" w14:paraId="5F622459" w14:textId="77777777">
      <w:trPr>
        <w:cantSplit/>
        <w:jc w:val="center"/>
      </w:trPr>
      <w:tc>
        <w:tcPr>
          <w:tcW w:w="1238" w:type="pct"/>
          <w:vMerge w:val="restart"/>
          <w:vAlign w:val="center"/>
        </w:tcPr>
        <w:p w14:paraId="5F622456" w14:textId="77777777" w:rsidR="00787ED7" w:rsidRPr="00BF15C4" w:rsidRDefault="00787ED7">
          <w:pPr>
            <w:jc w:val="left"/>
            <w:rPr>
              <w:rFonts w:ascii="Arial" w:hAnsi="Arial" w:cs="Arial"/>
              <w:color w:val="3333FF"/>
            </w:rPr>
          </w:pPr>
          <w:r w:rsidRPr="00BF15C4">
            <w:rPr>
              <w:i/>
              <w:color w:val="3333FF"/>
              <w:lang w:val="en-GB"/>
            </w:rPr>
            <w:t>Supplier logo</w:t>
          </w:r>
          <w:r w:rsidRPr="00BF15C4" w:rsidDel="00F24715">
            <w:rPr>
              <w:rFonts w:ascii="Arial" w:hAnsi="Arial" w:cs="Arial"/>
              <w:noProof/>
              <w:color w:val="3333FF"/>
              <w:lang w:val="en-GB" w:eastAsia="en-GB"/>
            </w:rPr>
            <w:t xml:space="preserve"> </w:t>
          </w:r>
        </w:p>
      </w:tc>
      <w:tc>
        <w:tcPr>
          <w:tcW w:w="2848" w:type="pct"/>
          <w:vMerge w:val="restart"/>
          <w:vAlign w:val="center"/>
        </w:tcPr>
        <w:p w14:paraId="5F622457" w14:textId="2CFB6E0C" w:rsidR="00787ED7" w:rsidRDefault="00787ED7" w:rsidP="00897F4A">
          <w:pPr>
            <w:spacing w:before="120"/>
            <w:jc w:val="center"/>
            <w:rPr>
              <w:rFonts w:ascii="Arial" w:hAnsi="Arial" w:cs="Arial"/>
              <w:b/>
              <w:i/>
              <w:sz w:val="20"/>
              <w:szCs w:val="20"/>
              <w:lang w:val="en-US"/>
            </w:rPr>
          </w:pPr>
          <w:r>
            <w:rPr>
              <w:b/>
              <w:bCs/>
              <w:i/>
              <w:sz w:val="36"/>
              <w:szCs w:val="36"/>
              <w:lang w:val="en-US"/>
            </w:rPr>
            <w:t>Quality Plan</w:t>
          </w:r>
        </w:p>
      </w:tc>
      <w:tc>
        <w:tcPr>
          <w:tcW w:w="913" w:type="pct"/>
          <w:vAlign w:val="center"/>
        </w:tcPr>
        <w:p w14:paraId="5F622458" w14:textId="77777777" w:rsidR="00787ED7" w:rsidRDefault="00787ED7">
          <w:pPr>
            <w:spacing w:before="40" w:after="40"/>
            <w:jc w:val="center"/>
            <w:rPr>
              <w:rFonts w:ascii="Arial" w:hAnsi="Arial" w:cs="Arial"/>
              <w:b/>
            </w:rPr>
          </w:pPr>
          <w:r w:rsidRPr="00BF15C4">
            <w:rPr>
              <w:rFonts w:ascii="Arial" w:hAnsi="Arial" w:cs="Arial"/>
              <w:b/>
              <w:color w:val="3333FF"/>
            </w:rPr>
            <w:t>xxxx</w:t>
          </w:r>
        </w:p>
      </w:tc>
    </w:tr>
    <w:tr w:rsidR="00787ED7" w14:paraId="5F62245D" w14:textId="77777777">
      <w:trPr>
        <w:cantSplit/>
        <w:jc w:val="center"/>
      </w:trPr>
      <w:tc>
        <w:tcPr>
          <w:tcW w:w="1238" w:type="pct"/>
          <w:vMerge/>
          <w:vAlign w:val="bottom"/>
        </w:tcPr>
        <w:p w14:paraId="5F62245A" w14:textId="77777777" w:rsidR="00787ED7" w:rsidRDefault="00787ED7">
          <w:pPr>
            <w:rPr>
              <w:rFonts w:ascii="Arial" w:hAnsi="Arial" w:cs="Arial"/>
            </w:rPr>
          </w:pPr>
        </w:p>
      </w:tc>
      <w:tc>
        <w:tcPr>
          <w:tcW w:w="2848" w:type="pct"/>
          <w:vMerge/>
          <w:vAlign w:val="center"/>
        </w:tcPr>
        <w:p w14:paraId="5F62245B" w14:textId="77777777" w:rsidR="00787ED7" w:rsidRDefault="00787ED7">
          <w:pPr>
            <w:rPr>
              <w:rFonts w:ascii="Arial" w:hAnsi="Arial" w:cs="Arial"/>
            </w:rPr>
          </w:pPr>
        </w:p>
      </w:tc>
      <w:tc>
        <w:tcPr>
          <w:tcW w:w="913" w:type="pct"/>
          <w:vAlign w:val="center"/>
        </w:tcPr>
        <w:p w14:paraId="5F62245C" w14:textId="77777777" w:rsidR="00787ED7" w:rsidRDefault="00787ED7">
          <w:pPr>
            <w:spacing w:before="40" w:after="40"/>
            <w:jc w:val="center"/>
            <w:rPr>
              <w:rFonts w:ascii="Arial" w:hAnsi="Arial" w:cs="Arial"/>
              <w:sz w:val="20"/>
              <w:szCs w:val="20"/>
              <w:lang w:val="en-US"/>
            </w:rPr>
          </w:pPr>
          <w:r>
            <w:rPr>
              <w:rFonts w:ascii="Arial" w:hAnsi="Arial" w:cs="Arial"/>
              <w:sz w:val="20"/>
              <w:szCs w:val="20"/>
              <w:lang w:val="en-US"/>
            </w:rPr>
            <w:t xml:space="preserve">Issue </w:t>
          </w:r>
          <w:r w:rsidRPr="00BF15C4">
            <w:rPr>
              <w:rFonts w:ascii="Arial" w:hAnsi="Arial" w:cs="Arial"/>
              <w:bCs/>
              <w:color w:val="3333FF"/>
              <w:sz w:val="20"/>
              <w:szCs w:val="20"/>
              <w:lang w:val="en-US"/>
            </w:rPr>
            <w:t>X</w:t>
          </w:r>
        </w:p>
      </w:tc>
    </w:tr>
    <w:tr w:rsidR="00787ED7" w14:paraId="5F622461" w14:textId="77777777">
      <w:trPr>
        <w:cantSplit/>
        <w:jc w:val="center"/>
      </w:trPr>
      <w:tc>
        <w:tcPr>
          <w:tcW w:w="1238" w:type="pct"/>
          <w:vMerge/>
        </w:tcPr>
        <w:p w14:paraId="5F62245E" w14:textId="77777777" w:rsidR="00787ED7" w:rsidRDefault="00787ED7">
          <w:pPr>
            <w:rPr>
              <w:rFonts w:ascii="Arial" w:hAnsi="Arial" w:cs="Arial"/>
              <w:lang w:val="en-US"/>
            </w:rPr>
          </w:pPr>
        </w:p>
      </w:tc>
      <w:tc>
        <w:tcPr>
          <w:tcW w:w="2848" w:type="pct"/>
          <w:vMerge/>
          <w:vAlign w:val="center"/>
        </w:tcPr>
        <w:p w14:paraId="5F62245F" w14:textId="77777777" w:rsidR="00787ED7" w:rsidRDefault="00787ED7">
          <w:pPr>
            <w:rPr>
              <w:rFonts w:ascii="Arial" w:hAnsi="Arial" w:cs="Arial"/>
              <w:lang w:val="en-US"/>
            </w:rPr>
          </w:pPr>
        </w:p>
      </w:tc>
      <w:tc>
        <w:tcPr>
          <w:tcW w:w="913" w:type="pct"/>
          <w:vAlign w:val="center"/>
        </w:tcPr>
        <w:p w14:paraId="5F622460" w14:textId="2D98D2F7" w:rsidR="00787ED7" w:rsidRDefault="00787ED7" w:rsidP="00042607">
          <w:pPr>
            <w:spacing w:before="40" w:after="40"/>
            <w:jc w:val="center"/>
            <w:rPr>
              <w:rFonts w:ascii="Arial" w:hAnsi="Arial" w:cs="Arial"/>
              <w:sz w:val="20"/>
              <w:szCs w:val="20"/>
              <w:lang w:val="en-GB"/>
            </w:rPr>
          </w:pPr>
          <w:r>
            <w:rPr>
              <w:rFonts w:ascii="Arial" w:hAnsi="Arial" w:cs="Arial"/>
              <w:sz w:val="20"/>
              <w:szCs w:val="20"/>
              <w:lang w:val="en-US"/>
            </w:rPr>
            <w:t>Peg. A</w:t>
          </w:r>
          <w:r>
            <w:rPr>
              <w:rFonts w:ascii="Arial" w:hAnsi="Arial" w:cs="Arial"/>
              <w:sz w:val="20"/>
              <w:szCs w:val="20"/>
            </w:rPr>
            <w:fldChar w:fldCharType="begin"/>
          </w:r>
          <w:r>
            <w:rPr>
              <w:rFonts w:ascii="Arial" w:hAnsi="Arial" w:cs="Arial"/>
              <w:sz w:val="20"/>
              <w:szCs w:val="20"/>
              <w:lang w:val="en-US"/>
            </w:rPr>
            <w:instrText xml:space="preserve"> PAGE </w:instrText>
          </w:r>
          <w:r>
            <w:rPr>
              <w:rFonts w:ascii="Arial" w:hAnsi="Arial" w:cs="Arial"/>
              <w:sz w:val="20"/>
              <w:szCs w:val="20"/>
            </w:rPr>
            <w:fldChar w:fldCharType="separate"/>
          </w:r>
          <w:r w:rsidR="00BD656C">
            <w:rPr>
              <w:rFonts w:ascii="Arial" w:hAnsi="Arial" w:cs="Arial"/>
              <w:noProof/>
              <w:sz w:val="20"/>
              <w:szCs w:val="20"/>
              <w:lang w:val="en-US"/>
            </w:rPr>
            <w:t>3</w:t>
          </w:r>
          <w:r>
            <w:rPr>
              <w:rFonts w:ascii="Arial" w:hAnsi="Arial" w:cs="Arial"/>
              <w:sz w:val="20"/>
              <w:szCs w:val="20"/>
            </w:rPr>
            <w:fldChar w:fldCharType="end"/>
          </w:r>
          <w:r>
            <w:rPr>
              <w:rFonts w:ascii="Arial" w:hAnsi="Arial" w:cs="Arial"/>
              <w:sz w:val="20"/>
              <w:szCs w:val="20"/>
              <w:lang w:val="en-US"/>
            </w:rPr>
            <w:t xml:space="preserve"> of A</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BD656C">
            <w:rPr>
              <w:rFonts w:ascii="Arial" w:hAnsi="Arial" w:cs="Arial"/>
              <w:noProof/>
              <w:sz w:val="20"/>
              <w:szCs w:val="20"/>
            </w:rPr>
            <w:t>49</w:t>
          </w:r>
          <w:r>
            <w:rPr>
              <w:rFonts w:ascii="Arial" w:hAnsi="Arial" w:cs="Arial"/>
              <w:sz w:val="20"/>
              <w:szCs w:val="20"/>
            </w:rPr>
            <w:fldChar w:fldCharType="end"/>
          </w:r>
        </w:p>
      </w:tc>
    </w:tr>
  </w:tbl>
  <w:p w14:paraId="5F622462" w14:textId="77777777" w:rsidR="00787ED7" w:rsidRDefault="00787ED7">
    <w:pPr>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5BC5" w14:textId="77777777" w:rsidR="00787ED7" w:rsidRPr="00033C02" w:rsidRDefault="00787ED7" w:rsidP="00A60ACA">
    <w:pPr>
      <w:pStyle w:val="AGTEC"/>
      <w:spacing w:before="120"/>
      <w:rPr>
        <w:lang w:val="en-GB"/>
      </w:rPr>
    </w:pPr>
  </w:p>
  <w:p w14:paraId="111279A6" w14:textId="77777777" w:rsidR="00787ED7" w:rsidRPr="00A60ACA" w:rsidRDefault="00787ED7" w:rsidP="00A60ACA">
    <w:pPr>
      <w:pStyle w:val="AGTEC"/>
      <w:pBdr>
        <w:top w:val="single" w:sz="4" w:space="1" w:color="auto"/>
        <w:left w:val="single" w:sz="4" w:space="4" w:color="auto"/>
        <w:bottom w:val="single" w:sz="4" w:space="1" w:color="auto"/>
        <w:right w:val="single" w:sz="4" w:space="4" w:color="auto"/>
      </w:pBdr>
      <w:spacing w:before="120"/>
      <w:rPr>
        <w:i/>
        <w:color w:val="3333FF"/>
        <w:lang w:val="en-GB"/>
      </w:rPr>
    </w:pPr>
    <w:r w:rsidRPr="00A60ACA">
      <w:rPr>
        <w:i/>
        <w:color w:val="3333FF"/>
        <w:lang w:val="en-GB"/>
      </w:rPr>
      <w:t>Supplier logo</w:t>
    </w:r>
  </w:p>
  <w:p w14:paraId="39B07897" w14:textId="77777777" w:rsidR="00787ED7" w:rsidRDefault="00787E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left w:w="70" w:type="dxa"/>
        <w:right w:w="70" w:type="dxa"/>
      </w:tblCellMar>
      <w:tblLook w:val="0000" w:firstRow="0" w:lastRow="0" w:firstColumn="0" w:lastColumn="0" w:noHBand="0" w:noVBand="0"/>
    </w:tblPr>
    <w:tblGrid>
      <w:gridCol w:w="3397"/>
      <w:gridCol w:w="7817"/>
      <w:gridCol w:w="2505"/>
    </w:tblGrid>
    <w:tr w:rsidR="00787ED7" w14:paraId="221A8559" w14:textId="77777777">
      <w:trPr>
        <w:cantSplit/>
        <w:jc w:val="center"/>
      </w:trPr>
      <w:tc>
        <w:tcPr>
          <w:tcW w:w="1238" w:type="pct"/>
          <w:vMerge w:val="restart"/>
          <w:vAlign w:val="center"/>
        </w:tcPr>
        <w:p w14:paraId="4C323D19" w14:textId="77777777" w:rsidR="00787ED7" w:rsidRPr="00BF15C4" w:rsidRDefault="00787ED7">
          <w:pPr>
            <w:jc w:val="left"/>
            <w:rPr>
              <w:rFonts w:ascii="Arial" w:hAnsi="Arial" w:cs="Arial"/>
              <w:color w:val="3333FF"/>
            </w:rPr>
          </w:pPr>
          <w:r w:rsidRPr="00BF15C4">
            <w:rPr>
              <w:i/>
              <w:color w:val="3333FF"/>
              <w:lang w:val="en-GB"/>
            </w:rPr>
            <w:t>Supplier logo</w:t>
          </w:r>
          <w:r w:rsidRPr="00BF15C4" w:rsidDel="00F24715">
            <w:rPr>
              <w:rFonts w:ascii="Arial" w:hAnsi="Arial" w:cs="Arial"/>
              <w:noProof/>
              <w:color w:val="3333FF"/>
              <w:lang w:val="en-GB" w:eastAsia="en-GB"/>
            </w:rPr>
            <w:t xml:space="preserve"> </w:t>
          </w:r>
        </w:p>
      </w:tc>
      <w:tc>
        <w:tcPr>
          <w:tcW w:w="2848" w:type="pct"/>
          <w:vMerge w:val="restart"/>
          <w:vAlign w:val="center"/>
        </w:tcPr>
        <w:p w14:paraId="3E5EC48B" w14:textId="77777777" w:rsidR="00787ED7" w:rsidRDefault="00787ED7" w:rsidP="00897F4A">
          <w:pPr>
            <w:spacing w:before="120"/>
            <w:jc w:val="center"/>
            <w:rPr>
              <w:rFonts w:ascii="Arial" w:hAnsi="Arial" w:cs="Arial"/>
              <w:b/>
              <w:i/>
              <w:sz w:val="20"/>
              <w:szCs w:val="20"/>
              <w:lang w:val="en-US"/>
            </w:rPr>
          </w:pPr>
          <w:r>
            <w:rPr>
              <w:b/>
              <w:bCs/>
              <w:i/>
              <w:sz w:val="36"/>
              <w:szCs w:val="36"/>
              <w:lang w:val="en-US"/>
            </w:rPr>
            <w:t>Quality Plan</w:t>
          </w:r>
        </w:p>
      </w:tc>
      <w:tc>
        <w:tcPr>
          <w:tcW w:w="913" w:type="pct"/>
          <w:vAlign w:val="center"/>
        </w:tcPr>
        <w:p w14:paraId="54A6E7E1" w14:textId="77777777" w:rsidR="00787ED7" w:rsidRDefault="00787ED7">
          <w:pPr>
            <w:spacing w:before="40" w:after="40"/>
            <w:jc w:val="center"/>
            <w:rPr>
              <w:rFonts w:ascii="Arial" w:hAnsi="Arial" w:cs="Arial"/>
              <w:b/>
            </w:rPr>
          </w:pPr>
          <w:r w:rsidRPr="00BF15C4">
            <w:rPr>
              <w:rFonts w:ascii="Arial" w:hAnsi="Arial" w:cs="Arial"/>
              <w:b/>
              <w:color w:val="3333FF"/>
            </w:rPr>
            <w:t>xxxx</w:t>
          </w:r>
        </w:p>
      </w:tc>
    </w:tr>
    <w:tr w:rsidR="00787ED7" w14:paraId="641BBD70" w14:textId="77777777">
      <w:trPr>
        <w:cantSplit/>
        <w:jc w:val="center"/>
      </w:trPr>
      <w:tc>
        <w:tcPr>
          <w:tcW w:w="1238" w:type="pct"/>
          <w:vMerge/>
          <w:vAlign w:val="bottom"/>
        </w:tcPr>
        <w:p w14:paraId="6E7A5C4E" w14:textId="77777777" w:rsidR="00787ED7" w:rsidRDefault="00787ED7">
          <w:pPr>
            <w:rPr>
              <w:rFonts w:ascii="Arial" w:hAnsi="Arial" w:cs="Arial"/>
            </w:rPr>
          </w:pPr>
        </w:p>
      </w:tc>
      <w:tc>
        <w:tcPr>
          <w:tcW w:w="2848" w:type="pct"/>
          <w:vMerge/>
          <w:vAlign w:val="center"/>
        </w:tcPr>
        <w:p w14:paraId="67340648" w14:textId="77777777" w:rsidR="00787ED7" w:rsidRDefault="00787ED7">
          <w:pPr>
            <w:rPr>
              <w:rFonts w:ascii="Arial" w:hAnsi="Arial" w:cs="Arial"/>
            </w:rPr>
          </w:pPr>
        </w:p>
      </w:tc>
      <w:tc>
        <w:tcPr>
          <w:tcW w:w="913" w:type="pct"/>
          <w:vAlign w:val="center"/>
        </w:tcPr>
        <w:p w14:paraId="51E1F25D" w14:textId="77777777" w:rsidR="00787ED7" w:rsidRDefault="00787ED7">
          <w:pPr>
            <w:spacing w:before="40" w:after="40"/>
            <w:jc w:val="center"/>
            <w:rPr>
              <w:rFonts w:ascii="Arial" w:hAnsi="Arial" w:cs="Arial"/>
              <w:sz w:val="20"/>
              <w:szCs w:val="20"/>
              <w:lang w:val="en-US"/>
            </w:rPr>
          </w:pPr>
          <w:r>
            <w:rPr>
              <w:rFonts w:ascii="Arial" w:hAnsi="Arial" w:cs="Arial"/>
              <w:sz w:val="20"/>
              <w:szCs w:val="20"/>
              <w:lang w:val="en-US"/>
            </w:rPr>
            <w:t xml:space="preserve">Issue </w:t>
          </w:r>
          <w:r w:rsidRPr="00BF15C4">
            <w:rPr>
              <w:rFonts w:ascii="Arial" w:hAnsi="Arial" w:cs="Arial"/>
              <w:bCs/>
              <w:color w:val="3333FF"/>
              <w:sz w:val="20"/>
              <w:szCs w:val="20"/>
              <w:lang w:val="en-US"/>
            </w:rPr>
            <w:t>X</w:t>
          </w:r>
        </w:p>
      </w:tc>
    </w:tr>
    <w:tr w:rsidR="00787ED7" w14:paraId="288589BD" w14:textId="77777777">
      <w:trPr>
        <w:cantSplit/>
        <w:jc w:val="center"/>
      </w:trPr>
      <w:tc>
        <w:tcPr>
          <w:tcW w:w="1238" w:type="pct"/>
          <w:vMerge/>
        </w:tcPr>
        <w:p w14:paraId="173F61DC" w14:textId="77777777" w:rsidR="00787ED7" w:rsidRDefault="00787ED7">
          <w:pPr>
            <w:rPr>
              <w:rFonts w:ascii="Arial" w:hAnsi="Arial" w:cs="Arial"/>
              <w:lang w:val="en-US"/>
            </w:rPr>
          </w:pPr>
        </w:p>
      </w:tc>
      <w:tc>
        <w:tcPr>
          <w:tcW w:w="2848" w:type="pct"/>
          <w:vMerge/>
          <w:vAlign w:val="center"/>
        </w:tcPr>
        <w:p w14:paraId="7599E52C" w14:textId="77777777" w:rsidR="00787ED7" w:rsidRDefault="00787ED7">
          <w:pPr>
            <w:rPr>
              <w:rFonts w:ascii="Arial" w:hAnsi="Arial" w:cs="Arial"/>
              <w:lang w:val="en-US"/>
            </w:rPr>
          </w:pPr>
        </w:p>
      </w:tc>
      <w:tc>
        <w:tcPr>
          <w:tcW w:w="913" w:type="pct"/>
          <w:vAlign w:val="center"/>
        </w:tcPr>
        <w:p w14:paraId="2BF9C84A" w14:textId="649B05E4" w:rsidR="00787ED7" w:rsidRDefault="00787ED7" w:rsidP="00042607">
          <w:pPr>
            <w:spacing w:before="40" w:after="40"/>
            <w:jc w:val="center"/>
            <w:rPr>
              <w:rFonts w:ascii="Arial" w:hAnsi="Arial" w:cs="Arial"/>
              <w:sz w:val="20"/>
              <w:szCs w:val="20"/>
              <w:lang w:val="en-GB"/>
            </w:rPr>
          </w:pPr>
          <w:r>
            <w:rPr>
              <w:rFonts w:ascii="Arial" w:hAnsi="Arial" w:cs="Arial"/>
              <w:sz w:val="20"/>
              <w:szCs w:val="20"/>
              <w:lang w:val="en-US"/>
            </w:rPr>
            <w:t>Peg. A</w:t>
          </w:r>
          <w:r>
            <w:rPr>
              <w:rFonts w:ascii="Arial" w:hAnsi="Arial" w:cs="Arial"/>
              <w:sz w:val="20"/>
              <w:szCs w:val="20"/>
            </w:rPr>
            <w:fldChar w:fldCharType="begin"/>
          </w:r>
          <w:r>
            <w:rPr>
              <w:rFonts w:ascii="Arial" w:hAnsi="Arial" w:cs="Arial"/>
              <w:sz w:val="20"/>
              <w:szCs w:val="20"/>
              <w:lang w:val="en-US"/>
            </w:rPr>
            <w:instrText xml:space="preserve"> PAGE </w:instrText>
          </w:r>
          <w:r>
            <w:rPr>
              <w:rFonts w:ascii="Arial" w:hAnsi="Arial" w:cs="Arial"/>
              <w:sz w:val="20"/>
              <w:szCs w:val="20"/>
            </w:rPr>
            <w:fldChar w:fldCharType="separate"/>
          </w:r>
          <w:r w:rsidR="00BD656C">
            <w:rPr>
              <w:rFonts w:ascii="Arial" w:hAnsi="Arial" w:cs="Arial"/>
              <w:noProof/>
              <w:sz w:val="20"/>
              <w:szCs w:val="20"/>
              <w:lang w:val="en-US"/>
            </w:rPr>
            <w:t>3</w:t>
          </w:r>
          <w:r>
            <w:rPr>
              <w:rFonts w:ascii="Arial" w:hAnsi="Arial" w:cs="Arial"/>
              <w:sz w:val="20"/>
              <w:szCs w:val="20"/>
            </w:rPr>
            <w:fldChar w:fldCharType="end"/>
          </w:r>
          <w:r>
            <w:rPr>
              <w:rFonts w:ascii="Arial" w:hAnsi="Arial" w:cs="Arial"/>
              <w:sz w:val="20"/>
              <w:szCs w:val="20"/>
              <w:lang w:val="en-US"/>
            </w:rPr>
            <w:t xml:space="preserve"> of A</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BD656C">
            <w:rPr>
              <w:rFonts w:ascii="Arial" w:hAnsi="Arial" w:cs="Arial"/>
              <w:noProof/>
              <w:sz w:val="20"/>
              <w:szCs w:val="20"/>
            </w:rPr>
            <w:t>3</w:t>
          </w:r>
          <w:r>
            <w:rPr>
              <w:rFonts w:ascii="Arial" w:hAnsi="Arial" w:cs="Arial"/>
              <w:sz w:val="20"/>
              <w:szCs w:val="20"/>
            </w:rPr>
            <w:fldChar w:fldCharType="end"/>
          </w:r>
        </w:p>
      </w:tc>
    </w:tr>
  </w:tbl>
  <w:p w14:paraId="2601DCBF" w14:textId="77777777" w:rsidR="00787ED7" w:rsidRDefault="00787ED7">
    <w:pPr>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B60"/>
    <w:multiLevelType w:val="hybridMultilevel"/>
    <w:tmpl w:val="94A61A9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4F8485A"/>
    <w:multiLevelType w:val="hybridMultilevel"/>
    <w:tmpl w:val="ACF83F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516FEC"/>
    <w:multiLevelType w:val="hybridMultilevel"/>
    <w:tmpl w:val="996A1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362CE"/>
    <w:multiLevelType w:val="hybridMultilevel"/>
    <w:tmpl w:val="892E1402"/>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35B3876"/>
    <w:multiLevelType w:val="hybridMultilevel"/>
    <w:tmpl w:val="15C0BB76"/>
    <w:lvl w:ilvl="0" w:tplc="25164696">
      <w:numFmt w:val="bullet"/>
      <w:pStyle w:val="Sottoelenco"/>
      <w:lvlText w:val=""/>
      <w:lvlJc w:val="left"/>
      <w:pPr>
        <w:tabs>
          <w:tab w:val="num" w:pos="644"/>
        </w:tabs>
        <w:ind w:left="56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050A3"/>
    <w:multiLevelType w:val="hybridMultilevel"/>
    <w:tmpl w:val="08B8D2B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73E6C49"/>
    <w:multiLevelType w:val="hybridMultilevel"/>
    <w:tmpl w:val="E820946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1DC13AAD"/>
    <w:multiLevelType w:val="multilevel"/>
    <w:tmpl w:val="CE320228"/>
    <w:lvl w:ilvl="0">
      <w:start w:val="1"/>
      <w:numFmt w:val="decimal"/>
      <w:pStyle w:val="Title1"/>
      <w:lvlText w:val="%1"/>
      <w:lvlJc w:val="left"/>
      <w:pPr>
        <w:tabs>
          <w:tab w:val="num" w:pos="567"/>
        </w:tabs>
        <w:ind w:left="567" w:hanging="567"/>
      </w:pPr>
      <w:rPr>
        <w:rFonts w:ascii="Arial" w:hAnsi="Arial" w:hint="default"/>
        <w:b/>
        <w:i w:val="0"/>
        <w:color w:val="auto"/>
        <w:sz w:val="32"/>
        <w:szCs w:val="20"/>
      </w:rPr>
    </w:lvl>
    <w:lvl w:ilvl="1">
      <w:start w:val="1"/>
      <w:numFmt w:val="decimal"/>
      <w:pStyle w:val="Title2"/>
      <w:lvlText w:val="%1.%2"/>
      <w:lvlJc w:val="left"/>
      <w:pPr>
        <w:tabs>
          <w:tab w:val="num" w:pos="576"/>
        </w:tabs>
        <w:ind w:left="567" w:hanging="567"/>
      </w:pPr>
      <w:rPr>
        <w:rFonts w:ascii="Arial" w:hAnsi="Arial" w:hint="default"/>
        <w:b/>
        <w:i w:val="0"/>
        <w:sz w:val="28"/>
        <w:szCs w:val="20"/>
      </w:rPr>
    </w:lvl>
    <w:lvl w:ilvl="2">
      <w:start w:val="1"/>
      <w:numFmt w:val="decimal"/>
      <w:pStyle w:val="Title3"/>
      <w:lvlText w:val="%1.%2.%3"/>
      <w:lvlJc w:val="left"/>
      <w:pPr>
        <w:tabs>
          <w:tab w:val="num" w:pos="720"/>
        </w:tabs>
        <w:ind w:left="720" w:hanging="720"/>
      </w:pPr>
      <w:rPr>
        <w:rFonts w:ascii="Arial" w:hAnsi="Arial" w:hint="default"/>
        <w:b/>
        <w:i w:val="0"/>
        <w:sz w:val="24"/>
        <w:szCs w:val="20"/>
      </w:rPr>
    </w:lvl>
    <w:lvl w:ilvl="3">
      <w:start w:val="1"/>
      <w:numFmt w:val="decimal"/>
      <w:pStyle w:val="Title4"/>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DCC4490"/>
    <w:multiLevelType w:val="hybridMultilevel"/>
    <w:tmpl w:val="B298FAB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22A01623"/>
    <w:multiLevelType w:val="hybridMultilevel"/>
    <w:tmpl w:val="E9EED01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243249B8"/>
    <w:multiLevelType w:val="hybridMultilevel"/>
    <w:tmpl w:val="C024E0D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45E1E"/>
    <w:multiLevelType w:val="multilevel"/>
    <w:tmpl w:val="FC04C708"/>
    <w:lvl w:ilvl="0">
      <w:start w:val="1"/>
      <w:numFmt w:val="decimal"/>
      <w:lvlText w:val="%1"/>
      <w:lvlJc w:val="left"/>
      <w:pPr>
        <w:tabs>
          <w:tab w:val="num" w:pos="567"/>
        </w:tabs>
        <w:ind w:left="567" w:hanging="567"/>
      </w:pPr>
      <w:rPr>
        <w:rFonts w:ascii="Arial" w:hAnsi="Arial" w:hint="default"/>
        <w:b/>
        <w:i w:val="0"/>
        <w:color w:val="auto"/>
        <w:sz w:val="32"/>
        <w:szCs w:val="20"/>
      </w:rPr>
    </w:lvl>
    <w:lvl w:ilvl="1">
      <w:start w:val="1"/>
      <w:numFmt w:val="decimal"/>
      <w:lvlText w:val="%1.%2"/>
      <w:lvlJc w:val="left"/>
      <w:pPr>
        <w:tabs>
          <w:tab w:val="num" w:pos="576"/>
        </w:tabs>
        <w:ind w:left="576" w:hanging="576"/>
      </w:pPr>
      <w:rPr>
        <w:rFonts w:ascii="Arial" w:hAnsi="Arial" w:hint="default"/>
        <w:b/>
        <w:i w:val="0"/>
        <w:sz w:val="24"/>
        <w:szCs w:val="20"/>
      </w:rPr>
    </w:lvl>
    <w:lvl w:ilvl="2">
      <w:start w:val="1"/>
      <w:numFmt w:val="decimal"/>
      <w:lvlText w:val="%1.%2.%3"/>
      <w:lvlJc w:val="left"/>
      <w:pPr>
        <w:tabs>
          <w:tab w:val="num" w:pos="720"/>
        </w:tabs>
        <w:ind w:left="720" w:hanging="720"/>
      </w:pPr>
      <w:rPr>
        <w:rFonts w:ascii="Arial" w:hAnsi="Arial" w:hint="default"/>
        <w:b/>
        <w:i/>
        <w:sz w:val="24"/>
        <w:szCs w:val="20"/>
      </w:rPr>
    </w:lvl>
    <w:lvl w:ilvl="3">
      <w:start w:val="1"/>
      <w:numFmt w:val="decimal"/>
      <w:pStyle w:val="StileTitolo411pt"/>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AF4000F"/>
    <w:multiLevelType w:val="hybridMultilevel"/>
    <w:tmpl w:val="299C9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214B96"/>
    <w:multiLevelType w:val="hybridMultilevel"/>
    <w:tmpl w:val="0A7475D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0125592"/>
    <w:multiLevelType w:val="hybridMultilevel"/>
    <w:tmpl w:val="0F546BB6"/>
    <w:lvl w:ilvl="0" w:tplc="A792FE72">
      <w:start w:val="1"/>
      <w:numFmt w:val="decimal"/>
      <w:lvlText w:val="%1"/>
      <w:lvlJc w:val="left"/>
      <w:pPr>
        <w:tabs>
          <w:tab w:val="num" w:pos="577"/>
        </w:tabs>
        <w:ind w:left="577" w:hanging="357"/>
      </w:pPr>
      <w:rPr>
        <w:rFonts w:ascii="Arial" w:hAnsi="Arial" w:hint="default"/>
        <w:b/>
        <w:i w:val="0"/>
        <w:sz w:val="22"/>
        <w:szCs w:val="22"/>
      </w:rPr>
    </w:lvl>
    <w:lvl w:ilvl="1" w:tplc="04100019" w:tentative="1">
      <w:start w:val="1"/>
      <w:numFmt w:val="lowerLetter"/>
      <w:lvlText w:val="%2."/>
      <w:lvlJc w:val="left"/>
      <w:pPr>
        <w:tabs>
          <w:tab w:val="num" w:pos="1660"/>
        </w:tabs>
        <w:ind w:left="1660" w:hanging="360"/>
      </w:pPr>
    </w:lvl>
    <w:lvl w:ilvl="2" w:tplc="0410001B" w:tentative="1">
      <w:start w:val="1"/>
      <w:numFmt w:val="lowerRoman"/>
      <w:lvlText w:val="%3."/>
      <w:lvlJc w:val="right"/>
      <w:pPr>
        <w:tabs>
          <w:tab w:val="num" w:pos="2380"/>
        </w:tabs>
        <w:ind w:left="2380" w:hanging="180"/>
      </w:pPr>
    </w:lvl>
    <w:lvl w:ilvl="3" w:tplc="0410000F" w:tentative="1">
      <w:start w:val="1"/>
      <w:numFmt w:val="decimal"/>
      <w:pStyle w:val="T3"/>
      <w:lvlText w:val="%4."/>
      <w:lvlJc w:val="left"/>
      <w:pPr>
        <w:tabs>
          <w:tab w:val="num" w:pos="3100"/>
        </w:tabs>
        <w:ind w:left="3100" w:hanging="360"/>
      </w:pPr>
    </w:lvl>
    <w:lvl w:ilvl="4" w:tplc="04100019" w:tentative="1">
      <w:start w:val="1"/>
      <w:numFmt w:val="lowerLetter"/>
      <w:lvlText w:val="%5."/>
      <w:lvlJc w:val="left"/>
      <w:pPr>
        <w:tabs>
          <w:tab w:val="num" w:pos="3820"/>
        </w:tabs>
        <w:ind w:left="3820" w:hanging="360"/>
      </w:pPr>
    </w:lvl>
    <w:lvl w:ilvl="5" w:tplc="0410001B" w:tentative="1">
      <w:start w:val="1"/>
      <w:numFmt w:val="lowerRoman"/>
      <w:lvlText w:val="%6."/>
      <w:lvlJc w:val="right"/>
      <w:pPr>
        <w:tabs>
          <w:tab w:val="num" w:pos="4540"/>
        </w:tabs>
        <w:ind w:left="4540" w:hanging="180"/>
      </w:pPr>
    </w:lvl>
    <w:lvl w:ilvl="6" w:tplc="0410000F" w:tentative="1">
      <w:start w:val="1"/>
      <w:numFmt w:val="decimal"/>
      <w:lvlText w:val="%7."/>
      <w:lvlJc w:val="left"/>
      <w:pPr>
        <w:tabs>
          <w:tab w:val="num" w:pos="5260"/>
        </w:tabs>
        <w:ind w:left="5260" w:hanging="360"/>
      </w:pPr>
    </w:lvl>
    <w:lvl w:ilvl="7" w:tplc="04100019" w:tentative="1">
      <w:start w:val="1"/>
      <w:numFmt w:val="lowerLetter"/>
      <w:lvlText w:val="%8."/>
      <w:lvlJc w:val="left"/>
      <w:pPr>
        <w:tabs>
          <w:tab w:val="num" w:pos="5980"/>
        </w:tabs>
        <w:ind w:left="5980" w:hanging="360"/>
      </w:pPr>
    </w:lvl>
    <w:lvl w:ilvl="8" w:tplc="0410001B" w:tentative="1">
      <w:start w:val="1"/>
      <w:numFmt w:val="lowerRoman"/>
      <w:lvlText w:val="%9."/>
      <w:lvlJc w:val="right"/>
      <w:pPr>
        <w:tabs>
          <w:tab w:val="num" w:pos="6700"/>
        </w:tabs>
        <w:ind w:left="6700" w:hanging="180"/>
      </w:pPr>
    </w:lvl>
  </w:abstractNum>
  <w:abstractNum w:abstractNumId="15" w15:restartNumberingAfterBreak="0">
    <w:nsid w:val="30CC2E7B"/>
    <w:multiLevelType w:val="hybridMultilevel"/>
    <w:tmpl w:val="BDA2A49E"/>
    <w:lvl w:ilvl="0" w:tplc="0410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AD7D7B"/>
    <w:multiLevelType w:val="hybridMultilevel"/>
    <w:tmpl w:val="50486248"/>
    <w:lvl w:ilvl="0" w:tplc="08A62824">
      <w:numFmt w:val="bullet"/>
      <w:lvlText w:val="-"/>
      <w:lvlJc w:val="left"/>
      <w:pPr>
        <w:ind w:left="1287" w:hanging="360"/>
      </w:pPr>
      <w:rPr>
        <w:rFonts w:ascii="Times New Roman" w:eastAsia="Times New Roman" w:hAnsi="Times New Roman" w:cs="Times New Roman"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404270E8"/>
    <w:multiLevelType w:val="hybridMultilevel"/>
    <w:tmpl w:val="D01A1648"/>
    <w:lvl w:ilvl="0" w:tplc="52C496B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347D8F"/>
    <w:multiLevelType w:val="hybridMultilevel"/>
    <w:tmpl w:val="EF3C919E"/>
    <w:lvl w:ilvl="0" w:tplc="165E9A5A">
      <w:start w:val="6"/>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42AB4A21"/>
    <w:multiLevelType w:val="hybridMultilevel"/>
    <w:tmpl w:val="A836890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46F1570A"/>
    <w:multiLevelType w:val="hybridMultilevel"/>
    <w:tmpl w:val="BE9E24D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4A9B5EF9"/>
    <w:multiLevelType w:val="hybridMultilevel"/>
    <w:tmpl w:val="9D183B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5F3FFF"/>
    <w:multiLevelType w:val="hybridMultilevel"/>
    <w:tmpl w:val="BDEA2F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5060353C"/>
    <w:multiLevelType w:val="multilevel"/>
    <w:tmpl w:val="17F6B81C"/>
    <w:lvl w:ilvl="0">
      <w:start w:val="1"/>
      <w:numFmt w:val="decimal"/>
      <w:pStyle w:val="Heading1"/>
      <w:lvlText w:val="%1"/>
      <w:lvlJc w:val="left"/>
      <w:pPr>
        <w:tabs>
          <w:tab w:val="num" w:pos="432"/>
        </w:tabs>
        <w:ind w:left="432" w:hanging="432"/>
      </w:pPr>
      <w:rPr>
        <w:rFonts w:hint="default"/>
        <w:b/>
        <w:i w:val="0"/>
        <w:color w:val="auto"/>
        <w:sz w:val="32"/>
      </w:rPr>
    </w:lvl>
    <w:lvl w:ilvl="1">
      <w:start w:val="1"/>
      <w:numFmt w:val="decimal"/>
      <w:pStyle w:val="Heading2"/>
      <w:lvlText w:val="%1.%2"/>
      <w:lvlJc w:val="left"/>
      <w:pPr>
        <w:tabs>
          <w:tab w:val="num" w:pos="718"/>
        </w:tabs>
        <w:ind w:left="718" w:hanging="576"/>
      </w:pPr>
      <w:rPr>
        <w:rFonts w:hint="default"/>
        <w:i w:val="0"/>
        <w:color w:val="auto"/>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3135013"/>
    <w:multiLevelType w:val="hybridMultilevel"/>
    <w:tmpl w:val="553659F2"/>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5FD37F85"/>
    <w:multiLevelType w:val="hybridMultilevel"/>
    <w:tmpl w:val="D674CA1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60BD7CCF"/>
    <w:multiLevelType w:val="hybridMultilevel"/>
    <w:tmpl w:val="CD76E15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62755B6B"/>
    <w:multiLevelType w:val="hybridMultilevel"/>
    <w:tmpl w:val="DDE4FAB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62C02A50"/>
    <w:multiLevelType w:val="hybridMultilevel"/>
    <w:tmpl w:val="142C45C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2EA6919"/>
    <w:multiLevelType w:val="hybridMultilevel"/>
    <w:tmpl w:val="63CC178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6312661F"/>
    <w:multiLevelType w:val="hybridMultilevel"/>
    <w:tmpl w:val="E54AFD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927019"/>
    <w:multiLevelType w:val="hybridMultilevel"/>
    <w:tmpl w:val="9006C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031C26"/>
    <w:multiLevelType w:val="hybridMultilevel"/>
    <w:tmpl w:val="A702AA6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67B427D0"/>
    <w:multiLevelType w:val="hybridMultilevel"/>
    <w:tmpl w:val="D8CCC31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69442235"/>
    <w:multiLevelType w:val="hybridMultilevel"/>
    <w:tmpl w:val="0C86D2D6"/>
    <w:lvl w:ilvl="0" w:tplc="08A62824">
      <w:numFmt w:val="bullet"/>
      <w:lvlText w:val="-"/>
      <w:lvlJc w:val="left"/>
      <w:pPr>
        <w:ind w:left="1287" w:hanging="360"/>
      </w:pPr>
      <w:rPr>
        <w:rFonts w:ascii="Times New Roman" w:eastAsia="Times New Roman" w:hAnsi="Times New Roman" w:cs="Times New Roman"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15:restartNumberingAfterBreak="0">
    <w:nsid w:val="6A8D7E5F"/>
    <w:multiLevelType w:val="hybridMultilevel"/>
    <w:tmpl w:val="C18249A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15:restartNumberingAfterBreak="0">
    <w:nsid w:val="6C3041CB"/>
    <w:multiLevelType w:val="hybridMultilevel"/>
    <w:tmpl w:val="2466A78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CD47ED"/>
    <w:multiLevelType w:val="hybridMultilevel"/>
    <w:tmpl w:val="38DCBC12"/>
    <w:lvl w:ilvl="0" w:tplc="0410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6C798D"/>
    <w:multiLevelType w:val="hybridMultilevel"/>
    <w:tmpl w:val="ED94FA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9" w15:restartNumberingAfterBreak="0">
    <w:nsid w:val="725F0472"/>
    <w:multiLevelType w:val="hybridMultilevel"/>
    <w:tmpl w:val="9840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54C34"/>
    <w:multiLevelType w:val="hybridMultilevel"/>
    <w:tmpl w:val="1B504EBA"/>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15:restartNumberingAfterBreak="0">
    <w:nsid w:val="7A4A486D"/>
    <w:multiLevelType w:val="hybridMultilevel"/>
    <w:tmpl w:val="1D5CB0BE"/>
    <w:lvl w:ilvl="0" w:tplc="07524BB6">
      <w:start w:val="1"/>
      <w:numFmt w:val="bullet"/>
      <w:pStyle w:val="Lis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1C6D68"/>
    <w:multiLevelType w:val="hybridMultilevel"/>
    <w:tmpl w:val="D83ACD4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3" w15:restartNumberingAfterBreak="0">
    <w:nsid w:val="7EAE3160"/>
    <w:multiLevelType w:val="hybridMultilevel"/>
    <w:tmpl w:val="F286B7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7"/>
  </w:num>
  <w:num w:numId="4">
    <w:abstractNumId w:val="41"/>
  </w:num>
  <w:num w:numId="5">
    <w:abstractNumId w:val="4"/>
  </w:num>
  <w:num w:numId="6">
    <w:abstractNumId w:val="23"/>
  </w:num>
  <w:num w:numId="7">
    <w:abstractNumId w:val="24"/>
  </w:num>
  <w:num w:numId="8">
    <w:abstractNumId w:val="31"/>
  </w:num>
  <w:num w:numId="9">
    <w:abstractNumId w:val="19"/>
  </w:num>
  <w:num w:numId="10">
    <w:abstractNumId w:val="5"/>
  </w:num>
  <w:num w:numId="11">
    <w:abstractNumId w:val="26"/>
  </w:num>
  <w:num w:numId="12">
    <w:abstractNumId w:val="8"/>
  </w:num>
  <w:num w:numId="13">
    <w:abstractNumId w:val="0"/>
  </w:num>
  <w:num w:numId="14">
    <w:abstractNumId w:val="35"/>
  </w:num>
  <w:num w:numId="15">
    <w:abstractNumId w:val="9"/>
  </w:num>
  <w:num w:numId="16">
    <w:abstractNumId w:val="42"/>
  </w:num>
  <w:num w:numId="17">
    <w:abstractNumId w:val="40"/>
  </w:num>
  <w:num w:numId="18">
    <w:abstractNumId w:val="20"/>
  </w:num>
  <w:num w:numId="19">
    <w:abstractNumId w:val="22"/>
  </w:num>
  <w:num w:numId="20">
    <w:abstractNumId w:val="13"/>
  </w:num>
  <w:num w:numId="21">
    <w:abstractNumId w:val="25"/>
  </w:num>
  <w:num w:numId="22">
    <w:abstractNumId w:val="28"/>
  </w:num>
  <w:num w:numId="23">
    <w:abstractNumId w:val="33"/>
  </w:num>
  <w:num w:numId="24">
    <w:abstractNumId w:val="6"/>
  </w:num>
  <w:num w:numId="25">
    <w:abstractNumId w:val="16"/>
  </w:num>
  <w:num w:numId="26">
    <w:abstractNumId w:val="32"/>
  </w:num>
  <w:num w:numId="27">
    <w:abstractNumId w:val="29"/>
  </w:num>
  <w:num w:numId="28">
    <w:abstractNumId w:val="38"/>
  </w:num>
  <w:num w:numId="29">
    <w:abstractNumId w:val="18"/>
  </w:num>
  <w:num w:numId="30">
    <w:abstractNumId w:val="34"/>
  </w:num>
  <w:num w:numId="31">
    <w:abstractNumId w:val="17"/>
  </w:num>
  <w:num w:numId="32">
    <w:abstractNumId w:val="39"/>
  </w:num>
  <w:num w:numId="33">
    <w:abstractNumId w:val="2"/>
  </w:num>
  <w:num w:numId="34">
    <w:abstractNumId w:val="36"/>
  </w:num>
  <w:num w:numId="35">
    <w:abstractNumId w:val="43"/>
  </w:num>
  <w:num w:numId="36">
    <w:abstractNumId w:val="3"/>
  </w:num>
  <w:num w:numId="37">
    <w:abstractNumId w:val="27"/>
  </w:num>
  <w:num w:numId="38">
    <w:abstractNumId w:val="15"/>
  </w:num>
  <w:num w:numId="39">
    <w:abstractNumId w:val="37"/>
  </w:num>
  <w:num w:numId="40">
    <w:abstractNumId w:val="12"/>
  </w:num>
  <w:num w:numId="41">
    <w:abstractNumId w:val="10"/>
  </w:num>
  <w:num w:numId="42">
    <w:abstractNumId w:val="23"/>
  </w:num>
  <w:num w:numId="43">
    <w:abstractNumId w:val="23"/>
  </w:num>
  <w:num w:numId="44">
    <w:abstractNumId w:val="1"/>
  </w:num>
  <w:num w:numId="45">
    <w:abstractNumId w:val="21"/>
  </w:num>
  <w:num w:numId="4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activeWritingStyle w:appName="MSWord" w:lang="it-IT" w:vendorID="3" w:dllVersion="517"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CF"/>
    <w:rsid w:val="00002C51"/>
    <w:rsid w:val="00006246"/>
    <w:rsid w:val="000151DB"/>
    <w:rsid w:val="000171E2"/>
    <w:rsid w:val="00025917"/>
    <w:rsid w:val="000329D7"/>
    <w:rsid w:val="00033C02"/>
    <w:rsid w:val="000345EF"/>
    <w:rsid w:val="00037741"/>
    <w:rsid w:val="00042607"/>
    <w:rsid w:val="00045022"/>
    <w:rsid w:val="0005009E"/>
    <w:rsid w:val="000506B2"/>
    <w:rsid w:val="0006062C"/>
    <w:rsid w:val="00060BB1"/>
    <w:rsid w:val="00063B96"/>
    <w:rsid w:val="00065704"/>
    <w:rsid w:val="000672DE"/>
    <w:rsid w:val="00071336"/>
    <w:rsid w:val="000768B5"/>
    <w:rsid w:val="00083E5F"/>
    <w:rsid w:val="00083F53"/>
    <w:rsid w:val="00093E1E"/>
    <w:rsid w:val="0009728A"/>
    <w:rsid w:val="000A3F7A"/>
    <w:rsid w:val="000A4485"/>
    <w:rsid w:val="000A734C"/>
    <w:rsid w:val="000C3098"/>
    <w:rsid w:val="000D2618"/>
    <w:rsid w:val="000D66D1"/>
    <w:rsid w:val="000E60C2"/>
    <w:rsid w:val="000F11A2"/>
    <w:rsid w:val="000F1D92"/>
    <w:rsid w:val="000F38D0"/>
    <w:rsid w:val="000F4B6B"/>
    <w:rsid w:val="001000F5"/>
    <w:rsid w:val="0010066C"/>
    <w:rsid w:val="00104BFE"/>
    <w:rsid w:val="00110074"/>
    <w:rsid w:val="00111EBB"/>
    <w:rsid w:val="00112B42"/>
    <w:rsid w:val="00125836"/>
    <w:rsid w:val="0012788B"/>
    <w:rsid w:val="00130725"/>
    <w:rsid w:val="00130844"/>
    <w:rsid w:val="00135453"/>
    <w:rsid w:val="00136333"/>
    <w:rsid w:val="00136DCF"/>
    <w:rsid w:val="001462FC"/>
    <w:rsid w:val="00147389"/>
    <w:rsid w:val="00151C4F"/>
    <w:rsid w:val="001613B4"/>
    <w:rsid w:val="0016759A"/>
    <w:rsid w:val="00173496"/>
    <w:rsid w:val="00175936"/>
    <w:rsid w:val="00180B2E"/>
    <w:rsid w:val="001837BE"/>
    <w:rsid w:val="00185F09"/>
    <w:rsid w:val="001932E8"/>
    <w:rsid w:val="0019355E"/>
    <w:rsid w:val="001946CD"/>
    <w:rsid w:val="0019634A"/>
    <w:rsid w:val="001A23BB"/>
    <w:rsid w:val="001A743E"/>
    <w:rsid w:val="001B380F"/>
    <w:rsid w:val="001B3CD7"/>
    <w:rsid w:val="001B6980"/>
    <w:rsid w:val="001C025E"/>
    <w:rsid w:val="001C2466"/>
    <w:rsid w:val="001C25D8"/>
    <w:rsid w:val="001C47C5"/>
    <w:rsid w:val="001D2971"/>
    <w:rsid w:val="001D3584"/>
    <w:rsid w:val="001E0255"/>
    <w:rsid w:val="001E1AAB"/>
    <w:rsid w:val="001E5CFB"/>
    <w:rsid w:val="001E7210"/>
    <w:rsid w:val="001F320A"/>
    <w:rsid w:val="001F3948"/>
    <w:rsid w:val="001F43D8"/>
    <w:rsid w:val="001F4885"/>
    <w:rsid w:val="001F4F5A"/>
    <w:rsid w:val="00202D99"/>
    <w:rsid w:val="00205485"/>
    <w:rsid w:val="00206C67"/>
    <w:rsid w:val="0021018E"/>
    <w:rsid w:val="002106C5"/>
    <w:rsid w:val="00210A5B"/>
    <w:rsid w:val="002132CD"/>
    <w:rsid w:val="00221A2A"/>
    <w:rsid w:val="0023098E"/>
    <w:rsid w:val="002341B5"/>
    <w:rsid w:val="00241570"/>
    <w:rsid w:val="00241AAF"/>
    <w:rsid w:val="00245A37"/>
    <w:rsid w:val="00247996"/>
    <w:rsid w:val="002479A0"/>
    <w:rsid w:val="002667E1"/>
    <w:rsid w:val="00275E2C"/>
    <w:rsid w:val="002834DB"/>
    <w:rsid w:val="0029246F"/>
    <w:rsid w:val="00293195"/>
    <w:rsid w:val="002A4D3C"/>
    <w:rsid w:val="002A6AE7"/>
    <w:rsid w:val="002B0780"/>
    <w:rsid w:val="002C0BFB"/>
    <w:rsid w:val="002C27B4"/>
    <w:rsid w:val="002C46F3"/>
    <w:rsid w:val="002C5739"/>
    <w:rsid w:val="002D0DD3"/>
    <w:rsid w:val="002D37F9"/>
    <w:rsid w:val="002E0A7D"/>
    <w:rsid w:val="002E3177"/>
    <w:rsid w:val="002E396D"/>
    <w:rsid w:val="002F0A32"/>
    <w:rsid w:val="002F13DD"/>
    <w:rsid w:val="002F3BBB"/>
    <w:rsid w:val="002F55A2"/>
    <w:rsid w:val="002F6225"/>
    <w:rsid w:val="00305B7F"/>
    <w:rsid w:val="00310B0B"/>
    <w:rsid w:val="0031294F"/>
    <w:rsid w:val="00314CCD"/>
    <w:rsid w:val="00316028"/>
    <w:rsid w:val="003169FD"/>
    <w:rsid w:val="00316EB4"/>
    <w:rsid w:val="00322EF6"/>
    <w:rsid w:val="00327BB4"/>
    <w:rsid w:val="00331328"/>
    <w:rsid w:val="00331FBC"/>
    <w:rsid w:val="00337B1E"/>
    <w:rsid w:val="00341E22"/>
    <w:rsid w:val="003436F2"/>
    <w:rsid w:val="00346D4A"/>
    <w:rsid w:val="00354D46"/>
    <w:rsid w:val="00355D68"/>
    <w:rsid w:val="00362E76"/>
    <w:rsid w:val="00367345"/>
    <w:rsid w:val="00370D7C"/>
    <w:rsid w:val="003725BB"/>
    <w:rsid w:val="003776BF"/>
    <w:rsid w:val="003807D5"/>
    <w:rsid w:val="00380EB7"/>
    <w:rsid w:val="003811E1"/>
    <w:rsid w:val="003938CD"/>
    <w:rsid w:val="00395A8D"/>
    <w:rsid w:val="003971B4"/>
    <w:rsid w:val="003A08C3"/>
    <w:rsid w:val="003A399C"/>
    <w:rsid w:val="003A4BA6"/>
    <w:rsid w:val="003A4C3A"/>
    <w:rsid w:val="003A5672"/>
    <w:rsid w:val="003A66B1"/>
    <w:rsid w:val="003B0039"/>
    <w:rsid w:val="003B10B5"/>
    <w:rsid w:val="003B30FA"/>
    <w:rsid w:val="003B422F"/>
    <w:rsid w:val="003B5361"/>
    <w:rsid w:val="003B5A74"/>
    <w:rsid w:val="003B7F5C"/>
    <w:rsid w:val="003C00F3"/>
    <w:rsid w:val="003C233B"/>
    <w:rsid w:val="003C297A"/>
    <w:rsid w:val="003C36FA"/>
    <w:rsid w:val="003C3C51"/>
    <w:rsid w:val="003D24AA"/>
    <w:rsid w:val="003D51AE"/>
    <w:rsid w:val="003D6537"/>
    <w:rsid w:val="003E1117"/>
    <w:rsid w:val="003E3653"/>
    <w:rsid w:val="003E61EB"/>
    <w:rsid w:val="004008BC"/>
    <w:rsid w:val="004013D1"/>
    <w:rsid w:val="00401B7F"/>
    <w:rsid w:val="00403915"/>
    <w:rsid w:val="00403BAB"/>
    <w:rsid w:val="0040649A"/>
    <w:rsid w:val="004104B6"/>
    <w:rsid w:val="004114C5"/>
    <w:rsid w:val="004123E3"/>
    <w:rsid w:val="00415BE8"/>
    <w:rsid w:val="00416E33"/>
    <w:rsid w:val="004207C1"/>
    <w:rsid w:val="004226E8"/>
    <w:rsid w:val="00425D57"/>
    <w:rsid w:val="00431E04"/>
    <w:rsid w:val="00432E51"/>
    <w:rsid w:val="00434AC3"/>
    <w:rsid w:val="00436C5F"/>
    <w:rsid w:val="0044242E"/>
    <w:rsid w:val="00443297"/>
    <w:rsid w:val="0045437C"/>
    <w:rsid w:val="0045601A"/>
    <w:rsid w:val="004574D5"/>
    <w:rsid w:val="00457FA5"/>
    <w:rsid w:val="00461174"/>
    <w:rsid w:val="00461981"/>
    <w:rsid w:val="004650FD"/>
    <w:rsid w:val="00470321"/>
    <w:rsid w:val="00482B13"/>
    <w:rsid w:val="004831A2"/>
    <w:rsid w:val="004861A8"/>
    <w:rsid w:val="00486DFC"/>
    <w:rsid w:val="0049276A"/>
    <w:rsid w:val="00493C5C"/>
    <w:rsid w:val="00494D88"/>
    <w:rsid w:val="00494E72"/>
    <w:rsid w:val="004952E5"/>
    <w:rsid w:val="004966B8"/>
    <w:rsid w:val="00497218"/>
    <w:rsid w:val="004A6FB7"/>
    <w:rsid w:val="004B04EE"/>
    <w:rsid w:val="004B0B5E"/>
    <w:rsid w:val="004B0BA8"/>
    <w:rsid w:val="004B572E"/>
    <w:rsid w:val="004D20BC"/>
    <w:rsid w:val="004D4228"/>
    <w:rsid w:val="004E2928"/>
    <w:rsid w:val="004E554E"/>
    <w:rsid w:val="004F026B"/>
    <w:rsid w:val="004F7138"/>
    <w:rsid w:val="00503206"/>
    <w:rsid w:val="0050343E"/>
    <w:rsid w:val="00507465"/>
    <w:rsid w:val="00511225"/>
    <w:rsid w:val="0052247E"/>
    <w:rsid w:val="00523BF0"/>
    <w:rsid w:val="00524A67"/>
    <w:rsid w:val="00530EB8"/>
    <w:rsid w:val="00545216"/>
    <w:rsid w:val="00550097"/>
    <w:rsid w:val="005501E2"/>
    <w:rsid w:val="00553E46"/>
    <w:rsid w:val="00554269"/>
    <w:rsid w:val="005571AD"/>
    <w:rsid w:val="005614F3"/>
    <w:rsid w:val="005669F6"/>
    <w:rsid w:val="00570E32"/>
    <w:rsid w:val="00572910"/>
    <w:rsid w:val="00574E33"/>
    <w:rsid w:val="00577256"/>
    <w:rsid w:val="00596248"/>
    <w:rsid w:val="005A5491"/>
    <w:rsid w:val="005A55D5"/>
    <w:rsid w:val="005C18C6"/>
    <w:rsid w:val="005C199D"/>
    <w:rsid w:val="005C254D"/>
    <w:rsid w:val="005C288D"/>
    <w:rsid w:val="005D33E7"/>
    <w:rsid w:val="005D3AC5"/>
    <w:rsid w:val="005D58A0"/>
    <w:rsid w:val="005E304E"/>
    <w:rsid w:val="005E577B"/>
    <w:rsid w:val="005F060B"/>
    <w:rsid w:val="005F0EFD"/>
    <w:rsid w:val="005F2DB9"/>
    <w:rsid w:val="005F3A09"/>
    <w:rsid w:val="005F6150"/>
    <w:rsid w:val="005F696B"/>
    <w:rsid w:val="005F7C58"/>
    <w:rsid w:val="00601D86"/>
    <w:rsid w:val="0060379A"/>
    <w:rsid w:val="00605D27"/>
    <w:rsid w:val="006071F9"/>
    <w:rsid w:val="00610613"/>
    <w:rsid w:val="006106AC"/>
    <w:rsid w:val="0061123C"/>
    <w:rsid w:val="00612903"/>
    <w:rsid w:val="006129D6"/>
    <w:rsid w:val="00617AE9"/>
    <w:rsid w:val="00617F44"/>
    <w:rsid w:val="006216C7"/>
    <w:rsid w:val="00624100"/>
    <w:rsid w:val="00625127"/>
    <w:rsid w:val="006275D8"/>
    <w:rsid w:val="0063664F"/>
    <w:rsid w:val="00642BA6"/>
    <w:rsid w:val="00650396"/>
    <w:rsid w:val="00653AED"/>
    <w:rsid w:val="00655050"/>
    <w:rsid w:val="006606B8"/>
    <w:rsid w:val="00660B83"/>
    <w:rsid w:val="00662142"/>
    <w:rsid w:val="00663BA1"/>
    <w:rsid w:val="00663C42"/>
    <w:rsid w:val="00667896"/>
    <w:rsid w:val="006703CD"/>
    <w:rsid w:val="00672854"/>
    <w:rsid w:val="0067397F"/>
    <w:rsid w:val="0067643D"/>
    <w:rsid w:val="00676EFC"/>
    <w:rsid w:val="00681831"/>
    <w:rsid w:val="00683A3B"/>
    <w:rsid w:val="00684783"/>
    <w:rsid w:val="00685D1E"/>
    <w:rsid w:val="00693110"/>
    <w:rsid w:val="0069544D"/>
    <w:rsid w:val="006A0841"/>
    <w:rsid w:val="006A7ED6"/>
    <w:rsid w:val="006B18C5"/>
    <w:rsid w:val="006C4665"/>
    <w:rsid w:val="006C4D86"/>
    <w:rsid w:val="006D2987"/>
    <w:rsid w:val="006D5525"/>
    <w:rsid w:val="006D59E5"/>
    <w:rsid w:val="006D7F76"/>
    <w:rsid w:val="006E0FCC"/>
    <w:rsid w:val="006E53D0"/>
    <w:rsid w:val="006F19BC"/>
    <w:rsid w:val="006F4C4B"/>
    <w:rsid w:val="006F4CC0"/>
    <w:rsid w:val="006F63A4"/>
    <w:rsid w:val="006F6EF1"/>
    <w:rsid w:val="00703E38"/>
    <w:rsid w:val="0070530D"/>
    <w:rsid w:val="0070666F"/>
    <w:rsid w:val="007069DF"/>
    <w:rsid w:val="0070766F"/>
    <w:rsid w:val="00707923"/>
    <w:rsid w:val="00723060"/>
    <w:rsid w:val="00730679"/>
    <w:rsid w:val="007325FD"/>
    <w:rsid w:val="0074438F"/>
    <w:rsid w:val="0075341D"/>
    <w:rsid w:val="0076451C"/>
    <w:rsid w:val="00765E93"/>
    <w:rsid w:val="00766B12"/>
    <w:rsid w:val="00770827"/>
    <w:rsid w:val="0077647E"/>
    <w:rsid w:val="00785567"/>
    <w:rsid w:val="0078772C"/>
    <w:rsid w:val="00787ED7"/>
    <w:rsid w:val="0079125F"/>
    <w:rsid w:val="00793210"/>
    <w:rsid w:val="00793583"/>
    <w:rsid w:val="00797A56"/>
    <w:rsid w:val="007A36D4"/>
    <w:rsid w:val="007B16C6"/>
    <w:rsid w:val="007B46C2"/>
    <w:rsid w:val="007B4FF4"/>
    <w:rsid w:val="007C0671"/>
    <w:rsid w:val="007C2C3D"/>
    <w:rsid w:val="007C6928"/>
    <w:rsid w:val="007D0215"/>
    <w:rsid w:val="007D0CB4"/>
    <w:rsid w:val="007D5253"/>
    <w:rsid w:val="007E39CB"/>
    <w:rsid w:val="007E4305"/>
    <w:rsid w:val="007F1C0B"/>
    <w:rsid w:val="007F37CC"/>
    <w:rsid w:val="007F59F9"/>
    <w:rsid w:val="007F63C9"/>
    <w:rsid w:val="007F66E8"/>
    <w:rsid w:val="00804EDF"/>
    <w:rsid w:val="00805C63"/>
    <w:rsid w:val="008075AC"/>
    <w:rsid w:val="00813C03"/>
    <w:rsid w:val="008230DB"/>
    <w:rsid w:val="00823694"/>
    <w:rsid w:val="00823D37"/>
    <w:rsid w:val="008321AF"/>
    <w:rsid w:val="00835B88"/>
    <w:rsid w:val="008375FE"/>
    <w:rsid w:val="008423DB"/>
    <w:rsid w:val="008512D6"/>
    <w:rsid w:val="008539DD"/>
    <w:rsid w:val="00856DBF"/>
    <w:rsid w:val="00861B05"/>
    <w:rsid w:val="00862932"/>
    <w:rsid w:val="008744D7"/>
    <w:rsid w:val="00886D32"/>
    <w:rsid w:val="0089251B"/>
    <w:rsid w:val="008942B7"/>
    <w:rsid w:val="00894F70"/>
    <w:rsid w:val="0089590D"/>
    <w:rsid w:val="00895AFD"/>
    <w:rsid w:val="00896CE4"/>
    <w:rsid w:val="00897F4A"/>
    <w:rsid w:val="008A5C47"/>
    <w:rsid w:val="008A786E"/>
    <w:rsid w:val="008B0E23"/>
    <w:rsid w:val="008B7E38"/>
    <w:rsid w:val="008C0520"/>
    <w:rsid w:val="008D1977"/>
    <w:rsid w:val="008D3A8D"/>
    <w:rsid w:val="008D4356"/>
    <w:rsid w:val="008E0428"/>
    <w:rsid w:val="008E4727"/>
    <w:rsid w:val="008E6133"/>
    <w:rsid w:val="008F29EF"/>
    <w:rsid w:val="00900207"/>
    <w:rsid w:val="0090642C"/>
    <w:rsid w:val="00906EFD"/>
    <w:rsid w:val="0091524A"/>
    <w:rsid w:val="00921FBA"/>
    <w:rsid w:val="00923364"/>
    <w:rsid w:val="00925C37"/>
    <w:rsid w:val="0093365C"/>
    <w:rsid w:val="0093673F"/>
    <w:rsid w:val="009368D4"/>
    <w:rsid w:val="00940BC3"/>
    <w:rsid w:val="009418F7"/>
    <w:rsid w:val="0094391A"/>
    <w:rsid w:val="00960C27"/>
    <w:rsid w:val="00960C99"/>
    <w:rsid w:val="00961145"/>
    <w:rsid w:val="00961BA9"/>
    <w:rsid w:val="00964CB8"/>
    <w:rsid w:val="0097445C"/>
    <w:rsid w:val="00994DF7"/>
    <w:rsid w:val="009951C5"/>
    <w:rsid w:val="00996DCD"/>
    <w:rsid w:val="009A2A14"/>
    <w:rsid w:val="009A7DF2"/>
    <w:rsid w:val="009B01E3"/>
    <w:rsid w:val="009B10AF"/>
    <w:rsid w:val="009B2188"/>
    <w:rsid w:val="009C3AAB"/>
    <w:rsid w:val="009C4009"/>
    <w:rsid w:val="009D0DEE"/>
    <w:rsid w:val="009D0E0C"/>
    <w:rsid w:val="009D1EAB"/>
    <w:rsid w:val="009D4050"/>
    <w:rsid w:val="009D5137"/>
    <w:rsid w:val="009D6E07"/>
    <w:rsid w:val="009D7277"/>
    <w:rsid w:val="009E0BE0"/>
    <w:rsid w:val="009E1D3C"/>
    <w:rsid w:val="009E1F75"/>
    <w:rsid w:val="009E2A44"/>
    <w:rsid w:val="009E3883"/>
    <w:rsid w:val="009F0034"/>
    <w:rsid w:val="009F14DF"/>
    <w:rsid w:val="009F1700"/>
    <w:rsid w:val="00A01119"/>
    <w:rsid w:val="00A118F2"/>
    <w:rsid w:val="00A15DF3"/>
    <w:rsid w:val="00A216AF"/>
    <w:rsid w:val="00A253FF"/>
    <w:rsid w:val="00A35060"/>
    <w:rsid w:val="00A40B55"/>
    <w:rsid w:val="00A41DB9"/>
    <w:rsid w:val="00A43D51"/>
    <w:rsid w:val="00A515A6"/>
    <w:rsid w:val="00A53388"/>
    <w:rsid w:val="00A53525"/>
    <w:rsid w:val="00A60917"/>
    <w:rsid w:val="00A60ACA"/>
    <w:rsid w:val="00A6451B"/>
    <w:rsid w:val="00A64AFF"/>
    <w:rsid w:val="00A717D6"/>
    <w:rsid w:val="00A72D38"/>
    <w:rsid w:val="00A732D2"/>
    <w:rsid w:val="00A73A24"/>
    <w:rsid w:val="00A75340"/>
    <w:rsid w:val="00A7559B"/>
    <w:rsid w:val="00A76B30"/>
    <w:rsid w:val="00A76C97"/>
    <w:rsid w:val="00A7781F"/>
    <w:rsid w:val="00A81CD8"/>
    <w:rsid w:val="00A8628A"/>
    <w:rsid w:val="00A91055"/>
    <w:rsid w:val="00A92CA2"/>
    <w:rsid w:val="00A95642"/>
    <w:rsid w:val="00AA00D9"/>
    <w:rsid w:val="00AA231D"/>
    <w:rsid w:val="00AA6F00"/>
    <w:rsid w:val="00AB0AEA"/>
    <w:rsid w:val="00AB15DE"/>
    <w:rsid w:val="00AB5E8C"/>
    <w:rsid w:val="00AB68BA"/>
    <w:rsid w:val="00AB6F65"/>
    <w:rsid w:val="00AC1E27"/>
    <w:rsid w:val="00AC3D37"/>
    <w:rsid w:val="00AD0411"/>
    <w:rsid w:val="00AE2ACE"/>
    <w:rsid w:val="00AE6059"/>
    <w:rsid w:val="00AE7833"/>
    <w:rsid w:val="00AF02BB"/>
    <w:rsid w:val="00AF537C"/>
    <w:rsid w:val="00B03720"/>
    <w:rsid w:val="00B160CC"/>
    <w:rsid w:val="00B23840"/>
    <w:rsid w:val="00B31E86"/>
    <w:rsid w:val="00B33208"/>
    <w:rsid w:val="00B369B2"/>
    <w:rsid w:val="00B429F4"/>
    <w:rsid w:val="00B43125"/>
    <w:rsid w:val="00B45C87"/>
    <w:rsid w:val="00B50315"/>
    <w:rsid w:val="00B50851"/>
    <w:rsid w:val="00B50FB6"/>
    <w:rsid w:val="00B512B4"/>
    <w:rsid w:val="00B61AC0"/>
    <w:rsid w:val="00B66925"/>
    <w:rsid w:val="00B67CA5"/>
    <w:rsid w:val="00B83997"/>
    <w:rsid w:val="00B85823"/>
    <w:rsid w:val="00B92675"/>
    <w:rsid w:val="00B94D79"/>
    <w:rsid w:val="00B97CC6"/>
    <w:rsid w:val="00B97CD9"/>
    <w:rsid w:val="00BA7A88"/>
    <w:rsid w:val="00BB098A"/>
    <w:rsid w:val="00BB17B9"/>
    <w:rsid w:val="00BB308D"/>
    <w:rsid w:val="00BC2615"/>
    <w:rsid w:val="00BC4DFB"/>
    <w:rsid w:val="00BC56F5"/>
    <w:rsid w:val="00BD10F6"/>
    <w:rsid w:val="00BD60C6"/>
    <w:rsid w:val="00BD656C"/>
    <w:rsid w:val="00BE1247"/>
    <w:rsid w:val="00BE3536"/>
    <w:rsid w:val="00BE3875"/>
    <w:rsid w:val="00BE4291"/>
    <w:rsid w:val="00BE5F9D"/>
    <w:rsid w:val="00BE7DE9"/>
    <w:rsid w:val="00BF15C4"/>
    <w:rsid w:val="00BF542C"/>
    <w:rsid w:val="00C05533"/>
    <w:rsid w:val="00C058E0"/>
    <w:rsid w:val="00C07552"/>
    <w:rsid w:val="00C110DB"/>
    <w:rsid w:val="00C117A7"/>
    <w:rsid w:val="00C128B5"/>
    <w:rsid w:val="00C136A4"/>
    <w:rsid w:val="00C24873"/>
    <w:rsid w:val="00C30875"/>
    <w:rsid w:val="00C328B6"/>
    <w:rsid w:val="00C3393E"/>
    <w:rsid w:val="00C40640"/>
    <w:rsid w:val="00C41C94"/>
    <w:rsid w:val="00C44FA0"/>
    <w:rsid w:val="00C45AFF"/>
    <w:rsid w:val="00C45D7E"/>
    <w:rsid w:val="00C52D42"/>
    <w:rsid w:val="00C53EBD"/>
    <w:rsid w:val="00C55D0C"/>
    <w:rsid w:val="00C57DA7"/>
    <w:rsid w:val="00C6016C"/>
    <w:rsid w:val="00C73097"/>
    <w:rsid w:val="00C735A0"/>
    <w:rsid w:val="00C77A2C"/>
    <w:rsid w:val="00C80E79"/>
    <w:rsid w:val="00C8127A"/>
    <w:rsid w:val="00C83E5B"/>
    <w:rsid w:val="00C87447"/>
    <w:rsid w:val="00C8779D"/>
    <w:rsid w:val="00C97153"/>
    <w:rsid w:val="00C97498"/>
    <w:rsid w:val="00CA14AC"/>
    <w:rsid w:val="00CA4A8A"/>
    <w:rsid w:val="00CA7E71"/>
    <w:rsid w:val="00CB2037"/>
    <w:rsid w:val="00CB3816"/>
    <w:rsid w:val="00CB5639"/>
    <w:rsid w:val="00CB6035"/>
    <w:rsid w:val="00CC1120"/>
    <w:rsid w:val="00CC61FB"/>
    <w:rsid w:val="00CC6BDA"/>
    <w:rsid w:val="00CD013C"/>
    <w:rsid w:val="00CD2A8E"/>
    <w:rsid w:val="00CD5071"/>
    <w:rsid w:val="00CD6AF4"/>
    <w:rsid w:val="00CD7568"/>
    <w:rsid w:val="00CE5510"/>
    <w:rsid w:val="00CE5561"/>
    <w:rsid w:val="00CE7EEC"/>
    <w:rsid w:val="00CF4BC3"/>
    <w:rsid w:val="00CF4C01"/>
    <w:rsid w:val="00CF594E"/>
    <w:rsid w:val="00D01525"/>
    <w:rsid w:val="00D16BB1"/>
    <w:rsid w:val="00D232B6"/>
    <w:rsid w:val="00D23FC0"/>
    <w:rsid w:val="00D33B33"/>
    <w:rsid w:val="00D34CF3"/>
    <w:rsid w:val="00D35AD8"/>
    <w:rsid w:val="00D375CF"/>
    <w:rsid w:val="00D41EB7"/>
    <w:rsid w:val="00D45426"/>
    <w:rsid w:val="00D5182B"/>
    <w:rsid w:val="00D72600"/>
    <w:rsid w:val="00D72A7A"/>
    <w:rsid w:val="00D73792"/>
    <w:rsid w:val="00D769AE"/>
    <w:rsid w:val="00D7794D"/>
    <w:rsid w:val="00D77B1C"/>
    <w:rsid w:val="00D87E71"/>
    <w:rsid w:val="00D92F6A"/>
    <w:rsid w:val="00DA39F0"/>
    <w:rsid w:val="00DA42BE"/>
    <w:rsid w:val="00DB45AE"/>
    <w:rsid w:val="00DB6629"/>
    <w:rsid w:val="00DB6BDE"/>
    <w:rsid w:val="00DB7CB1"/>
    <w:rsid w:val="00DC2DA2"/>
    <w:rsid w:val="00DC44FC"/>
    <w:rsid w:val="00DC6798"/>
    <w:rsid w:val="00DD394E"/>
    <w:rsid w:val="00DD569F"/>
    <w:rsid w:val="00DE528F"/>
    <w:rsid w:val="00DF0A99"/>
    <w:rsid w:val="00E05986"/>
    <w:rsid w:val="00E124CD"/>
    <w:rsid w:val="00E16883"/>
    <w:rsid w:val="00E25E53"/>
    <w:rsid w:val="00E26600"/>
    <w:rsid w:val="00E334EE"/>
    <w:rsid w:val="00E36F89"/>
    <w:rsid w:val="00E45E6D"/>
    <w:rsid w:val="00E472F1"/>
    <w:rsid w:val="00E55926"/>
    <w:rsid w:val="00E636F3"/>
    <w:rsid w:val="00E64617"/>
    <w:rsid w:val="00E64CE2"/>
    <w:rsid w:val="00E701CA"/>
    <w:rsid w:val="00E72E57"/>
    <w:rsid w:val="00E74AB3"/>
    <w:rsid w:val="00E9773F"/>
    <w:rsid w:val="00EA171F"/>
    <w:rsid w:val="00EA3286"/>
    <w:rsid w:val="00EA4E73"/>
    <w:rsid w:val="00EB09CC"/>
    <w:rsid w:val="00EB17B3"/>
    <w:rsid w:val="00EC38A6"/>
    <w:rsid w:val="00EC4010"/>
    <w:rsid w:val="00EC50BD"/>
    <w:rsid w:val="00EC6B4E"/>
    <w:rsid w:val="00EC6B94"/>
    <w:rsid w:val="00ED5995"/>
    <w:rsid w:val="00EF1B32"/>
    <w:rsid w:val="00EF6F51"/>
    <w:rsid w:val="00F01123"/>
    <w:rsid w:val="00F03702"/>
    <w:rsid w:val="00F13FE2"/>
    <w:rsid w:val="00F15A28"/>
    <w:rsid w:val="00F1659F"/>
    <w:rsid w:val="00F21CC2"/>
    <w:rsid w:val="00F2407D"/>
    <w:rsid w:val="00F24715"/>
    <w:rsid w:val="00F25546"/>
    <w:rsid w:val="00F2555F"/>
    <w:rsid w:val="00F2788B"/>
    <w:rsid w:val="00F32772"/>
    <w:rsid w:val="00F34567"/>
    <w:rsid w:val="00F357FE"/>
    <w:rsid w:val="00F46D10"/>
    <w:rsid w:val="00F521AA"/>
    <w:rsid w:val="00F537B1"/>
    <w:rsid w:val="00F539FE"/>
    <w:rsid w:val="00F54F44"/>
    <w:rsid w:val="00F550ED"/>
    <w:rsid w:val="00F60448"/>
    <w:rsid w:val="00F61434"/>
    <w:rsid w:val="00F64D60"/>
    <w:rsid w:val="00F668CA"/>
    <w:rsid w:val="00F67466"/>
    <w:rsid w:val="00F6795C"/>
    <w:rsid w:val="00F70E0C"/>
    <w:rsid w:val="00F73768"/>
    <w:rsid w:val="00F75EF8"/>
    <w:rsid w:val="00F75F80"/>
    <w:rsid w:val="00F77E37"/>
    <w:rsid w:val="00F83B32"/>
    <w:rsid w:val="00F85FC4"/>
    <w:rsid w:val="00F9235C"/>
    <w:rsid w:val="00F94DE5"/>
    <w:rsid w:val="00F953CC"/>
    <w:rsid w:val="00FA52F1"/>
    <w:rsid w:val="00FA7E1C"/>
    <w:rsid w:val="00FB02E7"/>
    <w:rsid w:val="00FB4F0B"/>
    <w:rsid w:val="00FB62DC"/>
    <w:rsid w:val="00FB6936"/>
    <w:rsid w:val="00FC5358"/>
    <w:rsid w:val="00FC604D"/>
    <w:rsid w:val="00FD03D3"/>
    <w:rsid w:val="00FD1CAE"/>
    <w:rsid w:val="00FD7827"/>
    <w:rsid w:val="00FE412C"/>
    <w:rsid w:val="00FE618D"/>
    <w:rsid w:val="00FF0A5F"/>
    <w:rsid w:val="00FF16CF"/>
    <w:rsid w:val="00FF2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21F14"/>
  <w15:docId w15:val="{D14D694B-DD2E-40AA-93C3-FC14F7EB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9B"/>
    <w:pPr>
      <w:jc w:val="both"/>
    </w:pPr>
    <w:rPr>
      <w:sz w:val="24"/>
      <w:szCs w:val="24"/>
      <w:lang w:val="it-IT" w:eastAsia="it-IT"/>
    </w:rPr>
  </w:style>
  <w:style w:type="paragraph" w:styleId="Heading1">
    <w:name w:val="heading 1"/>
    <w:aliases w:val="FTHeading 1"/>
    <w:basedOn w:val="Normal"/>
    <w:next w:val="Normal"/>
    <w:link w:val="Heading1Char"/>
    <w:autoRedefine/>
    <w:qFormat/>
    <w:rsid w:val="00B512B4"/>
    <w:pPr>
      <w:keepNext/>
      <w:keepLines/>
      <w:numPr>
        <w:numId w:val="6"/>
      </w:numPr>
      <w:tabs>
        <w:tab w:val="clear" w:pos="432"/>
      </w:tabs>
      <w:spacing w:before="360"/>
      <w:ind w:left="709" w:hanging="709"/>
      <w:outlineLvl w:val="0"/>
    </w:pPr>
    <w:rPr>
      <w:rFonts w:ascii="Arial" w:hAnsi="Arial"/>
      <w:b/>
      <w:caps/>
      <w:sz w:val="32"/>
      <w:szCs w:val="32"/>
      <w:lang w:val="cs-CZ"/>
    </w:rPr>
  </w:style>
  <w:style w:type="paragraph" w:styleId="Heading2">
    <w:name w:val="heading 2"/>
    <w:aliases w:val="FTHeading 2"/>
    <w:basedOn w:val="Normal"/>
    <w:next w:val="Normal"/>
    <w:link w:val="Heading2Char"/>
    <w:autoRedefine/>
    <w:qFormat/>
    <w:rsid w:val="00F94DE5"/>
    <w:pPr>
      <w:keepNext/>
      <w:keepLines/>
      <w:numPr>
        <w:ilvl w:val="1"/>
        <w:numId w:val="6"/>
      </w:numPr>
      <w:spacing w:before="360"/>
      <w:outlineLvl w:val="1"/>
    </w:pPr>
    <w:rPr>
      <w:rFonts w:ascii="Arial" w:hAnsi="Arial" w:cs="Arial"/>
      <w:b/>
      <w:bCs/>
      <w:iCs/>
      <w:sz w:val="28"/>
      <w:szCs w:val="28"/>
    </w:rPr>
  </w:style>
  <w:style w:type="paragraph" w:styleId="Heading3">
    <w:name w:val="heading 3"/>
    <w:aliases w:val="FTHeading 3"/>
    <w:basedOn w:val="Normal"/>
    <w:next w:val="Normal"/>
    <w:link w:val="Heading3Char"/>
    <w:autoRedefine/>
    <w:qFormat/>
    <w:rsid w:val="00045022"/>
    <w:pPr>
      <w:keepNext/>
      <w:keepLines/>
      <w:numPr>
        <w:ilvl w:val="2"/>
        <w:numId w:val="6"/>
      </w:numPr>
      <w:spacing w:before="480" w:after="120"/>
      <w:outlineLvl w:val="2"/>
    </w:pPr>
    <w:rPr>
      <w:rFonts w:ascii="Arial" w:hAnsi="Arial" w:cs="Arial"/>
      <w:b/>
      <w:bCs/>
      <w:szCs w:val="26"/>
    </w:rPr>
  </w:style>
  <w:style w:type="paragraph" w:styleId="Heading4">
    <w:name w:val="heading 4"/>
    <w:aliases w:val="FTHEADING4"/>
    <w:basedOn w:val="Normal"/>
    <w:next w:val="Normal"/>
    <w:link w:val="Heading4Char"/>
    <w:autoRedefine/>
    <w:qFormat/>
    <w:rsid w:val="00A7559B"/>
    <w:pPr>
      <w:keepNext/>
      <w:keepLines/>
      <w:numPr>
        <w:ilvl w:val="3"/>
        <w:numId w:val="6"/>
      </w:numPr>
      <w:tabs>
        <w:tab w:val="clear" w:pos="864"/>
        <w:tab w:val="num" w:pos="847"/>
      </w:tabs>
      <w:spacing w:before="240" w:after="120"/>
      <w:ind w:left="847" w:hanging="847"/>
      <w:outlineLvl w:val="3"/>
    </w:pPr>
    <w:rPr>
      <w:rFonts w:ascii="Arial" w:hAnsi="Arial"/>
      <w:b/>
      <w:bCs/>
      <w:i/>
      <w:szCs w:val="22"/>
    </w:rPr>
  </w:style>
  <w:style w:type="paragraph" w:styleId="Heading5">
    <w:name w:val="heading 5"/>
    <w:basedOn w:val="Normal"/>
    <w:next w:val="Normal"/>
    <w:link w:val="Heading5Char"/>
    <w:qFormat/>
    <w:rsid w:val="00A7559B"/>
    <w:pPr>
      <w:numPr>
        <w:ilvl w:val="4"/>
        <w:numId w:val="6"/>
      </w:numPr>
      <w:spacing w:before="240" w:after="60"/>
      <w:outlineLvl w:val="4"/>
    </w:pPr>
    <w:rPr>
      <w:b/>
      <w:bCs/>
      <w:iCs/>
      <w:szCs w:val="26"/>
    </w:rPr>
  </w:style>
  <w:style w:type="paragraph" w:styleId="Heading6">
    <w:name w:val="heading 6"/>
    <w:basedOn w:val="Normal"/>
    <w:next w:val="Normal"/>
    <w:link w:val="Heading6Char"/>
    <w:qFormat/>
    <w:rsid w:val="00A7559B"/>
    <w:pPr>
      <w:numPr>
        <w:ilvl w:val="5"/>
        <w:numId w:val="6"/>
      </w:numPr>
      <w:spacing w:before="240" w:after="60"/>
      <w:outlineLvl w:val="5"/>
    </w:pPr>
    <w:rPr>
      <w:b/>
      <w:bCs/>
      <w:szCs w:val="22"/>
    </w:rPr>
  </w:style>
  <w:style w:type="paragraph" w:styleId="Heading7">
    <w:name w:val="heading 7"/>
    <w:basedOn w:val="Normal"/>
    <w:next w:val="Normal"/>
    <w:link w:val="Heading7Char"/>
    <w:qFormat/>
    <w:rsid w:val="00A7559B"/>
    <w:pPr>
      <w:numPr>
        <w:ilvl w:val="6"/>
        <w:numId w:val="6"/>
      </w:numPr>
      <w:spacing w:before="240" w:after="60"/>
      <w:outlineLvl w:val="6"/>
    </w:pPr>
    <w:rPr>
      <w:b/>
    </w:rPr>
  </w:style>
  <w:style w:type="paragraph" w:styleId="Heading8">
    <w:name w:val="heading 8"/>
    <w:basedOn w:val="Normal"/>
    <w:next w:val="Normal"/>
    <w:link w:val="Heading8Char"/>
    <w:qFormat/>
    <w:rsid w:val="00A7559B"/>
    <w:pPr>
      <w:keepNext/>
      <w:numPr>
        <w:ilvl w:val="7"/>
        <w:numId w:val="6"/>
      </w:numPr>
      <w:outlineLvl w:val="7"/>
    </w:pPr>
    <w:rPr>
      <w:b/>
      <w:szCs w:val="20"/>
    </w:rPr>
  </w:style>
  <w:style w:type="paragraph" w:styleId="Heading9">
    <w:name w:val="heading 9"/>
    <w:basedOn w:val="Normal"/>
    <w:next w:val="Normal"/>
    <w:link w:val="Heading9Char"/>
    <w:qFormat/>
    <w:rsid w:val="00A7559B"/>
    <w:pPr>
      <w:numPr>
        <w:ilvl w:val="8"/>
        <w:numId w:val="6"/>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THeading 1 Char"/>
    <w:basedOn w:val="DefaultParagraphFont"/>
    <w:link w:val="Heading1"/>
    <w:rsid w:val="00B512B4"/>
    <w:rPr>
      <w:rFonts w:ascii="Arial" w:hAnsi="Arial"/>
      <w:b/>
      <w:caps/>
      <w:sz w:val="32"/>
      <w:szCs w:val="32"/>
      <w:lang w:val="cs-CZ" w:eastAsia="it-IT"/>
    </w:rPr>
  </w:style>
  <w:style w:type="character" w:customStyle="1" w:styleId="Heading2Char">
    <w:name w:val="Heading 2 Char"/>
    <w:aliases w:val="FTHeading 2 Char"/>
    <w:basedOn w:val="DefaultParagraphFont"/>
    <w:link w:val="Heading2"/>
    <w:rsid w:val="00461981"/>
    <w:rPr>
      <w:rFonts w:ascii="Arial" w:hAnsi="Arial" w:cs="Arial"/>
      <w:b/>
      <w:bCs/>
      <w:iCs/>
      <w:sz w:val="28"/>
      <w:szCs w:val="28"/>
      <w:lang w:val="it-IT" w:eastAsia="it-IT"/>
    </w:rPr>
  </w:style>
  <w:style w:type="character" w:customStyle="1" w:styleId="Heading3Char">
    <w:name w:val="Heading 3 Char"/>
    <w:aliases w:val="FTHeading 3 Char"/>
    <w:basedOn w:val="DefaultParagraphFont"/>
    <w:link w:val="Heading3"/>
    <w:rsid w:val="00461981"/>
    <w:rPr>
      <w:rFonts w:ascii="Arial" w:hAnsi="Arial" w:cs="Arial"/>
      <w:b/>
      <w:bCs/>
      <w:sz w:val="24"/>
      <w:szCs w:val="26"/>
      <w:lang w:val="it-IT" w:eastAsia="it-IT"/>
    </w:rPr>
  </w:style>
  <w:style w:type="character" w:customStyle="1" w:styleId="Heading4Char">
    <w:name w:val="Heading 4 Char"/>
    <w:aliases w:val="FTHEADING4 Char"/>
    <w:basedOn w:val="DefaultParagraphFont"/>
    <w:link w:val="Heading4"/>
    <w:rsid w:val="00461981"/>
    <w:rPr>
      <w:rFonts w:ascii="Arial" w:hAnsi="Arial"/>
      <w:b/>
      <w:bCs/>
      <w:i/>
      <w:sz w:val="24"/>
      <w:szCs w:val="22"/>
      <w:lang w:val="it-IT" w:eastAsia="it-IT"/>
    </w:rPr>
  </w:style>
  <w:style w:type="character" w:customStyle="1" w:styleId="Heading5Char">
    <w:name w:val="Heading 5 Char"/>
    <w:basedOn w:val="DefaultParagraphFont"/>
    <w:link w:val="Heading5"/>
    <w:rsid w:val="00461981"/>
    <w:rPr>
      <w:b/>
      <w:bCs/>
      <w:iCs/>
      <w:sz w:val="24"/>
      <w:szCs w:val="26"/>
      <w:lang w:val="it-IT" w:eastAsia="it-IT"/>
    </w:rPr>
  </w:style>
  <w:style w:type="character" w:customStyle="1" w:styleId="Heading6Char">
    <w:name w:val="Heading 6 Char"/>
    <w:basedOn w:val="DefaultParagraphFont"/>
    <w:link w:val="Heading6"/>
    <w:rsid w:val="00461981"/>
    <w:rPr>
      <w:b/>
      <w:bCs/>
      <w:sz w:val="24"/>
      <w:szCs w:val="22"/>
      <w:lang w:val="it-IT" w:eastAsia="it-IT"/>
    </w:rPr>
  </w:style>
  <w:style w:type="character" w:customStyle="1" w:styleId="Heading7Char">
    <w:name w:val="Heading 7 Char"/>
    <w:basedOn w:val="DefaultParagraphFont"/>
    <w:link w:val="Heading7"/>
    <w:rsid w:val="00461981"/>
    <w:rPr>
      <w:b/>
      <w:sz w:val="24"/>
      <w:szCs w:val="24"/>
      <w:lang w:val="it-IT" w:eastAsia="it-IT"/>
    </w:rPr>
  </w:style>
  <w:style w:type="character" w:customStyle="1" w:styleId="Heading8Char">
    <w:name w:val="Heading 8 Char"/>
    <w:basedOn w:val="DefaultParagraphFont"/>
    <w:link w:val="Heading8"/>
    <w:rsid w:val="00461981"/>
    <w:rPr>
      <w:b/>
      <w:sz w:val="24"/>
      <w:lang w:val="it-IT" w:eastAsia="it-IT"/>
    </w:rPr>
  </w:style>
  <w:style w:type="character" w:customStyle="1" w:styleId="Heading9Char">
    <w:name w:val="Heading 9 Char"/>
    <w:basedOn w:val="DefaultParagraphFont"/>
    <w:link w:val="Heading9"/>
    <w:rsid w:val="00461981"/>
    <w:rPr>
      <w:rFonts w:cs="Arial"/>
      <w:b/>
      <w:sz w:val="24"/>
      <w:szCs w:val="22"/>
      <w:lang w:val="it-IT" w:eastAsia="it-IT"/>
    </w:rPr>
  </w:style>
  <w:style w:type="paragraph" w:customStyle="1" w:styleId="AGTEC">
    <w:name w:val="AGTEC"/>
    <w:link w:val="AGTECCarattere"/>
    <w:rsid w:val="00A7559B"/>
    <w:pPr>
      <w:spacing w:line="240" w:lineRule="atLeast"/>
    </w:pPr>
    <w:rPr>
      <w:rFonts w:ascii="Arial" w:hAnsi="Arial"/>
      <w:sz w:val="22"/>
      <w:lang w:val="it-IT" w:eastAsia="it-IT"/>
    </w:rPr>
  </w:style>
  <w:style w:type="character" w:customStyle="1" w:styleId="AGTECCarattere">
    <w:name w:val="AGTEC Carattere"/>
    <w:basedOn w:val="DefaultParagraphFont"/>
    <w:link w:val="AGTEC"/>
    <w:rsid w:val="00770827"/>
    <w:rPr>
      <w:rFonts w:ascii="Arial" w:hAnsi="Arial"/>
      <w:sz w:val="22"/>
      <w:lang w:val="it-IT" w:eastAsia="it-IT" w:bidi="ar-SA"/>
    </w:rPr>
  </w:style>
  <w:style w:type="paragraph" w:styleId="TOC1">
    <w:name w:val="toc 1"/>
    <w:basedOn w:val="Normal"/>
    <w:next w:val="Normal"/>
    <w:autoRedefine/>
    <w:uiPriority w:val="39"/>
    <w:qFormat/>
    <w:rsid w:val="001E1AAB"/>
    <w:pPr>
      <w:tabs>
        <w:tab w:val="right" w:leader="dot" w:pos="9639"/>
      </w:tabs>
      <w:spacing w:before="120"/>
      <w:ind w:left="426" w:right="290" w:hanging="426"/>
      <w:jc w:val="left"/>
    </w:pPr>
    <w:rPr>
      <w:rFonts w:ascii="Arial" w:hAnsi="Arial"/>
      <w:b/>
      <w:noProof/>
      <w:szCs w:val="20"/>
      <w:lang w:val="en-GB"/>
    </w:rPr>
  </w:style>
  <w:style w:type="paragraph" w:styleId="TOC2">
    <w:name w:val="toc 2"/>
    <w:basedOn w:val="Normal"/>
    <w:next w:val="Normal"/>
    <w:autoRedefine/>
    <w:uiPriority w:val="39"/>
    <w:qFormat/>
    <w:rsid w:val="00B512B4"/>
    <w:pPr>
      <w:tabs>
        <w:tab w:val="left" w:pos="993"/>
        <w:tab w:val="right" w:leader="dot" w:pos="9639"/>
      </w:tabs>
      <w:ind w:left="993" w:right="290" w:hanging="497"/>
    </w:pPr>
    <w:rPr>
      <w:noProof/>
    </w:rPr>
  </w:style>
  <w:style w:type="character" w:styleId="Hyperlink">
    <w:name w:val="Hyperlink"/>
    <w:basedOn w:val="DefaultParagraphFont"/>
    <w:uiPriority w:val="99"/>
    <w:rsid w:val="00A7559B"/>
    <w:rPr>
      <w:color w:val="0000FF"/>
      <w:u w:val="single"/>
    </w:rPr>
  </w:style>
  <w:style w:type="paragraph" w:customStyle="1" w:styleId="Title1">
    <w:name w:val="Title 1"/>
    <w:basedOn w:val="Normal"/>
    <w:next w:val="Normal"/>
    <w:autoRedefine/>
    <w:rsid w:val="00A7559B"/>
    <w:pPr>
      <w:keepNext/>
      <w:keepLines/>
      <w:numPr>
        <w:numId w:val="3"/>
      </w:numPr>
      <w:tabs>
        <w:tab w:val="clear" w:pos="567"/>
        <w:tab w:val="num" w:pos="830"/>
      </w:tabs>
      <w:spacing w:before="1080" w:after="120"/>
      <w:ind w:left="830" w:hanging="830"/>
      <w:jc w:val="left"/>
    </w:pPr>
    <w:rPr>
      <w:rFonts w:ascii="Arial" w:hAnsi="Arial"/>
      <w:b/>
      <w:caps/>
      <w:sz w:val="32"/>
      <w:szCs w:val="32"/>
    </w:rPr>
  </w:style>
  <w:style w:type="paragraph" w:styleId="TOC3">
    <w:name w:val="toc 3"/>
    <w:basedOn w:val="Normal"/>
    <w:next w:val="Normal"/>
    <w:autoRedefine/>
    <w:uiPriority w:val="39"/>
    <w:qFormat/>
    <w:rsid w:val="00B512B4"/>
    <w:pPr>
      <w:tabs>
        <w:tab w:val="left" w:pos="1347"/>
        <w:tab w:val="right" w:leader="dot" w:pos="9639"/>
      </w:tabs>
      <w:ind w:left="1347" w:right="290" w:hanging="709"/>
    </w:pPr>
    <w:rPr>
      <w:noProof/>
    </w:rPr>
  </w:style>
  <w:style w:type="paragraph" w:customStyle="1" w:styleId="Title2">
    <w:name w:val="Title 2"/>
    <w:basedOn w:val="Normal"/>
    <w:next w:val="Normal"/>
    <w:autoRedefine/>
    <w:rsid w:val="00A7559B"/>
    <w:pPr>
      <w:keepNext/>
      <w:keepLines/>
      <w:numPr>
        <w:ilvl w:val="1"/>
        <w:numId w:val="3"/>
      </w:numPr>
      <w:spacing w:before="720" w:after="120"/>
    </w:pPr>
    <w:rPr>
      <w:rFonts w:ascii="Arial" w:hAnsi="Arial" w:cs="Arial"/>
      <w:b/>
      <w:spacing w:val="-2"/>
      <w:sz w:val="28"/>
      <w:szCs w:val="28"/>
    </w:rPr>
  </w:style>
  <w:style w:type="paragraph" w:customStyle="1" w:styleId="Title3">
    <w:name w:val="Title 3"/>
    <w:basedOn w:val="Normal"/>
    <w:next w:val="Normal"/>
    <w:autoRedefine/>
    <w:rsid w:val="00A7559B"/>
    <w:pPr>
      <w:keepNext/>
      <w:keepLines/>
      <w:numPr>
        <w:ilvl w:val="2"/>
        <w:numId w:val="3"/>
      </w:numPr>
      <w:tabs>
        <w:tab w:val="clear" w:pos="720"/>
        <w:tab w:val="left" w:pos="830"/>
      </w:tabs>
      <w:spacing w:before="480" w:after="120"/>
      <w:ind w:left="828" w:hanging="828"/>
    </w:pPr>
    <w:rPr>
      <w:rFonts w:ascii="Arial" w:hAnsi="Arial" w:cs="Arial"/>
      <w:b/>
      <w:bCs/>
      <w:szCs w:val="26"/>
    </w:rPr>
  </w:style>
  <w:style w:type="paragraph" w:customStyle="1" w:styleId="Title4">
    <w:name w:val="Title 4"/>
    <w:basedOn w:val="Normal"/>
    <w:next w:val="Normal"/>
    <w:autoRedefine/>
    <w:rsid w:val="00A7559B"/>
    <w:pPr>
      <w:keepNext/>
      <w:keepLines/>
      <w:numPr>
        <w:ilvl w:val="3"/>
        <w:numId w:val="3"/>
      </w:numPr>
      <w:tabs>
        <w:tab w:val="clear" w:pos="864"/>
        <w:tab w:val="left" w:pos="830"/>
      </w:tabs>
      <w:spacing w:before="240" w:after="120"/>
      <w:ind w:left="830" w:hanging="830"/>
    </w:pPr>
    <w:rPr>
      <w:rFonts w:ascii="Arial" w:hAnsi="Arial"/>
      <w:b/>
      <w:bCs/>
      <w:i/>
      <w:szCs w:val="22"/>
    </w:rPr>
  </w:style>
  <w:style w:type="paragraph" w:styleId="Footer">
    <w:name w:val="footer"/>
    <w:basedOn w:val="Normal"/>
    <w:link w:val="FooterChar"/>
    <w:rsid w:val="00A7559B"/>
    <w:pPr>
      <w:tabs>
        <w:tab w:val="center" w:pos="4819"/>
        <w:tab w:val="right" w:pos="9638"/>
      </w:tabs>
    </w:pPr>
  </w:style>
  <w:style w:type="character" w:customStyle="1" w:styleId="FooterChar">
    <w:name w:val="Footer Char"/>
    <w:basedOn w:val="DefaultParagraphFont"/>
    <w:link w:val="Footer"/>
    <w:uiPriority w:val="99"/>
    <w:rsid w:val="0010066C"/>
    <w:rPr>
      <w:sz w:val="24"/>
      <w:szCs w:val="24"/>
      <w:lang w:val="it-IT" w:eastAsia="it-IT"/>
    </w:rPr>
  </w:style>
  <w:style w:type="paragraph" w:customStyle="1" w:styleId="Rientro125">
    <w:name w:val="Rientro 1.25"/>
    <w:basedOn w:val="Normal"/>
    <w:rsid w:val="00A7559B"/>
    <w:pPr>
      <w:autoSpaceDE w:val="0"/>
      <w:autoSpaceDN w:val="0"/>
      <w:spacing w:before="120" w:after="60"/>
    </w:pPr>
    <w:rPr>
      <w:rFonts w:cs="Arial"/>
      <w:sz w:val="22"/>
      <w:szCs w:val="22"/>
      <w:lang w:val="en-US"/>
    </w:rPr>
  </w:style>
  <w:style w:type="paragraph" w:styleId="Header">
    <w:name w:val="header"/>
    <w:basedOn w:val="Normal"/>
    <w:link w:val="HeaderChar"/>
    <w:rsid w:val="00A7559B"/>
    <w:pPr>
      <w:tabs>
        <w:tab w:val="center" w:pos="4153"/>
        <w:tab w:val="right" w:pos="8306"/>
      </w:tabs>
      <w:jc w:val="left"/>
    </w:pPr>
    <w:rPr>
      <w:sz w:val="20"/>
      <w:szCs w:val="20"/>
    </w:rPr>
  </w:style>
  <w:style w:type="character" w:customStyle="1" w:styleId="HeaderChar">
    <w:name w:val="Header Char"/>
    <w:basedOn w:val="DefaultParagraphFont"/>
    <w:link w:val="Header"/>
    <w:rsid w:val="00461981"/>
    <w:rPr>
      <w:lang w:val="it-IT" w:eastAsia="it-IT"/>
    </w:rPr>
  </w:style>
  <w:style w:type="paragraph" w:styleId="List">
    <w:name w:val="List"/>
    <w:basedOn w:val="Normal"/>
    <w:autoRedefine/>
    <w:rsid w:val="00A7559B"/>
    <w:pPr>
      <w:numPr>
        <w:numId w:val="4"/>
      </w:numPr>
      <w:spacing w:before="120"/>
      <w:ind w:left="714" w:hanging="357"/>
    </w:pPr>
  </w:style>
  <w:style w:type="paragraph" w:customStyle="1" w:styleId="Concetto">
    <w:name w:val="Concetto"/>
    <w:basedOn w:val="Normal"/>
    <w:rsid w:val="00A7559B"/>
    <w:pPr>
      <w:spacing w:before="120"/>
    </w:pPr>
  </w:style>
  <w:style w:type="paragraph" w:customStyle="1" w:styleId="Primaelenco">
    <w:name w:val="Prima elenco"/>
    <w:basedOn w:val="Normal"/>
    <w:next w:val="List"/>
    <w:rsid w:val="00A7559B"/>
    <w:pPr>
      <w:spacing w:before="240"/>
    </w:pPr>
  </w:style>
  <w:style w:type="paragraph" w:styleId="Caption">
    <w:name w:val="caption"/>
    <w:basedOn w:val="Normal"/>
    <w:next w:val="Normal"/>
    <w:autoRedefine/>
    <w:qFormat/>
    <w:rsid w:val="00A7559B"/>
    <w:pPr>
      <w:ind w:left="1440" w:hanging="1440"/>
      <w:jc w:val="center"/>
    </w:pPr>
    <w:rPr>
      <w:rFonts w:ascii="Arial" w:hAnsi="Arial" w:cs="Arial"/>
      <w:b/>
      <w:bCs/>
      <w:iCs/>
      <w:szCs w:val="20"/>
    </w:rPr>
  </w:style>
  <w:style w:type="paragraph" w:styleId="FootnoteText">
    <w:name w:val="footnote text"/>
    <w:basedOn w:val="Normal"/>
    <w:link w:val="FootnoteTextChar"/>
    <w:semiHidden/>
    <w:rsid w:val="00A7559B"/>
    <w:rPr>
      <w:sz w:val="20"/>
      <w:szCs w:val="20"/>
    </w:rPr>
  </w:style>
  <w:style w:type="character" w:customStyle="1" w:styleId="FootnoteTextChar">
    <w:name w:val="Footnote Text Char"/>
    <w:basedOn w:val="DefaultParagraphFont"/>
    <w:link w:val="FootnoteText"/>
    <w:semiHidden/>
    <w:rsid w:val="00461981"/>
    <w:rPr>
      <w:lang w:val="it-IT" w:eastAsia="it-IT"/>
    </w:rPr>
  </w:style>
  <w:style w:type="paragraph" w:customStyle="1" w:styleId="Didascaliainglese">
    <w:name w:val="Didascalia inglese"/>
    <w:basedOn w:val="Normal"/>
    <w:autoRedefine/>
    <w:rsid w:val="00A7559B"/>
    <w:pPr>
      <w:keepNext/>
      <w:spacing w:before="120"/>
      <w:ind w:left="1440" w:hanging="1440"/>
    </w:pPr>
    <w:rPr>
      <w:rFonts w:ascii="Arial" w:hAnsi="Arial"/>
      <w:b/>
      <w:i/>
      <w:lang w:val="en-GB"/>
    </w:rPr>
  </w:style>
  <w:style w:type="character" w:styleId="FootnoteReference">
    <w:name w:val="footnote reference"/>
    <w:basedOn w:val="DefaultParagraphFont"/>
    <w:semiHidden/>
    <w:rsid w:val="00A7559B"/>
    <w:rPr>
      <w:vertAlign w:val="superscript"/>
    </w:rPr>
  </w:style>
  <w:style w:type="paragraph" w:styleId="BodyText">
    <w:name w:val="Body Text"/>
    <w:basedOn w:val="Normal"/>
    <w:link w:val="BodyTextChar"/>
    <w:rsid w:val="00A7559B"/>
    <w:rPr>
      <w:sz w:val="20"/>
      <w:lang w:val="en-GB"/>
    </w:rPr>
  </w:style>
  <w:style w:type="character" w:customStyle="1" w:styleId="BodyTextChar">
    <w:name w:val="Body Text Char"/>
    <w:basedOn w:val="DefaultParagraphFont"/>
    <w:link w:val="BodyText"/>
    <w:rsid w:val="00461981"/>
    <w:rPr>
      <w:szCs w:val="24"/>
      <w:lang w:eastAsia="it-IT"/>
    </w:rPr>
  </w:style>
  <w:style w:type="paragraph" w:customStyle="1" w:styleId="Documentiapplicabili">
    <w:name w:val="Documenti applicabili"/>
    <w:basedOn w:val="Normal"/>
    <w:autoRedefine/>
    <w:rsid w:val="00A7559B"/>
    <w:pPr>
      <w:jc w:val="left"/>
    </w:pPr>
    <w:rPr>
      <w:rFonts w:ascii="Arial" w:hAnsi="Arial"/>
      <w:b/>
      <w:lang w:val="en-US"/>
    </w:rPr>
  </w:style>
  <w:style w:type="paragraph" w:customStyle="1" w:styleId="T3">
    <w:name w:val="T3"/>
    <w:basedOn w:val="Normal"/>
    <w:next w:val="Normal"/>
    <w:rsid w:val="00A7559B"/>
    <w:pPr>
      <w:numPr>
        <w:ilvl w:val="3"/>
        <w:numId w:val="1"/>
      </w:numPr>
      <w:tabs>
        <w:tab w:val="left" w:pos="851"/>
      </w:tabs>
      <w:spacing w:before="120" w:after="120"/>
      <w:ind w:left="851" w:hanging="851"/>
    </w:pPr>
    <w:rPr>
      <w:rFonts w:ascii="Arial" w:hAnsi="Arial"/>
      <w:b/>
      <w:sz w:val="22"/>
      <w:szCs w:val="20"/>
    </w:rPr>
  </w:style>
  <w:style w:type="paragraph" w:styleId="TOC4">
    <w:name w:val="toc 4"/>
    <w:basedOn w:val="Normal"/>
    <w:next w:val="Normal"/>
    <w:autoRedefine/>
    <w:semiHidden/>
    <w:rsid w:val="00A7559B"/>
    <w:pPr>
      <w:tabs>
        <w:tab w:val="left" w:pos="1910"/>
        <w:tab w:val="right" w:pos="4610"/>
        <w:tab w:val="right" w:leader="dot" w:pos="9900"/>
      </w:tabs>
      <w:ind w:left="1910" w:right="380" w:hanging="720"/>
    </w:pPr>
  </w:style>
  <w:style w:type="paragraph" w:styleId="TOC5">
    <w:name w:val="toc 5"/>
    <w:basedOn w:val="Normal"/>
    <w:next w:val="Normal"/>
    <w:autoRedefine/>
    <w:semiHidden/>
    <w:rsid w:val="00A7559B"/>
    <w:pPr>
      <w:ind w:left="960"/>
    </w:pPr>
  </w:style>
  <w:style w:type="paragraph" w:styleId="TOC6">
    <w:name w:val="toc 6"/>
    <w:basedOn w:val="Normal"/>
    <w:next w:val="Normal"/>
    <w:autoRedefine/>
    <w:semiHidden/>
    <w:rsid w:val="00A7559B"/>
    <w:pPr>
      <w:ind w:left="1200"/>
    </w:pPr>
  </w:style>
  <w:style w:type="paragraph" w:styleId="TOC7">
    <w:name w:val="toc 7"/>
    <w:basedOn w:val="Normal"/>
    <w:next w:val="Normal"/>
    <w:autoRedefine/>
    <w:semiHidden/>
    <w:rsid w:val="00A7559B"/>
    <w:pPr>
      <w:ind w:left="1440"/>
    </w:pPr>
  </w:style>
  <w:style w:type="paragraph" w:styleId="TOC8">
    <w:name w:val="toc 8"/>
    <w:basedOn w:val="Normal"/>
    <w:next w:val="Normal"/>
    <w:autoRedefine/>
    <w:semiHidden/>
    <w:rsid w:val="00A7559B"/>
    <w:pPr>
      <w:ind w:left="1680"/>
    </w:pPr>
  </w:style>
  <w:style w:type="paragraph" w:styleId="TOC9">
    <w:name w:val="toc 9"/>
    <w:basedOn w:val="Normal"/>
    <w:next w:val="Normal"/>
    <w:autoRedefine/>
    <w:semiHidden/>
    <w:rsid w:val="00A7559B"/>
    <w:pPr>
      <w:ind w:left="1920"/>
    </w:pPr>
  </w:style>
  <w:style w:type="paragraph" w:customStyle="1" w:styleId="Sottoelenco">
    <w:name w:val="Sottoelenco"/>
    <w:basedOn w:val="Normal"/>
    <w:autoRedefine/>
    <w:rsid w:val="00A7559B"/>
    <w:pPr>
      <w:numPr>
        <w:numId w:val="5"/>
      </w:numPr>
      <w:tabs>
        <w:tab w:val="clear" w:pos="644"/>
        <w:tab w:val="num" w:pos="1010"/>
      </w:tabs>
      <w:spacing w:before="60"/>
      <w:ind w:left="1010" w:hanging="360"/>
    </w:pPr>
  </w:style>
  <w:style w:type="paragraph" w:customStyle="1" w:styleId="Stile1">
    <w:name w:val="Stile1"/>
    <w:basedOn w:val="TOC1"/>
    <w:rsid w:val="00A7559B"/>
    <w:rPr>
      <w:rFonts w:ascii="Times New Roman" w:hAnsi="Times New Roman"/>
      <w:b w:val="0"/>
      <w:szCs w:val="24"/>
    </w:rPr>
  </w:style>
  <w:style w:type="paragraph" w:styleId="Index1">
    <w:name w:val="index 1"/>
    <w:basedOn w:val="Normal"/>
    <w:next w:val="Normal"/>
    <w:autoRedefine/>
    <w:semiHidden/>
    <w:rsid w:val="00A7559B"/>
    <w:pPr>
      <w:ind w:left="240" w:hanging="240"/>
    </w:pPr>
  </w:style>
  <w:style w:type="paragraph" w:styleId="Title">
    <w:name w:val="Title"/>
    <w:basedOn w:val="Normal"/>
    <w:link w:val="TitleChar"/>
    <w:qFormat/>
    <w:rsid w:val="00A7559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61981"/>
    <w:rPr>
      <w:rFonts w:ascii="Arial" w:hAnsi="Arial" w:cs="Arial"/>
      <w:b/>
      <w:bCs/>
      <w:kern w:val="28"/>
      <w:sz w:val="32"/>
      <w:szCs w:val="32"/>
      <w:lang w:val="it-IT" w:eastAsia="it-IT"/>
    </w:rPr>
  </w:style>
  <w:style w:type="paragraph" w:customStyle="1" w:styleId="StileSottoelencoprima3pt">
    <w:name w:val="Stile Sottoelenco + prima 3 pt"/>
    <w:basedOn w:val="Sottoelenco"/>
    <w:autoRedefine/>
    <w:rsid w:val="00A7559B"/>
    <w:rPr>
      <w:szCs w:val="20"/>
    </w:rPr>
  </w:style>
  <w:style w:type="paragraph" w:customStyle="1" w:styleId="StileTitolo411pt">
    <w:name w:val="Stile Titolo 4 + 11 pt"/>
    <w:basedOn w:val="Heading4"/>
    <w:autoRedefine/>
    <w:rsid w:val="00A7559B"/>
    <w:pPr>
      <w:numPr>
        <w:numId w:val="2"/>
      </w:numPr>
    </w:pPr>
    <w:rPr>
      <w:iCs/>
      <w:sz w:val="22"/>
    </w:rPr>
  </w:style>
  <w:style w:type="paragraph" w:customStyle="1" w:styleId="Corpodeltesto21">
    <w:name w:val="Corpo del testo 21"/>
    <w:basedOn w:val="Normal"/>
    <w:rsid w:val="00A7559B"/>
    <w:pPr>
      <w:tabs>
        <w:tab w:val="left" w:pos="1134"/>
        <w:tab w:val="left" w:pos="1427"/>
        <w:tab w:val="left" w:pos="6237"/>
        <w:tab w:val="right" w:pos="8377"/>
        <w:tab w:val="left" w:pos="10119"/>
      </w:tabs>
      <w:spacing w:after="120"/>
      <w:ind w:left="283" w:right="-220"/>
    </w:pPr>
    <w:rPr>
      <w:rFonts w:ascii="Arial" w:hAnsi="Arial"/>
      <w:sz w:val="20"/>
      <w:szCs w:val="20"/>
      <w:lang w:val="en-GB"/>
    </w:rPr>
  </w:style>
  <w:style w:type="paragraph" w:styleId="BodyText3">
    <w:name w:val="Body Text 3"/>
    <w:basedOn w:val="Normal"/>
    <w:link w:val="BodyText3Char"/>
    <w:rsid w:val="00A7559B"/>
    <w:pPr>
      <w:spacing w:after="120"/>
    </w:pPr>
    <w:rPr>
      <w:sz w:val="16"/>
      <w:szCs w:val="16"/>
    </w:rPr>
  </w:style>
  <w:style w:type="character" w:customStyle="1" w:styleId="BodyText3Char">
    <w:name w:val="Body Text 3 Char"/>
    <w:basedOn w:val="DefaultParagraphFont"/>
    <w:link w:val="BodyText3"/>
    <w:rsid w:val="00461981"/>
    <w:rPr>
      <w:sz w:val="16"/>
      <w:szCs w:val="16"/>
      <w:lang w:val="it-IT" w:eastAsia="it-IT"/>
    </w:rPr>
  </w:style>
  <w:style w:type="table" w:styleId="TableGrid">
    <w:name w:val="Table Grid"/>
    <w:basedOn w:val="TableNormal"/>
    <w:rsid w:val="0078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basedOn w:val="DefaultParagraphFont"/>
    <w:rsid w:val="00A7559B"/>
    <w:rPr>
      <w:szCs w:val="24"/>
      <w:lang w:val="en-GB"/>
    </w:rPr>
  </w:style>
  <w:style w:type="paragraph" w:customStyle="1" w:styleId="CM10">
    <w:name w:val="CM10"/>
    <w:basedOn w:val="Normal"/>
    <w:next w:val="Normal"/>
    <w:uiPriority w:val="99"/>
    <w:rsid w:val="0070530D"/>
    <w:pPr>
      <w:widowControl w:val="0"/>
      <w:autoSpaceDE w:val="0"/>
      <w:autoSpaceDN w:val="0"/>
      <w:adjustRightInd w:val="0"/>
      <w:spacing w:line="563" w:lineRule="atLeast"/>
      <w:jc w:val="left"/>
    </w:pPr>
    <w:rPr>
      <w:rFonts w:ascii="Arial Narrow" w:hAnsi="Arial Narrow"/>
      <w:lang w:val="en-GB" w:eastAsia="en-GB"/>
    </w:rPr>
  </w:style>
  <w:style w:type="paragraph" w:customStyle="1" w:styleId="CM2">
    <w:name w:val="CM2"/>
    <w:basedOn w:val="Normal"/>
    <w:next w:val="Normal"/>
    <w:uiPriority w:val="99"/>
    <w:rsid w:val="0070530D"/>
    <w:pPr>
      <w:widowControl w:val="0"/>
      <w:autoSpaceDE w:val="0"/>
      <w:autoSpaceDN w:val="0"/>
      <w:adjustRightInd w:val="0"/>
      <w:spacing w:line="280" w:lineRule="atLeast"/>
      <w:jc w:val="left"/>
    </w:pPr>
    <w:rPr>
      <w:rFonts w:ascii="Arial Narrow" w:hAnsi="Arial Narrow"/>
      <w:lang w:val="en-GB" w:eastAsia="en-GB"/>
    </w:rPr>
  </w:style>
  <w:style w:type="paragraph" w:customStyle="1" w:styleId="CM27">
    <w:name w:val="CM27"/>
    <w:basedOn w:val="Normal"/>
    <w:next w:val="Normal"/>
    <w:uiPriority w:val="99"/>
    <w:rsid w:val="0029246F"/>
    <w:pPr>
      <w:widowControl w:val="0"/>
      <w:autoSpaceDE w:val="0"/>
      <w:autoSpaceDN w:val="0"/>
      <w:adjustRightInd w:val="0"/>
      <w:spacing w:after="123"/>
      <w:jc w:val="left"/>
    </w:pPr>
    <w:rPr>
      <w:rFonts w:ascii="Arial Narrow" w:hAnsi="Arial Narrow"/>
      <w:lang w:val="en-GB" w:eastAsia="en-GB"/>
    </w:rPr>
  </w:style>
  <w:style w:type="paragraph" w:customStyle="1" w:styleId="CM43">
    <w:name w:val="CM43"/>
    <w:basedOn w:val="Normal"/>
    <w:next w:val="Normal"/>
    <w:uiPriority w:val="99"/>
    <w:rsid w:val="003436F2"/>
    <w:pPr>
      <w:widowControl w:val="0"/>
      <w:autoSpaceDE w:val="0"/>
      <w:autoSpaceDN w:val="0"/>
      <w:adjustRightInd w:val="0"/>
      <w:spacing w:after="525"/>
      <w:jc w:val="left"/>
    </w:pPr>
    <w:rPr>
      <w:rFonts w:ascii="Arial Narrow" w:hAnsi="Arial Narrow"/>
      <w:lang w:val="en-GB" w:eastAsia="en-GB"/>
    </w:rPr>
  </w:style>
  <w:style w:type="paragraph" w:customStyle="1" w:styleId="CM40">
    <w:name w:val="CM40"/>
    <w:basedOn w:val="Normal"/>
    <w:next w:val="Normal"/>
    <w:uiPriority w:val="99"/>
    <w:rsid w:val="003B7F5C"/>
    <w:pPr>
      <w:widowControl w:val="0"/>
      <w:autoSpaceDE w:val="0"/>
      <w:autoSpaceDN w:val="0"/>
      <w:adjustRightInd w:val="0"/>
      <w:spacing w:after="605"/>
      <w:jc w:val="left"/>
    </w:pPr>
    <w:rPr>
      <w:rFonts w:ascii="Arial Narrow" w:hAnsi="Arial Narrow"/>
      <w:lang w:val="en-GB" w:eastAsia="en-GB"/>
    </w:rPr>
  </w:style>
  <w:style w:type="paragraph" w:customStyle="1" w:styleId="CM28">
    <w:name w:val="CM28"/>
    <w:basedOn w:val="Normal"/>
    <w:next w:val="Normal"/>
    <w:uiPriority w:val="99"/>
    <w:rsid w:val="00EA4E73"/>
    <w:pPr>
      <w:widowControl w:val="0"/>
      <w:autoSpaceDE w:val="0"/>
      <w:autoSpaceDN w:val="0"/>
      <w:adjustRightInd w:val="0"/>
      <w:spacing w:after="243"/>
      <w:jc w:val="left"/>
    </w:pPr>
    <w:rPr>
      <w:rFonts w:ascii="Arial Narrow" w:hAnsi="Arial Narrow"/>
      <w:lang w:val="en-GB" w:eastAsia="en-GB"/>
    </w:rPr>
  </w:style>
  <w:style w:type="paragraph" w:customStyle="1" w:styleId="Default">
    <w:name w:val="Default"/>
    <w:rsid w:val="005E304E"/>
    <w:pPr>
      <w:widowControl w:val="0"/>
      <w:autoSpaceDE w:val="0"/>
      <w:autoSpaceDN w:val="0"/>
      <w:adjustRightInd w:val="0"/>
    </w:pPr>
    <w:rPr>
      <w:rFonts w:ascii="Arial Narrow" w:hAnsi="Arial Narrow" w:cs="Arial Narrow"/>
      <w:color w:val="000000"/>
      <w:sz w:val="24"/>
      <w:szCs w:val="24"/>
    </w:rPr>
  </w:style>
  <w:style w:type="paragraph" w:customStyle="1" w:styleId="CM17">
    <w:name w:val="CM17"/>
    <w:basedOn w:val="Default"/>
    <w:next w:val="Default"/>
    <w:uiPriority w:val="99"/>
    <w:rsid w:val="001B380F"/>
    <w:pPr>
      <w:spacing w:line="280" w:lineRule="atLeast"/>
    </w:pPr>
    <w:rPr>
      <w:rFonts w:cs="Times New Roman"/>
      <w:color w:val="auto"/>
    </w:rPr>
  </w:style>
  <w:style w:type="paragraph" w:customStyle="1" w:styleId="CM18">
    <w:name w:val="CM18"/>
    <w:basedOn w:val="Default"/>
    <w:next w:val="Default"/>
    <w:uiPriority w:val="99"/>
    <w:rsid w:val="001B380F"/>
    <w:pPr>
      <w:spacing w:line="280" w:lineRule="atLeast"/>
    </w:pPr>
    <w:rPr>
      <w:rFonts w:cs="Times New Roman"/>
      <w:color w:val="auto"/>
    </w:rPr>
  </w:style>
  <w:style w:type="paragraph" w:customStyle="1" w:styleId="CM35">
    <w:name w:val="CM35"/>
    <w:basedOn w:val="Default"/>
    <w:next w:val="Default"/>
    <w:uiPriority w:val="99"/>
    <w:rsid w:val="00F03702"/>
    <w:pPr>
      <w:spacing w:after="1175"/>
    </w:pPr>
    <w:rPr>
      <w:rFonts w:cs="Times New Roman"/>
      <w:color w:val="auto"/>
    </w:rPr>
  </w:style>
  <w:style w:type="paragraph" w:customStyle="1" w:styleId="CM34">
    <w:name w:val="CM34"/>
    <w:basedOn w:val="Default"/>
    <w:next w:val="Default"/>
    <w:uiPriority w:val="99"/>
    <w:rsid w:val="003B30FA"/>
    <w:pPr>
      <w:spacing w:after="285"/>
    </w:pPr>
    <w:rPr>
      <w:rFonts w:cs="Times New Roman"/>
      <w:color w:val="auto"/>
    </w:rPr>
  </w:style>
  <w:style w:type="paragraph" w:customStyle="1" w:styleId="CM21">
    <w:name w:val="CM21"/>
    <w:basedOn w:val="Default"/>
    <w:next w:val="Default"/>
    <w:uiPriority w:val="99"/>
    <w:rsid w:val="003B30FA"/>
    <w:pPr>
      <w:spacing w:line="280" w:lineRule="atLeast"/>
    </w:pPr>
    <w:rPr>
      <w:rFonts w:cs="Times New Roman"/>
      <w:color w:val="auto"/>
    </w:rPr>
  </w:style>
  <w:style w:type="paragraph" w:customStyle="1" w:styleId="CM16">
    <w:name w:val="CM16"/>
    <w:basedOn w:val="Default"/>
    <w:next w:val="Default"/>
    <w:uiPriority w:val="99"/>
    <w:rsid w:val="003E61EB"/>
    <w:pPr>
      <w:spacing w:line="280" w:lineRule="atLeast"/>
    </w:pPr>
    <w:rPr>
      <w:rFonts w:cs="Times New Roman"/>
      <w:color w:val="auto"/>
    </w:rPr>
  </w:style>
  <w:style w:type="paragraph" w:customStyle="1" w:styleId="CM22">
    <w:name w:val="CM22"/>
    <w:basedOn w:val="Default"/>
    <w:next w:val="Default"/>
    <w:uiPriority w:val="99"/>
    <w:rsid w:val="003E61EB"/>
    <w:pPr>
      <w:spacing w:line="280" w:lineRule="atLeast"/>
    </w:pPr>
    <w:rPr>
      <w:rFonts w:cs="Times New Roman"/>
      <w:color w:val="auto"/>
    </w:rPr>
  </w:style>
  <w:style w:type="paragraph" w:customStyle="1" w:styleId="CM33">
    <w:name w:val="CM33"/>
    <w:basedOn w:val="Default"/>
    <w:next w:val="Default"/>
    <w:uiPriority w:val="99"/>
    <w:rsid w:val="001C025E"/>
    <w:pPr>
      <w:spacing w:after="360"/>
    </w:pPr>
    <w:rPr>
      <w:rFonts w:cs="Times New Roman"/>
      <w:color w:val="auto"/>
    </w:rPr>
  </w:style>
  <w:style w:type="paragraph" w:customStyle="1" w:styleId="CM38">
    <w:name w:val="CM38"/>
    <w:basedOn w:val="Default"/>
    <w:next w:val="Default"/>
    <w:uiPriority w:val="99"/>
    <w:rsid w:val="001C025E"/>
    <w:pPr>
      <w:spacing w:after="1045"/>
    </w:pPr>
    <w:rPr>
      <w:rFonts w:cs="Times New Roman"/>
      <w:color w:val="auto"/>
    </w:rPr>
  </w:style>
  <w:style w:type="paragraph" w:customStyle="1" w:styleId="CM4">
    <w:name w:val="CM4"/>
    <w:basedOn w:val="Default"/>
    <w:next w:val="Default"/>
    <w:uiPriority w:val="99"/>
    <w:rsid w:val="00DC2DA2"/>
    <w:pPr>
      <w:spacing w:line="280" w:lineRule="atLeast"/>
    </w:pPr>
    <w:rPr>
      <w:rFonts w:cs="Times New Roman"/>
      <w:color w:val="auto"/>
    </w:rPr>
  </w:style>
  <w:style w:type="paragraph" w:customStyle="1" w:styleId="Voceabbreviazioni">
    <w:name w:val="Voce abbreviazioni"/>
    <w:basedOn w:val="Heading2"/>
    <w:next w:val="Normal"/>
    <w:rsid w:val="001F320A"/>
    <w:pPr>
      <w:numPr>
        <w:ilvl w:val="0"/>
        <w:numId w:val="0"/>
      </w:numPr>
      <w:spacing w:before="1080" w:after="120"/>
      <w:ind w:left="2835" w:hanging="2835"/>
    </w:pPr>
    <w:rPr>
      <w:rFonts w:ascii="Univers (W1)" w:hAnsi="Univers (W1)" w:cs="Times New Roman"/>
      <w:bCs w:val="0"/>
      <w:iCs w:val="0"/>
      <w:szCs w:val="20"/>
      <w:lang w:val="en-GB" w:eastAsia="en-GB"/>
    </w:rPr>
  </w:style>
  <w:style w:type="paragraph" w:styleId="TOCHeading">
    <w:name w:val="TOC Heading"/>
    <w:basedOn w:val="Heading1"/>
    <w:next w:val="Normal"/>
    <w:uiPriority w:val="39"/>
    <w:semiHidden/>
    <w:unhideWhenUsed/>
    <w:qFormat/>
    <w:rsid w:val="0067643D"/>
    <w:pPr>
      <w:numPr>
        <w:numId w:val="0"/>
      </w:numPr>
      <w:spacing w:before="480" w:line="276" w:lineRule="auto"/>
      <w:jc w:val="left"/>
      <w:outlineLvl w:val="9"/>
    </w:pPr>
    <w:rPr>
      <w:rFonts w:ascii="Cambria" w:hAnsi="Cambria"/>
      <w:bCs/>
      <w:caps w:val="0"/>
      <w:color w:val="365F91"/>
      <w:sz w:val="28"/>
      <w:szCs w:val="28"/>
      <w:lang w:val="it-IT" w:eastAsia="en-US"/>
    </w:rPr>
  </w:style>
  <w:style w:type="paragraph" w:customStyle="1" w:styleId="AnnexParagraph">
    <w:name w:val="Annex Paragraph"/>
    <w:basedOn w:val="Normal"/>
    <w:link w:val="AnnexParagraphCarattere"/>
    <w:qFormat/>
    <w:rsid w:val="00770827"/>
    <w:pPr>
      <w:spacing w:before="120" w:after="120"/>
    </w:pPr>
    <w:rPr>
      <w:b/>
      <w:i/>
      <w:lang w:val="en-GB"/>
    </w:rPr>
  </w:style>
  <w:style w:type="character" w:customStyle="1" w:styleId="AnnexParagraphCarattere">
    <w:name w:val="Annex Paragraph Carattere"/>
    <w:basedOn w:val="DefaultParagraphFont"/>
    <w:link w:val="AnnexParagraph"/>
    <w:rsid w:val="00770827"/>
    <w:rPr>
      <w:b/>
      <w:i/>
      <w:sz w:val="24"/>
      <w:szCs w:val="24"/>
      <w:lang w:eastAsia="it-IT"/>
    </w:rPr>
  </w:style>
  <w:style w:type="paragraph" w:customStyle="1" w:styleId="Annex">
    <w:name w:val="Annex"/>
    <w:basedOn w:val="AGTEC"/>
    <w:link w:val="AnnexCarattere"/>
    <w:qFormat/>
    <w:rsid w:val="00770827"/>
    <w:pPr>
      <w:jc w:val="center"/>
    </w:pPr>
    <w:rPr>
      <w:b/>
      <w:sz w:val="40"/>
      <w:szCs w:val="40"/>
      <w:lang w:val="en-GB"/>
    </w:rPr>
  </w:style>
  <w:style w:type="character" w:customStyle="1" w:styleId="AnnexCarattere">
    <w:name w:val="Annex Carattere"/>
    <w:basedOn w:val="AGTECCarattere"/>
    <w:link w:val="Annex"/>
    <w:rsid w:val="00770827"/>
    <w:rPr>
      <w:rFonts w:ascii="Arial" w:hAnsi="Arial"/>
      <w:b/>
      <w:sz w:val="40"/>
      <w:szCs w:val="40"/>
      <w:lang w:val="it-IT" w:eastAsia="it-IT" w:bidi="ar-SA"/>
    </w:rPr>
  </w:style>
  <w:style w:type="paragraph" w:customStyle="1" w:styleId="AnnexTitle">
    <w:name w:val="Annex Title"/>
    <w:basedOn w:val="AGTEC"/>
    <w:link w:val="AnnexTitleCarattere"/>
    <w:qFormat/>
    <w:rsid w:val="00770827"/>
    <w:pPr>
      <w:jc w:val="center"/>
    </w:pPr>
    <w:rPr>
      <w:b/>
      <w:bCs/>
      <w:i/>
      <w:sz w:val="36"/>
      <w:szCs w:val="36"/>
      <w:lang w:val="en-US"/>
    </w:rPr>
  </w:style>
  <w:style w:type="character" w:customStyle="1" w:styleId="AnnexTitleCarattere">
    <w:name w:val="Annex Title Carattere"/>
    <w:basedOn w:val="AGTECCarattere"/>
    <w:link w:val="AnnexTitle"/>
    <w:rsid w:val="00770827"/>
    <w:rPr>
      <w:rFonts w:ascii="Arial" w:hAnsi="Arial"/>
      <w:b/>
      <w:bCs/>
      <w:i/>
      <w:sz w:val="36"/>
      <w:szCs w:val="36"/>
      <w:lang w:val="en-US" w:eastAsia="it-IT" w:bidi="ar-SA"/>
    </w:rPr>
  </w:style>
  <w:style w:type="paragraph" w:styleId="BalloonText">
    <w:name w:val="Balloon Text"/>
    <w:basedOn w:val="Normal"/>
    <w:link w:val="BalloonTextChar"/>
    <w:rsid w:val="009E1F75"/>
    <w:rPr>
      <w:rFonts w:ascii="Tahoma" w:hAnsi="Tahoma" w:cs="Tahoma"/>
      <w:sz w:val="16"/>
      <w:szCs w:val="16"/>
    </w:rPr>
  </w:style>
  <w:style w:type="character" w:customStyle="1" w:styleId="BalloonTextChar">
    <w:name w:val="Balloon Text Char"/>
    <w:basedOn w:val="DefaultParagraphFont"/>
    <w:link w:val="BalloonText"/>
    <w:rsid w:val="009E1F75"/>
    <w:rPr>
      <w:rFonts w:ascii="Tahoma" w:hAnsi="Tahoma" w:cs="Tahoma"/>
      <w:sz w:val="16"/>
      <w:szCs w:val="16"/>
      <w:lang w:val="it-IT" w:eastAsia="it-IT"/>
    </w:rPr>
  </w:style>
  <w:style w:type="character" w:styleId="FollowedHyperlink">
    <w:name w:val="FollowedHyperlink"/>
    <w:basedOn w:val="DefaultParagraphFont"/>
    <w:uiPriority w:val="99"/>
    <w:rsid w:val="008D4356"/>
    <w:rPr>
      <w:color w:val="800080" w:themeColor="followedHyperlink"/>
      <w:u w:val="single"/>
    </w:rPr>
  </w:style>
  <w:style w:type="paragraph" w:styleId="ListParagraph">
    <w:name w:val="List Paragraph"/>
    <w:basedOn w:val="Normal"/>
    <w:uiPriority w:val="34"/>
    <w:qFormat/>
    <w:rsid w:val="00045022"/>
    <w:pPr>
      <w:ind w:left="720"/>
      <w:contextualSpacing/>
    </w:pPr>
  </w:style>
  <w:style w:type="character" w:customStyle="1" w:styleId="body1">
    <w:name w:val="body 1"/>
    <w:basedOn w:val="DefaultParagraphFont"/>
    <w:rsid w:val="00961BA9"/>
    <w:rPr>
      <w:sz w:val="22"/>
    </w:rPr>
  </w:style>
  <w:style w:type="character" w:styleId="PageNumber">
    <w:name w:val="page number"/>
    <w:basedOn w:val="DefaultParagraphFont"/>
    <w:rsid w:val="00083F53"/>
    <w:rPr>
      <w:sz w:val="20"/>
    </w:rPr>
  </w:style>
  <w:style w:type="paragraph" w:styleId="BodyText2">
    <w:name w:val="Body Text 2"/>
    <w:basedOn w:val="Normal"/>
    <w:link w:val="BodyText2Char"/>
    <w:rsid w:val="00083F53"/>
    <w:pPr>
      <w:jc w:val="left"/>
    </w:pPr>
    <w:rPr>
      <w:rFonts w:ascii="Arial Narrow" w:hAnsi="Arial Narrow"/>
      <w:sz w:val="20"/>
      <w:szCs w:val="20"/>
    </w:rPr>
  </w:style>
  <w:style w:type="character" w:customStyle="1" w:styleId="BodyText2Char">
    <w:name w:val="Body Text 2 Char"/>
    <w:basedOn w:val="DefaultParagraphFont"/>
    <w:link w:val="BodyText2"/>
    <w:rsid w:val="00083F53"/>
    <w:rPr>
      <w:rFonts w:ascii="Arial Narrow" w:hAnsi="Arial Narrow"/>
      <w:lang w:val="it-IT" w:eastAsia="it-IT"/>
    </w:rPr>
  </w:style>
  <w:style w:type="paragraph" w:customStyle="1" w:styleId="DidascaliaTabella">
    <w:name w:val="Didascalia Tabella"/>
    <w:basedOn w:val="Caption"/>
    <w:next w:val="Normal"/>
    <w:rsid w:val="00083F53"/>
    <w:pPr>
      <w:spacing w:before="60" w:line="240" w:lineRule="atLeast"/>
      <w:ind w:left="0" w:firstLine="0"/>
    </w:pPr>
    <w:rPr>
      <w:rFonts w:cs="Times New Roman"/>
      <w:b w:val="0"/>
      <w:iCs w:val="0"/>
      <w:sz w:val="20"/>
      <w:lang w:val="cs-CZ"/>
    </w:rPr>
  </w:style>
  <w:style w:type="paragraph" w:customStyle="1" w:styleId="font0">
    <w:name w:val="font0"/>
    <w:basedOn w:val="Normal"/>
    <w:rsid w:val="00083F53"/>
    <w:pPr>
      <w:spacing w:before="100" w:beforeAutospacing="1" w:after="100" w:afterAutospacing="1"/>
      <w:jc w:val="left"/>
    </w:pPr>
    <w:rPr>
      <w:rFonts w:ascii="Arial" w:eastAsia="Arial Unicode MS" w:hAnsi="Arial" w:cs="Arial"/>
      <w:sz w:val="20"/>
      <w:szCs w:val="20"/>
    </w:rPr>
  </w:style>
  <w:style w:type="paragraph" w:customStyle="1" w:styleId="cover10">
    <w:name w:val="cover10"/>
    <w:basedOn w:val="Normal"/>
    <w:rsid w:val="00083F53"/>
    <w:pPr>
      <w:spacing w:line="240" w:lineRule="atLeast"/>
    </w:pPr>
    <w:rPr>
      <w:rFonts w:ascii="Arial" w:hAnsi="Arial"/>
      <w:sz w:val="20"/>
      <w:szCs w:val="20"/>
    </w:rPr>
  </w:style>
  <w:style w:type="table" w:customStyle="1" w:styleId="Grigliatabella1">
    <w:name w:val="Griglia tabella1"/>
    <w:basedOn w:val="TableNormal"/>
    <w:next w:val="TableGrid"/>
    <w:uiPriority w:val="59"/>
    <w:rsid w:val="00083F53"/>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2">
    <w:name w:val="Griglia tabella2"/>
    <w:basedOn w:val="TableNormal"/>
    <w:next w:val="TableGrid"/>
    <w:uiPriority w:val="59"/>
    <w:rsid w:val="00083F53"/>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3">
    <w:name w:val="Griglia tabella3"/>
    <w:basedOn w:val="TableNormal"/>
    <w:next w:val="TableGrid"/>
    <w:uiPriority w:val="59"/>
    <w:rsid w:val="00083F53"/>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083F53"/>
    <w:pPr>
      <w:spacing w:after="120"/>
      <w:ind w:left="283"/>
      <w:jc w:val="left"/>
    </w:pPr>
    <w:rPr>
      <w:szCs w:val="20"/>
    </w:rPr>
  </w:style>
  <w:style w:type="character" w:customStyle="1" w:styleId="BodyTextIndentChar">
    <w:name w:val="Body Text Indent Char"/>
    <w:basedOn w:val="DefaultParagraphFont"/>
    <w:link w:val="BodyTextIndent"/>
    <w:rsid w:val="00083F53"/>
    <w:rPr>
      <w:sz w:val="24"/>
      <w:lang w:val="it-IT" w:eastAsia="it-IT"/>
    </w:rPr>
  </w:style>
  <w:style w:type="paragraph" w:customStyle="1" w:styleId="StileTitolo1GiustificatoInterlineaesatta14pt">
    <w:name w:val="Stile Titolo 1 + Giustificato Interlinea esatta 14 pt"/>
    <w:basedOn w:val="Heading1"/>
    <w:rsid w:val="00083F53"/>
    <w:pPr>
      <w:keepLines w:val="0"/>
      <w:numPr>
        <w:numId w:val="0"/>
      </w:numPr>
      <w:tabs>
        <w:tab w:val="left" w:pos="-5387"/>
        <w:tab w:val="left" w:pos="-1701"/>
        <w:tab w:val="left" w:pos="-1560"/>
        <w:tab w:val="num" w:pos="360"/>
        <w:tab w:val="left" w:pos="426"/>
      </w:tabs>
      <w:spacing w:before="0" w:line="280" w:lineRule="exact"/>
      <w:ind w:left="510" w:hanging="510"/>
    </w:pPr>
    <w:rPr>
      <w:bCs/>
      <w:caps w:val="0"/>
      <w:sz w:val="22"/>
      <w:szCs w:val="20"/>
      <w:lang w:val="it-IT"/>
    </w:rPr>
  </w:style>
  <w:style w:type="character" w:styleId="CommentReference">
    <w:name w:val="annotation reference"/>
    <w:basedOn w:val="DefaultParagraphFont"/>
    <w:rsid w:val="00083F53"/>
    <w:rPr>
      <w:sz w:val="16"/>
      <w:szCs w:val="16"/>
    </w:rPr>
  </w:style>
  <w:style w:type="paragraph" w:styleId="CommentText">
    <w:name w:val="annotation text"/>
    <w:basedOn w:val="Normal"/>
    <w:link w:val="CommentTextChar"/>
    <w:rsid w:val="00083F53"/>
    <w:pPr>
      <w:jc w:val="left"/>
    </w:pPr>
    <w:rPr>
      <w:sz w:val="20"/>
      <w:szCs w:val="20"/>
    </w:rPr>
  </w:style>
  <w:style w:type="character" w:customStyle="1" w:styleId="CommentTextChar">
    <w:name w:val="Comment Text Char"/>
    <w:basedOn w:val="DefaultParagraphFont"/>
    <w:link w:val="CommentText"/>
    <w:rsid w:val="00083F53"/>
    <w:rPr>
      <w:lang w:val="it-IT" w:eastAsia="it-IT"/>
    </w:rPr>
  </w:style>
  <w:style w:type="paragraph" w:styleId="CommentSubject">
    <w:name w:val="annotation subject"/>
    <w:basedOn w:val="CommentText"/>
    <w:next w:val="CommentText"/>
    <w:link w:val="CommentSubjectChar"/>
    <w:rsid w:val="00083F53"/>
    <w:rPr>
      <w:b/>
      <w:bCs/>
    </w:rPr>
  </w:style>
  <w:style w:type="character" w:customStyle="1" w:styleId="CommentSubjectChar">
    <w:name w:val="Comment Subject Char"/>
    <w:basedOn w:val="CommentTextChar"/>
    <w:link w:val="CommentSubject"/>
    <w:rsid w:val="00083F53"/>
    <w:rPr>
      <w:b/>
      <w:bCs/>
      <w:lang w:val="it-IT" w:eastAsia="it-IT"/>
    </w:rPr>
  </w:style>
  <w:style w:type="paragraph" w:styleId="Revision">
    <w:name w:val="Revision"/>
    <w:hidden/>
    <w:uiPriority w:val="99"/>
    <w:semiHidden/>
    <w:rsid w:val="00083F53"/>
    <w:rPr>
      <w:sz w:val="24"/>
      <w:lang w:val="it-IT" w:eastAsia="it-IT"/>
    </w:rPr>
  </w:style>
  <w:style w:type="paragraph" w:customStyle="1" w:styleId="Testo">
    <w:name w:val="Testo"/>
    <w:basedOn w:val="Normal"/>
    <w:rsid w:val="00083F53"/>
    <w:pPr>
      <w:tabs>
        <w:tab w:val="left" w:pos="2835"/>
      </w:tabs>
    </w:pPr>
    <w:rPr>
      <w:rFonts w:ascii="Arial" w:hAnsi="Arial"/>
      <w:sz w:val="20"/>
      <w:szCs w:val="20"/>
    </w:rPr>
  </w:style>
  <w:style w:type="character" w:styleId="PlaceholderText">
    <w:name w:val="Placeholder Text"/>
    <w:basedOn w:val="DefaultParagraphFont"/>
    <w:uiPriority w:val="99"/>
    <w:semiHidden/>
    <w:rsid w:val="006F63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6335">
      <w:bodyDiv w:val="1"/>
      <w:marLeft w:val="0"/>
      <w:marRight w:val="0"/>
      <w:marTop w:val="0"/>
      <w:marBottom w:val="0"/>
      <w:divBdr>
        <w:top w:val="none" w:sz="0" w:space="0" w:color="auto"/>
        <w:left w:val="none" w:sz="0" w:space="0" w:color="auto"/>
        <w:bottom w:val="none" w:sz="0" w:space="0" w:color="auto"/>
        <w:right w:val="none" w:sz="0" w:space="0" w:color="auto"/>
      </w:divBdr>
    </w:div>
    <w:div w:id="587234725">
      <w:bodyDiv w:val="1"/>
      <w:marLeft w:val="0"/>
      <w:marRight w:val="0"/>
      <w:marTop w:val="0"/>
      <w:marBottom w:val="0"/>
      <w:divBdr>
        <w:top w:val="none" w:sz="0" w:space="0" w:color="auto"/>
        <w:left w:val="none" w:sz="0" w:space="0" w:color="auto"/>
        <w:bottom w:val="none" w:sz="0" w:space="0" w:color="auto"/>
        <w:right w:val="none" w:sz="0" w:space="0" w:color="auto"/>
      </w:divBdr>
    </w:div>
    <w:div w:id="742720414">
      <w:bodyDiv w:val="1"/>
      <w:marLeft w:val="0"/>
      <w:marRight w:val="0"/>
      <w:marTop w:val="0"/>
      <w:marBottom w:val="0"/>
      <w:divBdr>
        <w:top w:val="none" w:sz="0" w:space="0" w:color="auto"/>
        <w:left w:val="none" w:sz="0" w:space="0" w:color="auto"/>
        <w:bottom w:val="none" w:sz="0" w:space="0" w:color="auto"/>
        <w:right w:val="none" w:sz="0" w:space="0" w:color="auto"/>
      </w:divBdr>
      <w:divsChild>
        <w:div w:id="2001106907">
          <w:marLeft w:val="0"/>
          <w:marRight w:val="0"/>
          <w:marTop w:val="0"/>
          <w:marBottom w:val="0"/>
          <w:divBdr>
            <w:top w:val="none" w:sz="0" w:space="0" w:color="auto"/>
            <w:left w:val="none" w:sz="0" w:space="0" w:color="auto"/>
            <w:bottom w:val="none" w:sz="0" w:space="0" w:color="auto"/>
            <w:right w:val="none" w:sz="0" w:space="0" w:color="auto"/>
          </w:divBdr>
          <w:divsChild>
            <w:div w:id="2118132721">
              <w:marLeft w:val="0"/>
              <w:marRight w:val="0"/>
              <w:marTop w:val="0"/>
              <w:marBottom w:val="0"/>
              <w:divBdr>
                <w:top w:val="none" w:sz="0" w:space="0" w:color="auto"/>
                <w:left w:val="none" w:sz="0" w:space="0" w:color="auto"/>
                <w:bottom w:val="none" w:sz="0" w:space="0" w:color="auto"/>
                <w:right w:val="none" w:sz="0" w:space="0" w:color="auto"/>
              </w:divBdr>
              <w:divsChild>
                <w:div w:id="1482191827">
                  <w:marLeft w:val="0"/>
                  <w:marRight w:val="0"/>
                  <w:marTop w:val="0"/>
                  <w:marBottom w:val="0"/>
                  <w:divBdr>
                    <w:top w:val="none" w:sz="0" w:space="0" w:color="auto"/>
                    <w:left w:val="none" w:sz="0" w:space="0" w:color="auto"/>
                    <w:bottom w:val="none" w:sz="0" w:space="0" w:color="auto"/>
                    <w:right w:val="none" w:sz="0" w:space="0" w:color="auto"/>
                  </w:divBdr>
                  <w:divsChild>
                    <w:div w:id="987394885">
                      <w:marLeft w:val="0"/>
                      <w:marRight w:val="0"/>
                      <w:marTop w:val="0"/>
                      <w:marBottom w:val="0"/>
                      <w:divBdr>
                        <w:top w:val="none" w:sz="0" w:space="0" w:color="auto"/>
                        <w:left w:val="none" w:sz="0" w:space="0" w:color="auto"/>
                        <w:bottom w:val="none" w:sz="0" w:space="0" w:color="auto"/>
                        <w:right w:val="none" w:sz="0" w:space="0" w:color="auto"/>
                      </w:divBdr>
                      <w:divsChild>
                        <w:div w:id="46035460">
                          <w:marLeft w:val="0"/>
                          <w:marRight w:val="0"/>
                          <w:marTop w:val="0"/>
                          <w:marBottom w:val="0"/>
                          <w:divBdr>
                            <w:top w:val="none" w:sz="0" w:space="0" w:color="auto"/>
                            <w:left w:val="none" w:sz="0" w:space="0" w:color="auto"/>
                            <w:bottom w:val="none" w:sz="0" w:space="0" w:color="auto"/>
                            <w:right w:val="none" w:sz="0" w:space="0" w:color="auto"/>
                          </w:divBdr>
                          <w:divsChild>
                            <w:div w:id="313340955">
                              <w:marLeft w:val="0"/>
                              <w:marRight w:val="0"/>
                              <w:marTop w:val="0"/>
                              <w:marBottom w:val="0"/>
                              <w:divBdr>
                                <w:top w:val="none" w:sz="0" w:space="0" w:color="auto"/>
                                <w:left w:val="none" w:sz="0" w:space="0" w:color="auto"/>
                                <w:bottom w:val="none" w:sz="0" w:space="0" w:color="auto"/>
                                <w:right w:val="none" w:sz="0" w:space="0" w:color="auto"/>
                              </w:divBdr>
                              <w:divsChild>
                                <w:div w:id="469790822">
                                  <w:marLeft w:val="0"/>
                                  <w:marRight w:val="0"/>
                                  <w:marTop w:val="0"/>
                                  <w:marBottom w:val="0"/>
                                  <w:divBdr>
                                    <w:top w:val="none" w:sz="0" w:space="0" w:color="auto"/>
                                    <w:left w:val="none" w:sz="0" w:space="0" w:color="auto"/>
                                    <w:bottom w:val="none" w:sz="0" w:space="0" w:color="auto"/>
                                    <w:right w:val="none" w:sz="0" w:space="0" w:color="auto"/>
                                  </w:divBdr>
                                  <w:divsChild>
                                    <w:div w:id="1808930698">
                                      <w:marLeft w:val="0"/>
                                      <w:marRight w:val="0"/>
                                      <w:marTop w:val="0"/>
                                      <w:marBottom w:val="0"/>
                                      <w:divBdr>
                                        <w:top w:val="single" w:sz="4" w:space="0" w:color="F5F5F5"/>
                                        <w:left w:val="single" w:sz="4" w:space="0" w:color="F5F5F5"/>
                                        <w:bottom w:val="single" w:sz="4" w:space="0" w:color="F5F5F5"/>
                                        <w:right w:val="single" w:sz="4" w:space="0" w:color="F5F5F5"/>
                                      </w:divBdr>
                                      <w:divsChild>
                                        <w:div w:id="159659755">
                                          <w:marLeft w:val="0"/>
                                          <w:marRight w:val="0"/>
                                          <w:marTop w:val="0"/>
                                          <w:marBottom w:val="0"/>
                                          <w:divBdr>
                                            <w:top w:val="none" w:sz="0" w:space="0" w:color="auto"/>
                                            <w:left w:val="none" w:sz="0" w:space="0" w:color="auto"/>
                                            <w:bottom w:val="none" w:sz="0" w:space="0" w:color="auto"/>
                                            <w:right w:val="none" w:sz="0" w:space="0" w:color="auto"/>
                                          </w:divBdr>
                                          <w:divsChild>
                                            <w:div w:id="12976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29438">
      <w:bodyDiv w:val="1"/>
      <w:marLeft w:val="0"/>
      <w:marRight w:val="0"/>
      <w:marTop w:val="0"/>
      <w:marBottom w:val="0"/>
      <w:divBdr>
        <w:top w:val="none" w:sz="0" w:space="0" w:color="auto"/>
        <w:left w:val="none" w:sz="0" w:space="0" w:color="auto"/>
        <w:bottom w:val="none" w:sz="0" w:space="0" w:color="auto"/>
        <w:right w:val="none" w:sz="0" w:space="0" w:color="auto"/>
      </w:divBdr>
    </w:div>
    <w:div w:id="1259102519">
      <w:bodyDiv w:val="1"/>
      <w:marLeft w:val="0"/>
      <w:marRight w:val="0"/>
      <w:marTop w:val="0"/>
      <w:marBottom w:val="0"/>
      <w:divBdr>
        <w:top w:val="none" w:sz="0" w:space="0" w:color="auto"/>
        <w:left w:val="none" w:sz="0" w:space="0" w:color="auto"/>
        <w:bottom w:val="none" w:sz="0" w:space="0" w:color="auto"/>
        <w:right w:val="none" w:sz="0" w:space="0" w:color="auto"/>
      </w:divBdr>
    </w:div>
    <w:div w:id="1352684594">
      <w:bodyDiv w:val="1"/>
      <w:marLeft w:val="0"/>
      <w:marRight w:val="0"/>
      <w:marTop w:val="0"/>
      <w:marBottom w:val="0"/>
      <w:divBdr>
        <w:top w:val="none" w:sz="0" w:space="0" w:color="auto"/>
        <w:left w:val="none" w:sz="0" w:space="0" w:color="auto"/>
        <w:bottom w:val="none" w:sz="0" w:space="0" w:color="auto"/>
        <w:right w:val="none" w:sz="0" w:space="0" w:color="auto"/>
      </w:divBdr>
      <w:divsChild>
        <w:div w:id="1645575179">
          <w:marLeft w:val="0"/>
          <w:marRight w:val="0"/>
          <w:marTop w:val="0"/>
          <w:marBottom w:val="0"/>
          <w:divBdr>
            <w:top w:val="none" w:sz="0" w:space="0" w:color="auto"/>
            <w:left w:val="none" w:sz="0" w:space="0" w:color="auto"/>
            <w:bottom w:val="none" w:sz="0" w:space="0" w:color="auto"/>
            <w:right w:val="none" w:sz="0" w:space="0" w:color="auto"/>
          </w:divBdr>
          <w:divsChild>
            <w:div w:id="667101860">
              <w:marLeft w:val="0"/>
              <w:marRight w:val="0"/>
              <w:marTop w:val="0"/>
              <w:marBottom w:val="0"/>
              <w:divBdr>
                <w:top w:val="none" w:sz="0" w:space="0" w:color="auto"/>
                <w:left w:val="none" w:sz="0" w:space="0" w:color="auto"/>
                <w:bottom w:val="none" w:sz="0" w:space="0" w:color="auto"/>
                <w:right w:val="none" w:sz="0" w:space="0" w:color="auto"/>
              </w:divBdr>
              <w:divsChild>
                <w:div w:id="872578862">
                  <w:marLeft w:val="0"/>
                  <w:marRight w:val="0"/>
                  <w:marTop w:val="0"/>
                  <w:marBottom w:val="0"/>
                  <w:divBdr>
                    <w:top w:val="none" w:sz="0" w:space="0" w:color="auto"/>
                    <w:left w:val="none" w:sz="0" w:space="0" w:color="auto"/>
                    <w:bottom w:val="none" w:sz="0" w:space="0" w:color="auto"/>
                    <w:right w:val="none" w:sz="0" w:space="0" w:color="auto"/>
                  </w:divBdr>
                  <w:divsChild>
                    <w:div w:id="1933199653">
                      <w:marLeft w:val="0"/>
                      <w:marRight w:val="0"/>
                      <w:marTop w:val="0"/>
                      <w:marBottom w:val="0"/>
                      <w:divBdr>
                        <w:top w:val="none" w:sz="0" w:space="0" w:color="auto"/>
                        <w:left w:val="none" w:sz="0" w:space="0" w:color="auto"/>
                        <w:bottom w:val="none" w:sz="0" w:space="0" w:color="auto"/>
                        <w:right w:val="none" w:sz="0" w:space="0" w:color="auto"/>
                      </w:divBdr>
                      <w:divsChild>
                        <w:div w:id="1844271527">
                          <w:marLeft w:val="0"/>
                          <w:marRight w:val="0"/>
                          <w:marTop w:val="0"/>
                          <w:marBottom w:val="0"/>
                          <w:divBdr>
                            <w:top w:val="none" w:sz="0" w:space="0" w:color="auto"/>
                            <w:left w:val="none" w:sz="0" w:space="0" w:color="auto"/>
                            <w:bottom w:val="none" w:sz="0" w:space="0" w:color="auto"/>
                            <w:right w:val="none" w:sz="0" w:space="0" w:color="auto"/>
                          </w:divBdr>
                          <w:divsChild>
                            <w:div w:id="1123960890">
                              <w:marLeft w:val="0"/>
                              <w:marRight w:val="0"/>
                              <w:marTop w:val="0"/>
                              <w:marBottom w:val="0"/>
                              <w:divBdr>
                                <w:top w:val="none" w:sz="0" w:space="0" w:color="auto"/>
                                <w:left w:val="none" w:sz="0" w:space="0" w:color="auto"/>
                                <w:bottom w:val="none" w:sz="0" w:space="0" w:color="auto"/>
                                <w:right w:val="none" w:sz="0" w:space="0" w:color="auto"/>
                              </w:divBdr>
                              <w:divsChild>
                                <w:div w:id="1523982263">
                                  <w:marLeft w:val="0"/>
                                  <w:marRight w:val="0"/>
                                  <w:marTop w:val="0"/>
                                  <w:marBottom w:val="0"/>
                                  <w:divBdr>
                                    <w:top w:val="none" w:sz="0" w:space="0" w:color="auto"/>
                                    <w:left w:val="none" w:sz="0" w:space="0" w:color="auto"/>
                                    <w:bottom w:val="none" w:sz="0" w:space="0" w:color="auto"/>
                                    <w:right w:val="none" w:sz="0" w:space="0" w:color="auto"/>
                                  </w:divBdr>
                                  <w:divsChild>
                                    <w:div w:id="981883559">
                                      <w:marLeft w:val="0"/>
                                      <w:marRight w:val="0"/>
                                      <w:marTop w:val="0"/>
                                      <w:marBottom w:val="0"/>
                                      <w:divBdr>
                                        <w:top w:val="single" w:sz="4" w:space="0" w:color="F5F5F5"/>
                                        <w:left w:val="single" w:sz="4" w:space="0" w:color="F5F5F5"/>
                                        <w:bottom w:val="single" w:sz="4" w:space="0" w:color="F5F5F5"/>
                                        <w:right w:val="single" w:sz="4" w:space="0" w:color="F5F5F5"/>
                                      </w:divBdr>
                                      <w:divsChild>
                                        <w:div w:id="947859597">
                                          <w:marLeft w:val="0"/>
                                          <w:marRight w:val="0"/>
                                          <w:marTop w:val="0"/>
                                          <w:marBottom w:val="0"/>
                                          <w:divBdr>
                                            <w:top w:val="none" w:sz="0" w:space="0" w:color="auto"/>
                                            <w:left w:val="none" w:sz="0" w:space="0" w:color="auto"/>
                                            <w:bottom w:val="none" w:sz="0" w:space="0" w:color="auto"/>
                                            <w:right w:val="none" w:sz="0" w:space="0" w:color="auto"/>
                                          </w:divBdr>
                                          <w:divsChild>
                                            <w:div w:id="244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004802">
      <w:bodyDiv w:val="1"/>
      <w:marLeft w:val="0"/>
      <w:marRight w:val="0"/>
      <w:marTop w:val="0"/>
      <w:marBottom w:val="0"/>
      <w:divBdr>
        <w:top w:val="none" w:sz="0" w:space="0" w:color="auto"/>
        <w:left w:val="none" w:sz="0" w:space="0" w:color="auto"/>
        <w:bottom w:val="none" w:sz="0" w:space="0" w:color="auto"/>
        <w:right w:val="none" w:sz="0" w:space="0" w:color="auto"/>
      </w:divBdr>
    </w:div>
    <w:div w:id="1896698353">
      <w:bodyDiv w:val="1"/>
      <w:marLeft w:val="0"/>
      <w:marRight w:val="0"/>
      <w:marTop w:val="0"/>
      <w:marBottom w:val="0"/>
      <w:divBdr>
        <w:top w:val="none" w:sz="0" w:space="0" w:color="auto"/>
        <w:left w:val="none" w:sz="0" w:space="0" w:color="auto"/>
        <w:bottom w:val="none" w:sz="0" w:space="0" w:color="auto"/>
        <w:right w:val="none" w:sz="0" w:space="0" w:color="auto"/>
      </w:divBdr>
    </w:div>
    <w:div w:id="20373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tteo\Agusta\ag-tec\AGTEC-MODELLI\AG-TEC-REV\AG-TEC161%20rev.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A7F47-1465-4597-A3F6-484C13510C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571A5-CBC1-4047-B646-D864361989DA}">
  <ds:schemaRefs>
    <ds:schemaRef ds:uri="http://schemas.microsoft.com/sharepoint/v3/contenttype/forms"/>
  </ds:schemaRefs>
</ds:datastoreItem>
</file>

<file path=customXml/itemProps3.xml><?xml version="1.0" encoding="utf-8"?>
<ds:datastoreItem xmlns:ds="http://schemas.openxmlformats.org/officeDocument/2006/customXml" ds:itemID="{993B2B6F-B531-4A62-BC56-9D07DA6A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00183A-F24B-4071-9995-5FCD7799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AG-TEC161 rev.03</Template>
  <TotalTime>91</TotalTime>
  <Pages>63</Pages>
  <Words>11450</Words>
  <Characters>65269</Characters>
  <Application>Microsoft Office Word</Application>
  <DocSecurity>0</DocSecurity>
  <Lines>543</Lines>
  <Paragraphs>153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QP Template for Manufacturers</vt:lpstr>
      <vt:lpstr>AGTEC168 Rev07</vt:lpstr>
    </vt:vector>
  </TitlesOfParts>
  <Company>AGUSTAWESTLAND</Company>
  <LinksUpToDate>false</LinksUpToDate>
  <CharactersWithSpaces>76566</CharactersWithSpaces>
  <SharedDoc>false</SharedDoc>
  <HLinks>
    <vt:vector size="438" baseType="variant">
      <vt:variant>
        <vt:i4>1179697</vt:i4>
      </vt:variant>
      <vt:variant>
        <vt:i4>434</vt:i4>
      </vt:variant>
      <vt:variant>
        <vt:i4>0</vt:i4>
      </vt:variant>
      <vt:variant>
        <vt:i4>5</vt:i4>
      </vt:variant>
      <vt:variant>
        <vt:lpwstr/>
      </vt:variant>
      <vt:variant>
        <vt:lpwstr>_Toc320103259</vt:lpwstr>
      </vt:variant>
      <vt:variant>
        <vt:i4>1179697</vt:i4>
      </vt:variant>
      <vt:variant>
        <vt:i4>428</vt:i4>
      </vt:variant>
      <vt:variant>
        <vt:i4>0</vt:i4>
      </vt:variant>
      <vt:variant>
        <vt:i4>5</vt:i4>
      </vt:variant>
      <vt:variant>
        <vt:lpwstr/>
      </vt:variant>
      <vt:variant>
        <vt:lpwstr>_Toc320103258</vt:lpwstr>
      </vt:variant>
      <vt:variant>
        <vt:i4>1179697</vt:i4>
      </vt:variant>
      <vt:variant>
        <vt:i4>422</vt:i4>
      </vt:variant>
      <vt:variant>
        <vt:i4>0</vt:i4>
      </vt:variant>
      <vt:variant>
        <vt:i4>5</vt:i4>
      </vt:variant>
      <vt:variant>
        <vt:lpwstr/>
      </vt:variant>
      <vt:variant>
        <vt:lpwstr>_Toc320103257</vt:lpwstr>
      </vt:variant>
      <vt:variant>
        <vt:i4>1179697</vt:i4>
      </vt:variant>
      <vt:variant>
        <vt:i4>416</vt:i4>
      </vt:variant>
      <vt:variant>
        <vt:i4>0</vt:i4>
      </vt:variant>
      <vt:variant>
        <vt:i4>5</vt:i4>
      </vt:variant>
      <vt:variant>
        <vt:lpwstr/>
      </vt:variant>
      <vt:variant>
        <vt:lpwstr>_Toc320103256</vt:lpwstr>
      </vt:variant>
      <vt:variant>
        <vt:i4>1179697</vt:i4>
      </vt:variant>
      <vt:variant>
        <vt:i4>410</vt:i4>
      </vt:variant>
      <vt:variant>
        <vt:i4>0</vt:i4>
      </vt:variant>
      <vt:variant>
        <vt:i4>5</vt:i4>
      </vt:variant>
      <vt:variant>
        <vt:lpwstr/>
      </vt:variant>
      <vt:variant>
        <vt:lpwstr>_Toc320103255</vt:lpwstr>
      </vt:variant>
      <vt:variant>
        <vt:i4>1179697</vt:i4>
      </vt:variant>
      <vt:variant>
        <vt:i4>404</vt:i4>
      </vt:variant>
      <vt:variant>
        <vt:i4>0</vt:i4>
      </vt:variant>
      <vt:variant>
        <vt:i4>5</vt:i4>
      </vt:variant>
      <vt:variant>
        <vt:lpwstr/>
      </vt:variant>
      <vt:variant>
        <vt:lpwstr>_Toc320103254</vt:lpwstr>
      </vt:variant>
      <vt:variant>
        <vt:i4>1179697</vt:i4>
      </vt:variant>
      <vt:variant>
        <vt:i4>398</vt:i4>
      </vt:variant>
      <vt:variant>
        <vt:i4>0</vt:i4>
      </vt:variant>
      <vt:variant>
        <vt:i4>5</vt:i4>
      </vt:variant>
      <vt:variant>
        <vt:lpwstr/>
      </vt:variant>
      <vt:variant>
        <vt:lpwstr>_Toc320103253</vt:lpwstr>
      </vt:variant>
      <vt:variant>
        <vt:i4>1179697</vt:i4>
      </vt:variant>
      <vt:variant>
        <vt:i4>392</vt:i4>
      </vt:variant>
      <vt:variant>
        <vt:i4>0</vt:i4>
      </vt:variant>
      <vt:variant>
        <vt:i4>5</vt:i4>
      </vt:variant>
      <vt:variant>
        <vt:lpwstr/>
      </vt:variant>
      <vt:variant>
        <vt:lpwstr>_Toc320103252</vt:lpwstr>
      </vt:variant>
      <vt:variant>
        <vt:i4>1179697</vt:i4>
      </vt:variant>
      <vt:variant>
        <vt:i4>386</vt:i4>
      </vt:variant>
      <vt:variant>
        <vt:i4>0</vt:i4>
      </vt:variant>
      <vt:variant>
        <vt:i4>5</vt:i4>
      </vt:variant>
      <vt:variant>
        <vt:lpwstr/>
      </vt:variant>
      <vt:variant>
        <vt:lpwstr>_Toc320103251</vt:lpwstr>
      </vt:variant>
      <vt:variant>
        <vt:i4>1179697</vt:i4>
      </vt:variant>
      <vt:variant>
        <vt:i4>380</vt:i4>
      </vt:variant>
      <vt:variant>
        <vt:i4>0</vt:i4>
      </vt:variant>
      <vt:variant>
        <vt:i4>5</vt:i4>
      </vt:variant>
      <vt:variant>
        <vt:lpwstr/>
      </vt:variant>
      <vt:variant>
        <vt:lpwstr>_Toc320103250</vt:lpwstr>
      </vt:variant>
      <vt:variant>
        <vt:i4>1245233</vt:i4>
      </vt:variant>
      <vt:variant>
        <vt:i4>374</vt:i4>
      </vt:variant>
      <vt:variant>
        <vt:i4>0</vt:i4>
      </vt:variant>
      <vt:variant>
        <vt:i4>5</vt:i4>
      </vt:variant>
      <vt:variant>
        <vt:lpwstr/>
      </vt:variant>
      <vt:variant>
        <vt:lpwstr>_Toc320103249</vt:lpwstr>
      </vt:variant>
      <vt:variant>
        <vt:i4>1245233</vt:i4>
      </vt:variant>
      <vt:variant>
        <vt:i4>368</vt:i4>
      </vt:variant>
      <vt:variant>
        <vt:i4>0</vt:i4>
      </vt:variant>
      <vt:variant>
        <vt:i4>5</vt:i4>
      </vt:variant>
      <vt:variant>
        <vt:lpwstr/>
      </vt:variant>
      <vt:variant>
        <vt:lpwstr>_Toc320103248</vt:lpwstr>
      </vt:variant>
      <vt:variant>
        <vt:i4>1245233</vt:i4>
      </vt:variant>
      <vt:variant>
        <vt:i4>362</vt:i4>
      </vt:variant>
      <vt:variant>
        <vt:i4>0</vt:i4>
      </vt:variant>
      <vt:variant>
        <vt:i4>5</vt:i4>
      </vt:variant>
      <vt:variant>
        <vt:lpwstr/>
      </vt:variant>
      <vt:variant>
        <vt:lpwstr>_Toc320103247</vt:lpwstr>
      </vt:variant>
      <vt:variant>
        <vt:i4>1245233</vt:i4>
      </vt:variant>
      <vt:variant>
        <vt:i4>356</vt:i4>
      </vt:variant>
      <vt:variant>
        <vt:i4>0</vt:i4>
      </vt:variant>
      <vt:variant>
        <vt:i4>5</vt:i4>
      </vt:variant>
      <vt:variant>
        <vt:lpwstr/>
      </vt:variant>
      <vt:variant>
        <vt:lpwstr>_Toc320103246</vt:lpwstr>
      </vt:variant>
      <vt:variant>
        <vt:i4>1245233</vt:i4>
      </vt:variant>
      <vt:variant>
        <vt:i4>350</vt:i4>
      </vt:variant>
      <vt:variant>
        <vt:i4>0</vt:i4>
      </vt:variant>
      <vt:variant>
        <vt:i4>5</vt:i4>
      </vt:variant>
      <vt:variant>
        <vt:lpwstr/>
      </vt:variant>
      <vt:variant>
        <vt:lpwstr>_Toc320103245</vt:lpwstr>
      </vt:variant>
      <vt:variant>
        <vt:i4>1245233</vt:i4>
      </vt:variant>
      <vt:variant>
        <vt:i4>344</vt:i4>
      </vt:variant>
      <vt:variant>
        <vt:i4>0</vt:i4>
      </vt:variant>
      <vt:variant>
        <vt:i4>5</vt:i4>
      </vt:variant>
      <vt:variant>
        <vt:lpwstr/>
      </vt:variant>
      <vt:variant>
        <vt:lpwstr>_Toc320103244</vt:lpwstr>
      </vt:variant>
      <vt:variant>
        <vt:i4>1245233</vt:i4>
      </vt:variant>
      <vt:variant>
        <vt:i4>338</vt:i4>
      </vt:variant>
      <vt:variant>
        <vt:i4>0</vt:i4>
      </vt:variant>
      <vt:variant>
        <vt:i4>5</vt:i4>
      </vt:variant>
      <vt:variant>
        <vt:lpwstr/>
      </vt:variant>
      <vt:variant>
        <vt:lpwstr>_Toc320103243</vt:lpwstr>
      </vt:variant>
      <vt:variant>
        <vt:i4>1245233</vt:i4>
      </vt:variant>
      <vt:variant>
        <vt:i4>332</vt:i4>
      </vt:variant>
      <vt:variant>
        <vt:i4>0</vt:i4>
      </vt:variant>
      <vt:variant>
        <vt:i4>5</vt:i4>
      </vt:variant>
      <vt:variant>
        <vt:lpwstr/>
      </vt:variant>
      <vt:variant>
        <vt:lpwstr>_Toc320103242</vt:lpwstr>
      </vt:variant>
      <vt:variant>
        <vt:i4>1245233</vt:i4>
      </vt:variant>
      <vt:variant>
        <vt:i4>326</vt:i4>
      </vt:variant>
      <vt:variant>
        <vt:i4>0</vt:i4>
      </vt:variant>
      <vt:variant>
        <vt:i4>5</vt:i4>
      </vt:variant>
      <vt:variant>
        <vt:lpwstr/>
      </vt:variant>
      <vt:variant>
        <vt:lpwstr>_Toc320103241</vt:lpwstr>
      </vt:variant>
      <vt:variant>
        <vt:i4>1245233</vt:i4>
      </vt:variant>
      <vt:variant>
        <vt:i4>320</vt:i4>
      </vt:variant>
      <vt:variant>
        <vt:i4>0</vt:i4>
      </vt:variant>
      <vt:variant>
        <vt:i4>5</vt:i4>
      </vt:variant>
      <vt:variant>
        <vt:lpwstr/>
      </vt:variant>
      <vt:variant>
        <vt:lpwstr>_Toc320103240</vt:lpwstr>
      </vt:variant>
      <vt:variant>
        <vt:i4>1310769</vt:i4>
      </vt:variant>
      <vt:variant>
        <vt:i4>314</vt:i4>
      </vt:variant>
      <vt:variant>
        <vt:i4>0</vt:i4>
      </vt:variant>
      <vt:variant>
        <vt:i4>5</vt:i4>
      </vt:variant>
      <vt:variant>
        <vt:lpwstr/>
      </vt:variant>
      <vt:variant>
        <vt:lpwstr>_Toc320103239</vt:lpwstr>
      </vt:variant>
      <vt:variant>
        <vt:i4>1310769</vt:i4>
      </vt:variant>
      <vt:variant>
        <vt:i4>308</vt:i4>
      </vt:variant>
      <vt:variant>
        <vt:i4>0</vt:i4>
      </vt:variant>
      <vt:variant>
        <vt:i4>5</vt:i4>
      </vt:variant>
      <vt:variant>
        <vt:lpwstr/>
      </vt:variant>
      <vt:variant>
        <vt:lpwstr>_Toc320103238</vt:lpwstr>
      </vt:variant>
      <vt:variant>
        <vt:i4>1310769</vt:i4>
      </vt:variant>
      <vt:variant>
        <vt:i4>302</vt:i4>
      </vt:variant>
      <vt:variant>
        <vt:i4>0</vt:i4>
      </vt:variant>
      <vt:variant>
        <vt:i4>5</vt:i4>
      </vt:variant>
      <vt:variant>
        <vt:lpwstr/>
      </vt:variant>
      <vt:variant>
        <vt:lpwstr>_Toc320103237</vt:lpwstr>
      </vt:variant>
      <vt:variant>
        <vt:i4>1310769</vt:i4>
      </vt:variant>
      <vt:variant>
        <vt:i4>296</vt:i4>
      </vt:variant>
      <vt:variant>
        <vt:i4>0</vt:i4>
      </vt:variant>
      <vt:variant>
        <vt:i4>5</vt:i4>
      </vt:variant>
      <vt:variant>
        <vt:lpwstr/>
      </vt:variant>
      <vt:variant>
        <vt:lpwstr>_Toc320103236</vt:lpwstr>
      </vt:variant>
      <vt:variant>
        <vt:i4>1310769</vt:i4>
      </vt:variant>
      <vt:variant>
        <vt:i4>290</vt:i4>
      </vt:variant>
      <vt:variant>
        <vt:i4>0</vt:i4>
      </vt:variant>
      <vt:variant>
        <vt:i4>5</vt:i4>
      </vt:variant>
      <vt:variant>
        <vt:lpwstr/>
      </vt:variant>
      <vt:variant>
        <vt:lpwstr>_Toc320103235</vt:lpwstr>
      </vt:variant>
      <vt:variant>
        <vt:i4>1310769</vt:i4>
      </vt:variant>
      <vt:variant>
        <vt:i4>284</vt:i4>
      </vt:variant>
      <vt:variant>
        <vt:i4>0</vt:i4>
      </vt:variant>
      <vt:variant>
        <vt:i4>5</vt:i4>
      </vt:variant>
      <vt:variant>
        <vt:lpwstr/>
      </vt:variant>
      <vt:variant>
        <vt:lpwstr>_Toc320103234</vt:lpwstr>
      </vt:variant>
      <vt:variant>
        <vt:i4>1310769</vt:i4>
      </vt:variant>
      <vt:variant>
        <vt:i4>278</vt:i4>
      </vt:variant>
      <vt:variant>
        <vt:i4>0</vt:i4>
      </vt:variant>
      <vt:variant>
        <vt:i4>5</vt:i4>
      </vt:variant>
      <vt:variant>
        <vt:lpwstr/>
      </vt:variant>
      <vt:variant>
        <vt:lpwstr>_Toc320103233</vt:lpwstr>
      </vt:variant>
      <vt:variant>
        <vt:i4>1310769</vt:i4>
      </vt:variant>
      <vt:variant>
        <vt:i4>272</vt:i4>
      </vt:variant>
      <vt:variant>
        <vt:i4>0</vt:i4>
      </vt:variant>
      <vt:variant>
        <vt:i4>5</vt:i4>
      </vt:variant>
      <vt:variant>
        <vt:lpwstr/>
      </vt:variant>
      <vt:variant>
        <vt:lpwstr>_Toc320103232</vt:lpwstr>
      </vt:variant>
      <vt:variant>
        <vt:i4>1310769</vt:i4>
      </vt:variant>
      <vt:variant>
        <vt:i4>266</vt:i4>
      </vt:variant>
      <vt:variant>
        <vt:i4>0</vt:i4>
      </vt:variant>
      <vt:variant>
        <vt:i4>5</vt:i4>
      </vt:variant>
      <vt:variant>
        <vt:lpwstr/>
      </vt:variant>
      <vt:variant>
        <vt:lpwstr>_Toc320103231</vt:lpwstr>
      </vt:variant>
      <vt:variant>
        <vt:i4>1310769</vt:i4>
      </vt:variant>
      <vt:variant>
        <vt:i4>260</vt:i4>
      </vt:variant>
      <vt:variant>
        <vt:i4>0</vt:i4>
      </vt:variant>
      <vt:variant>
        <vt:i4>5</vt:i4>
      </vt:variant>
      <vt:variant>
        <vt:lpwstr/>
      </vt:variant>
      <vt:variant>
        <vt:lpwstr>_Toc320103230</vt:lpwstr>
      </vt:variant>
      <vt:variant>
        <vt:i4>1376305</vt:i4>
      </vt:variant>
      <vt:variant>
        <vt:i4>254</vt:i4>
      </vt:variant>
      <vt:variant>
        <vt:i4>0</vt:i4>
      </vt:variant>
      <vt:variant>
        <vt:i4>5</vt:i4>
      </vt:variant>
      <vt:variant>
        <vt:lpwstr/>
      </vt:variant>
      <vt:variant>
        <vt:lpwstr>_Toc320103229</vt:lpwstr>
      </vt:variant>
      <vt:variant>
        <vt:i4>1376305</vt:i4>
      </vt:variant>
      <vt:variant>
        <vt:i4>248</vt:i4>
      </vt:variant>
      <vt:variant>
        <vt:i4>0</vt:i4>
      </vt:variant>
      <vt:variant>
        <vt:i4>5</vt:i4>
      </vt:variant>
      <vt:variant>
        <vt:lpwstr/>
      </vt:variant>
      <vt:variant>
        <vt:lpwstr>_Toc320103228</vt:lpwstr>
      </vt:variant>
      <vt:variant>
        <vt:i4>1376305</vt:i4>
      </vt:variant>
      <vt:variant>
        <vt:i4>242</vt:i4>
      </vt:variant>
      <vt:variant>
        <vt:i4>0</vt:i4>
      </vt:variant>
      <vt:variant>
        <vt:i4>5</vt:i4>
      </vt:variant>
      <vt:variant>
        <vt:lpwstr/>
      </vt:variant>
      <vt:variant>
        <vt:lpwstr>_Toc320103227</vt:lpwstr>
      </vt:variant>
      <vt:variant>
        <vt:i4>1376305</vt:i4>
      </vt:variant>
      <vt:variant>
        <vt:i4>236</vt:i4>
      </vt:variant>
      <vt:variant>
        <vt:i4>0</vt:i4>
      </vt:variant>
      <vt:variant>
        <vt:i4>5</vt:i4>
      </vt:variant>
      <vt:variant>
        <vt:lpwstr/>
      </vt:variant>
      <vt:variant>
        <vt:lpwstr>_Toc320103226</vt:lpwstr>
      </vt:variant>
      <vt:variant>
        <vt:i4>1376305</vt:i4>
      </vt:variant>
      <vt:variant>
        <vt:i4>230</vt:i4>
      </vt:variant>
      <vt:variant>
        <vt:i4>0</vt:i4>
      </vt:variant>
      <vt:variant>
        <vt:i4>5</vt:i4>
      </vt:variant>
      <vt:variant>
        <vt:lpwstr/>
      </vt:variant>
      <vt:variant>
        <vt:lpwstr>_Toc320103225</vt:lpwstr>
      </vt:variant>
      <vt:variant>
        <vt:i4>1376305</vt:i4>
      </vt:variant>
      <vt:variant>
        <vt:i4>224</vt:i4>
      </vt:variant>
      <vt:variant>
        <vt:i4>0</vt:i4>
      </vt:variant>
      <vt:variant>
        <vt:i4>5</vt:i4>
      </vt:variant>
      <vt:variant>
        <vt:lpwstr/>
      </vt:variant>
      <vt:variant>
        <vt:lpwstr>_Toc320103224</vt:lpwstr>
      </vt:variant>
      <vt:variant>
        <vt:i4>1376305</vt:i4>
      </vt:variant>
      <vt:variant>
        <vt:i4>218</vt:i4>
      </vt:variant>
      <vt:variant>
        <vt:i4>0</vt:i4>
      </vt:variant>
      <vt:variant>
        <vt:i4>5</vt:i4>
      </vt:variant>
      <vt:variant>
        <vt:lpwstr/>
      </vt:variant>
      <vt:variant>
        <vt:lpwstr>_Toc320103223</vt:lpwstr>
      </vt:variant>
      <vt:variant>
        <vt:i4>1376305</vt:i4>
      </vt:variant>
      <vt:variant>
        <vt:i4>212</vt:i4>
      </vt:variant>
      <vt:variant>
        <vt:i4>0</vt:i4>
      </vt:variant>
      <vt:variant>
        <vt:i4>5</vt:i4>
      </vt:variant>
      <vt:variant>
        <vt:lpwstr/>
      </vt:variant>
      <vt:variant>
        <vt:lpwstr>_Toc320103222</vt:lpwstr>
      </vt:variant>
      <vt:variant>
        <vt:i4>1376305</vt:i4>
      </vt:variant>
      <vt:variant>
        <vt:i4>206</vt:i4>
      </vt:variant>
      <vt:variant>
        <vt:i4>0</vt:i4>
      </vt:variant>
      <vt:variant>
        <vt:i4>5</vt:i4>
      </vt:variant>
      <vt:variant>
        <vt:lpwstr/>
      </vt:variant>
      <vt:variant>
        <vt:lpwstr>_Toc320103221</vt:lpwstr>
      </vt:variant>
      <vt:variant>
        <vt:i4>1376305</vt:i4>
      </vt:variant>
      <vt:variant>
        <vt:i4>200</vt:i4>
      </vt:variant>
      <vt:variant>
        <vt:i4>0</vt:i4>
      </vt:variant>
      <vt:variant>
        <vt:i4>5</vt:i4>
      </vt:variant>
      <vt:variant>
        <vt:lpwstr/>
      </vt:variant>
      <vt:variant>
        <vt:lpwstr>_Toc320103220</vt:lpwstr>
      </vt:variant>
      <vt:variant>
        <vt:i4>1441841</vt:i4>
      </vt:variant>
      <vt:variant>
        <vt:i4>194</vt:i4>
      </vt:variant>
      <vt:variant>
        <vt:i4>0</vt:i4>
      </vt:variant>
      <vt:variant>
        <vt:i4>5</vt:i4>
      </vt:variant>
      <vt:variant>
        <vt:lpwstr/>
      </vt:variant>
      <vt:variant>
        <vt:lpwstr>_Toc320103219</vt:lpwstr>
      </vt:variant>
      <vt:variant>
        <vt:i4>1441841</vt:i4>
      </vt:variant>
      <vt:variant>
        <vt:i4>188</vt:i4>
      </vt:variant>
      <vt:variant>
        <vt:i4>0</vt:i4>
      </vt:variant>
      <vt:variant>
        <vt:i4>5</vt:i4>
      </vt:variant>
      <vt:variant>
        <vt:lpwstr/>
      </vt:variant>
      <vt:variant>
        <vt:lpwstr>_Toc320103218</vt:lpwstr>
      </vt:variant>
      <vt:variant>
        <vt:i4>1441841</vt:i4>
      </vt:variant>
      <vt:variant>
        <vt:i4>182</vt:i4>
      </vt:variant>
      <vt:variant>
        <vt:i4>0</vt:i4>
      </vt:variant>
      <vt:variant>
        <vt:i4>5</vt:i4>
      </vt:variant>
      <vt:variant>
        <vt:lpwstr/>
      </vt:variant>
      <vt:variant>
        <vt:lpwstr>_Toc320103217</vt:lpwstr>
      </vt:variant>
      <vt:variant>
        <vt:i4>1441841</vt:i4>
      </vt:variant>
      <vt:variant>
        <vt:i4>176</vt:i4>
      </vt:variant>
      <vt:variant>
        <vt:i4>0</vt:i4>
      </vt:variant>
      <vt:variant>
        <vt:i4>5</vt:i4>
      </vt:variant>
      <vt:variant>
        <vt:lpwstr/>
      </vt:variant>
      <vt:variant>
        <vt:lpwstr>_Toc320103216</vt:lpwstr>
      </vt:variant>
      <vt:variant>
        <vt:i4>1441841</vt:i4>
      </vt:variant>
      <vt:variant>
        <vt:i4>170</vt:i4>
      </vt:variant>
      <vt:variant>
        <vt:i4>0</vt:i4>
      </vt:variant>
      <vt:variant>
        <vt:i4>5</vt:i4>
      </vt:variant>
      <vt:variant>
        <vt:lpwstr/>
      </vt:variant>
      <vt:variant>
        <vt:lpwstr>_Toc320103215</vt:lpwstr>
      </vt:variant>
      <vt:variant>
        <vt:i4>1441841</vt:i4>
      </vt:variant>
      <vt:variant>
        <vt:i4>164</vt:i4>
      </vt:variant>
      <vt:variant>
        <vt:i4>0</vt:i4>
      </vt:variant>
      <vt:variant>
        <vt:i4>5</vt:i4>
      </vt:variant>
      <vt:variant>
        <vt:lpwstr/>
      </vt:variant>
      <vt:variant>
        <vt:lpwstr>_Toc320103214</vt:lpwstr>
      </vt:variant>
      <vt:variant>
        <vt:i4>1441841</vt:i4>
      </vt:variant>
      <vt:variant>
        <vt:i4>158</vt:i4>
      </vt:variant>
      <vt:variant>
        <vt:i4>0</vt:i4>
      </vt:variant>
      <vt:variant>
        <vt:i4>5</vt:i4>
      </vt:variant>
      <vt:variant>
        <vt:lpwstr/>
      </vt:variant>
      <vt:variant>
        <vt:lpwstr>_Toc320103213</vt:lpwstr>
      </vt:variant>
      <vt:variant>
        <vt:i4>1441841</vt:i4>
      </vt:variant>
      <vt:variant>
        <vt:i4>152</vt:i4>
      </vt:variant>
      <vt:variant>
        <vt:i4>0</vt:i4>
      </vt:variant>
      <vt:variant>
        <vt:i4>5</vt:i4>
      </vt:variant>
      <vt:variant>
        <vt:lpwstr/>
      </vt:variant>
      <vt:variant>
        <vt:lpwstr>_Toc320103212</vt:lpwstr>
      </vt:variant>
      <vt:variant>
        <vt:i4>1441841</vt:i4>
      </vt:variant>
      <vt:variant>
        <vt:i4>146</vt:i4>
      </vt:variant>
      <vt:variant>
        <vt:i4>0</vt:i4>
      </vt:variant>
      <vt:variant>
        <vt:i4>5</vt:i4>
      </vt:variant>
      <vt:variant>
        <vt:lpwstr/>
      </vt:variant>
      <vt:variant>
        <vt:lpwstr>_Toc320103211</vt:lpwstr>
      </vt:variant>
      <vt:variant>
        <vt:i4>1441841</vt:i4>
      </vt:variant>
      <vt:variant>
        <vt:i4>140</vt:i4>
      </vt:variant>
      <vt:variant>
        <vt:i4>0</vt:i4>
      </vt:variant>
      <vt:variant>
        <vt:i4>5</vt:i4>
      </vt:variant>
      <vt:variant>
        <vt:lpwstr/>
      </vt:variant>
      <vt:variant>
        <vt:lpwstr>_Toc320103210</vt:lpwstr>
      </vt:variant>
      <vt:variant>
        <vt:i4>1507377</vt:i4>
      </vt:variant>
      <vt:variant>
        <vt:i4>134</vt:i4>
      </vt:variant>
      <vt:variant>
        <vt:i4>0</vt:i4>
      </vt:variant>
      <vt:variant>
        <vt:i4>5</vt:i4>
      </vt:variant>
      <vt:variant>
        <vt:lpwstr/>
      </vt:variant>
      <vt:variant>
        <vt:lpwstr>_Toc320103209</vt:lpwstr>
      </vt:variant>
      <vt:variant>
        <vt:i4>1507377</vt:i4>
      </vt:variant>
      <vt:variant>
        <vt:i4>128</vt:i4>
      </vt:variant>
      <vt:variant>
        <vt:i4>0</vt:i4>
      </vt:variant>
      <vt:variant>
        <vt:i4>5</vt:i4>
      </vt:variant>
      <vt:variant>
        <vt:lpwstr/>
      </vt:variant>
      <vt:variant>
        <vt:lpwstr>_Toc320103208</vt:lpwstr>
      </vt:variant>
      <vt:variant>
        <vt:i4>1507377</vt:i4>
      </vt:variant>
      <vt:variant>
        <vt:i4>122</vt:i4>
      </vt:variant>
      <vt:variant>
        <vt:i4>0</vt:i4>
      </vt:variant>
      <vt:variant>
        <vt:i4>5</vt:i4>
      </vt:variant>
      <vt:variant>
        <vt:lpwstr/>
      </vt:variant>
      <vt:variant>
        <vt:lpwstr>_Toc320103207</vt:lpwstr>
      </vt:variant>
      <vt:variant>
        <vt:i4>1507377</vt:i4>
      </vt:variant>
      <vt:variant>
        <vt:i4>116</vt:i4>
      </vt:variant>
      <vt:variant>
        <vt:i4>0</vt:i4>
      </vt:variant>
      <vt:variant>
        <vt:i4>5</vt:i4>
      </vt:variant>
      <vt:variant>
        <vt:lpwstr/>
      </vt:variant>
      <vt:variant>
        <vt:lpwstr>_Toc320103206</vt:lpwstr>
      </vt:variant>
      <vt:variant>
        <vt:i4>1507377</vt:i4>
      </vt:variant>
      <vt:variant>
        <vt:i4>110</vt:i4>
      </vt:variant>
      <vt:variant>
        <vt:i4>0</vt:i4>
      </vt:variant>
      <vt:variant>
        <vt:i4>5</vt:i4>
      </vt:variant>
      <vt:variant>
        <vt:lpwstr/>
      </vt:variant>
      <vt:variant>
        <vt:lpwstr>_Toc320103205</vt:lpwstr>
      </vt:variant>
      <vt:variant>
        <vt:i4>1507377</vt:i4>
      </vt:variant>
      <vt:variant>
        <vt:i4>104</vt:i4>
      </vt:variant>
      <vt:variant>
        <vt:i4>0</vt:i4>
      </vt:variant>
      <vt:variant>
        <vt:i4>5</vt:i4>
      </vt:variant>
      <vt:variant>
        <vt:lpwstr/>
      </vt:variant>
      <vt:variant>
        <vt:lpwstr>_Toc320103204</vt:lpwstr>
      </vt:variant>
      <vt:variant>
        <vt:i4>1507377</vt:i4>
      </vt:variant>
      <vt:variant>
        <vt:i4>98</vt:i4>
      </vt:variant>
      <vt:variant>
        <vt:i4>0</vt:i4>
      </vt:variant>
      <vt:variant>
        <vt:i4>5</vt:i4>
      </vt:variant>
      <vt:variant>
        <vt:lpwstr/>
      </vt:variant>
      <vt:variant>
        <vt:lpwstr>_Toc320103203</vt:lpwstr>
      </vt:variant>
      <vt:variant>
        <vt:i4>1507377</vt:i4>
      </vt:variant>
      <vt:variant>
        <vt:i4>92</vt:i4>
      </vt:variant>
      <vt:variant>
        <vt:i4>0</vt:i4>
      </vt:variant>
      <vt:variant>
        <vt:i4>5</vt:i4>
      </vt:variant>
      <vt:variant>
        <vt:lpwstr/>
      </vt:variant>
      <vt:variant>
        <vt:lpwstr>_Toc320103202</vt:lpwstr>
      </vt:variant>
      <vt:variant>
        <vt:i4>1507377</vt:i4>
      </vt:variant>
      <vt:variant>
        <vt:i4>86</vt:i4>
      </vt:variant>
      <vt:variant>
        <vt:i4>0</vt:i4>
      </vt:variant>
      <vt:variant>
        <vt:i4>5</vt:i4>
      </vt:variant>
      <vt:variant>
        <vt:lpwstr/>
      </vt:variant>
      <vt:variant>
        <vt:lpwstr>_Toc320103201</vt:lpwstr>
      </vt:variant>
      <vt:variant>
        <vt:i4>1507377</vt:i4>
      </vt:variant>
      <vt:variant>
        <vt:i4>80</vt:i4>
      </vt:variant>
      <vt:variant>
        <vt:i4>0</vt:i4>
      </vt:variant>
      <vt:variant>
        <vt:i4>5</vt:i4>
      </vt:variant>
      <vt:variant>
        <vt:lpwstr/>
      </vt:variant>
      <vt:variant>
        <vt:lpwstr>_Toc320103200</vt:lpwstr>
      </vt:variant>
      <vt:variant>
        <vt:i4>1966130</vt:i4>
      </vt:variant>
      <vt:variant>
        <vt:i4>74</vt:i4>
      </vt:variant>
      <vt:variant>
        <vt:i4>0</vt:i4>
      </vt:variant>
      <vt:variant>
        <vt:i4>5</vt:i4>
      </vt:variant>
      <vt:variant>
        <vt:lpwstr/>
      </vt:variant>
      <vt:variant>
        <vt:lpwstr>_Toc320103199</vt:lpwstr>
      </vt:variant>
      <vt:variant>
        <vt:i4>1966130</vt:i4>
      </vt:variant>
      <vt:variant>
        <vt:i4>68</vt:i4>
      </vt:variant>
      <vt:variant>
        <vt:i4>0</vt:i4>
      </vt:variant>
      <vt:variant>
        <vt:i4>5</vt:i4>
      </vt:variant>
      <vt:variant>
        <vt:lpwstr/>
      </vt:variant>
      <vt:variant>
        <vt:lpwstr>_Toc320103198</vt:lpwstr>
      </vt:variant>
      <vt:variant>
        <vt:i4>1966130</vt:i4>
      </vt:variant>
      <vt:variant>
        <vt:i4>62</vt:i4>
      </vt:variant>
      <vt:variant>
        <vt:i4>0</vt:i4>
      </vt:variant>
      <vt:variant>
        <vt:i4>5</vt:i4>
      </vt:variant>
      <vt:variant>
        <vt:lpwstr/>
      </vt:variant>
      <vt:variant>
        <vt:lpwstr>_Toc320103197</vt:lpwstr>
      </vt:variant>
      <vt:variant>
        <vt:i4>1966130</vt:i4>
      </vt:variant>
      <vt:variant>
        <vt:i4>56</vt:i4>
      </vt:variant>
      <vt:variant>
        <vt:i4>0</vt:i4>
      </vt:variant>
      <vt:variant>
        <vt:i4>5</vt:i4>
      </vt:variant>
      <vt:variant>
        <vt:lpwstr/>
      </vt:variant>
      <vt:variant>
        <vt:lpwstr>_Toc320103196</vt:lpwstr>
      </vt:variant>
      <vt:variant>
        <vt:i4>1966130</vt:i4>
      </vt:variant>
      <vt:variant>
        <vt:i4>50</vt:i4>
      </vt:variant>
      <vt:variant>
        <vt:i4>0</vt:i4>
      </vt:variant>
      <vt:variant>
        <vt:i4>5</vt:i4>
      </vt:variant>
      <vt:variant>
        <vt:lpwstr/>
      </vt:variant>
      <vt:variant>
        <vt:lpwstr>_Toc320103195</vt:lpwstr>
      </vt:variant>
      <vt:variant>
        <vt:i4>1966130</vt:i4>
      </vt:variant>
      <vt:variant>
        <vt:i4>44</vt:i4>
      </vt:variant>
      <vt:variant>
        <vt:i4>0</vt:i4>
      </vt:variant>
      <vt:variant>
        <vt:i4>5</vt:i4>
      </vt:variant>
      <vt:variant>
        <vt:lpwstr/>
      </vt:variant>
      <vt:variant>
        <vt:lpwstr>_Toc320103194</vt:lpwstr>
      </vt:variant>
      <vt:variant>
        <vt:i4>1966130</vt:i4>
      </vt:variant>
      <vt:variant>
        <vt:i4>38</vt:i4>
      </vt:variant>
      <vt:variant>
        <vt:i4>0</vt:i4>
      </vt:variant>
      <vt:variant>
        <vt:i4>5</vt:i4>
      </vt:variant>
      <vt:variant>
        <vt:lpwstr/>
      </vt:variant>
      <vt:variant>
        <vt:lpwstr>_Toc320103193</vt:lpwstr>
      </vt:variant>
      <vt:variant>
        <vt:i4>1966130</vt:i4>
      </vt:variant>
      <vt:variant>
        <vt:i4>32</vt:i4>
      </vt:variant>
      <vt:variant>
        <vt:i4>0</vt:i4>
      </vt:variant>
      <vt:variant>
        <vt:i4>5</vt:i4>
      </vt:variant>
      <vt:variant>
        <vt:lpwstr/>
      </vt:variant>
      <vt:variant>
        <vt:lpwstr>_Toc320103192</vt:lpwstr>
      </vt:variant>
      <vt:variant>
        <vt:i4>1966130</vt:i4>
      </vt:variant>
      <vt:variant>
        <vt:i4>26</vt:i4>
      </vt:variant>
      <vt:variant>
        <vt:i4>0</vt:i4>
      </vt:variant>
      <vt:variant>
        <vt:i4>5</vt:i4>
      </vt:variant>
      <vt:variant>
        <vt:lpwstr/>
      </vt:variant>
      <vt:variant>
        <vt:lpwstr>_Toc320103191</vt:lpwstr>
      </vt:variant>
      <vt:variant>
        <vt:i4>1966130</vt:i4>
      </vt:variant>
      <vt:variant>
        <vt:i4>20</vt:i4>
      </vt:variant>
      <vt:variant>
        <vt:i4>0</vt:i4>
      </vt:variant>
      <vt:variant>
        <vt:i4>5</vt:i4>
      </vt:variant>
      <vt:variant>
        <vt:lpwstr/>
      </vt:variant>
      <vt:variant>
        <vt:lpwstr>_Toc320103190</vt:lpwstr>
      </vt:variant>
      <vt:variant>
        <vt:i4>2031666</vt:i4>
      </vt:variant>
      <vt:variant>
        <vt:i4>14</vt:i4>
      </vt:variant>
      <vt:variant>
        <vt:i4>0</vt:i4>
      </vt:variant>
      <vt:variant>
        <vt:i4>5</vt:i4>
      </vt:variant>
      <vt:variant>
        <vt:lpwstr/>
      </vt:variant>
      <vt:variant>
        <vt:lpwstr>_Toc320103189</vt:lpwstr>
      </vt:variant>
      <vt:variant>
        <vt:i4>2031666</vt:i4>
      </vt:variant>
      <vt:variant>
        <vt:i4>8</vt:i4>
      </vt:variant>
      <vt:variant>
        <vt:i4>0</vt:i4>
      </vt:variant>
      <vt:variant>
        <vt:i4>5</vt:i4>
      </vt:variant>
      <vt:variant>
        <vt:lpwstr/>
      </vt:variant>
      <vt:variant>
        <vt:lpwstr>_Toc320103188</vt:lpwstr>
      </vt:variant>
      <vt:variant>
        <vt:i4>2031666</vt:i4>
      </vt:variant>
      <vt:variant>
        <vt:i4>2</vt:i4>
      </vt:variant>
      <vt:variant>
        <vt:i4>0</vt:i4>
      </vt:variant>
      <vt:variant>
        <vt:i4>5</vt:i4>
      </vt:variant>
      <vt:variant>
        <vt:lpwstr/>
      </vt:variant>
      <vt:variant>
        <vt:lpwstr>_Toc320103187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 Template for Manufacturers</dc:title>
  <dc:creator>mv</dc:creator>
  <cp:lastModifiedBy>Cesaria Alberto</cp:lastModifiedBy>
  <cp:revision>10</cp:revision>
  <cp:lastPrinted>2017-03-27T10:12:00Z</cp:lastPrinted>
  <dcterms:created xsi:type="dcterms:W3CDTF">2020-12-14T08:28:00Z</dcterms:created>
  <dcterms:modified xsi:type="dcterms:W3CDTF">2020-12-15T14:40:00Z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0x0101005790329957C22B47B8126DB54A9135A1</vt:lpwstr>
  </property>
  <property fmtid="{D5CDD505-2E9C-101B-9397-08002B2CF9AE}" pid="4" name="MSIP_Label_05b32904-7b88-4fbd-853e-1545dcc6f0e3_Enabled">
    <vt:lpwstr>True</vt:lpwstr>
  </property>
  <property fmtid="{D5CDD505-2E9C-101B-9397-08002B2CF9AE}" pid="5" name="MSIP_Label_05b32904-7b88-4fbd-853e-1545dcc6f0e3_SiteId">
    <vt:lpwstr>31ae1cef-2393-4eb1-8962-4e4bbfccd663</vt:lpwstr>
  </property>
  <property fmtid="{D5CDD505-2E9C-101B-9397-08002B2CF9AE}" pid="6" name="MSIP_Label_05b32904-7b88-4fbd-853e-1545dcc6f0e3_Ref">
    <vt:lpwstr>https://api.informationprotection.azure.com/api/31ae1cef-2393-4eb1-8962-4e4bbfccd663</vt:lpwstr>
  </property>
  <property fmtid="{D5CDD505-2E9C-101B-9397-08002B2CF9AE}" pid="7" name="MSIP_Label_05b32904-7b88-4fbd-853e-1545dcc6f0e3_Owner">
    <vt:lpwstr>10799@agustawestland.local</vt:lpwstr>
  </property>
  <property fmtid="{D5CDD505-2E9C-101B-9397-08002B2CF9AE}" pid="8" name="MSIP_Label_05b32904-7b88-4fbd-853e-1545dcc6f0e3_SetDate">
    <vt:lpwstr>2018-08-10T14:26:21.6265321+02:00</vt:lpwstr>
  </property>
  <property fmtid="{D5CDD505-2E9C-101B-9397-08002B2CF9AE}" pid="9" name="MSIP_Label_05b32904-7b88-4fbd-853e-1545dcc6f0e3_Name">
    <vt:lpwstr>Company General Use</vt:lpwstr>
  </property>
  <property fmtid="{D5CDD505-2E9C-101B-9397-08002B2CF9AE}" pid="10" name="MSIP_Label_05b32904-7b88-4fbd-853e-1545dcc6f0e3_Application">
    <vt:lpwstr>Microsoft Azure Information Protection</vt:lpwstr>
  </property>
  <property fmtid="{D5CDD505-2E9C-101B-9397-08002B2CF9AE}" pid="11" name="MSIP_Label_05b32904-7b88-4fbd-853e-1545dcc6f0e3_Extended_MSFT_Method">
    <vt:lpwstr>Manual</vt:lpwstr>
  </property>
  <property fmtid="{D5CDD505-2E9C-101B-9397-08002B2CF9AE}" pid="12" name="MSIP_Label_dfbae739-7e05-4265-80d7-c73ef6dc7a63_Enabled">
    <vt:lpwstr>True</vt:lpwstr>
  </property>
  <property fmtid="{D5CDD505-2E9C-101B-9397-08002B2CF9AE}" pid="13" name="MSIP_Label_dfbae739-7e05-4265-80d7-c73ef6dc7a63_SiteId">
    <vt:lpwstr>31ae1cef-2393-4eb1-8962-4e4bbfccd663</vt:lpwstr>
  </property>
  <property fmtid="{D5CDD505-2E9C-101B-9397-08002B2CF9AE}" pid="14" name="MSIP_Label_dfbae739-7e05-4265-80d7-c73ef6dc7a63_Ref">
    <vt:lpwstr>https://api.informationprotection.azure.com/api/31ae1cef-2393-4eb1-8962-4e4bbfccd663</vt:lpwstr>
  </property>
  <property fmtid="{D5CDD505-2E9C-101B-9397-08002B2CF9AE}" pid="15" name="MSIP_Label_dfbae739-7e05-4265-80d7-c73ef6dc7a63_Owner">
    <vt:lpwstr>10799@agustawestland.local</vt:lpwstr>
  </property>
  <property fmtid="{D5CDD505-2E9C-101B-9397-08002B2CF9AE}" pid="16" name="MSIP_Label_dfbae739-7e05-4265-80d7-c73ef6dc7a63_SetDate">
    <vt:lpwstr>2018-08-10T14:26:21.6265321+02:00</vt:lpwstr>
  </property>
  <property fmtid="{D5CDD505-2E9C-101B-9397-08002B2CF9AE}" pid="17" name="MSIP_Label_dfbae739-7e05-4265-80d7-c73ef6dc7a63_Name">
    <vt:lpwstr>No Mark</vt:lpwstr>
  </property>
  <property fmtid="{D5CDD505-2E9C-101B-9397-08002B2CF9AE}" pid="18" name="MSIP_Label_dfbae739-7e05-4265-80d7-c73ef6dc7a63_Application">
    <vt:lpwstr>Microsoft Azure Information Protection</vt:lpwstr>
  </property>
  <property fmtid="{D5CDD505-2E9C-101B-9397-08002B2CF9AE}" pid="19" name="MSIP_Label_dfbae739-7e05-4265-80d7-c73ef6dc7a63_Extended_MSFT_Method">
    <vt:lpwstr>Manual</vt:lpwstr>
  </property>
  <property fmtid="{D5CDD505-2E9C-101B-9397-08002B2CF9AE}" pid="20" name="MSIP_Label_dfbae739-7e05-4265-80d7-c73ef6dc7a63_Parent">
    <vt:lpwstr>05b32904-7b88-4fbd-853e-1545dcc6f0e3</vt:lpwstr>
  </property>
  <property fmtid="{D5CDD505-2E9C-101B-9397-08002B2CF9AE}" pid="21" name="Sensitivity">
    <vt:lpwstr>Company General Use No Mark</vt:lpwstr>
  </property>
</Properties>
</file>